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899C" w14:textId="4682D944"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11</w:t>
      </w:r>
      <w:r w:rsidR="00837672">
        <w:rPr>
          <w:rFonts w:ascii="Arial" w:eastAsia="MS Mincho" w:hAnsi="Arial" w:cs="Arial"/>
          <w:b/>
          <w:bCs/>
          <w:lang w:eastAsia="ja-JP"/>
        </w:rPr>
        <w:t>9</w:t>
      </w:r>
      <w:r w:rsidRPr="00FE053A">
        <w:tab/>
      </w:r>
      <w:r w:rsidRPr="00FE053A">
        <w:tab/>
        <w:t xml:space="preserve"> </w:t>
      </w:r>
      <w:r w:rsidR="005C565E" w:rsidRPr="00FE053A">
        <w:rPr>
          <w:rFonts w:ascii="Arial" w:eastAsia="MS Mincho" w:hAnsi="Arial" w:cs="Arial"/>
          <w:b/>
          <w:bCs/>
          <w:lang w:eastAsia="ja-JP"/>
        </w:rPr>
        <w:t>R1-24</w:t>
      </w:r>
      <w:r w:rsidR="00912246">
        <w:rPr>
          <w:rFonts w:ascii="Arial" w:eastAsia="MS Mincho" w:hAnsi="Arial" w:cs="Arial"/>
          <w:b/>
          <w:bCs/>
          <w:lang w:eastAsia="ja-JP"/>
        </w:rPr>
        <w:t>10467</w:t>
      </w:r>
    </w:p>
    <w:p w14:paraId="04036B79" w14:textId="24D89D63" w:rsidR="00266C69" w:rsidRPr="00FE053A" w:rsidRDefault="00837672" w:rsidP="00266C69">
      <w:pPr>
        <w:tabs>
          <w:tab w:val="left" w:pos="3421"/>
        </w:tabs>
        <w:spacing w:after="0" w:line="259" w:lineRule="auto"/>
        <w:jc w:val="left"/>
        <w:rPr>
          <w:b/>
          <w:bCs/>
        </w:rPr>
      </w:pPr>
      <w:r>
        <w:rPr>
          <w:rFonts w:ascii="Arial" w:hAnsi="Arial" w:cs="Arial"/>
          <w:b/>
          <w:bCs/>
        </w:rPr>
        <w:t>Orlando</w:t>
      </w:r>
      <w:r w:rsidR="00DD441B">
        <w:rPr>
          <w:rFonts w:ascii="Arial" w:hAnsi="Arial" w:cs="Arial"/>
          <w:b/>
          <w:bCs/>
        </w:rPr>
        <w:t>,</w:t>
      </w:r>
      <w:r w:rsidR="00351CD2">
        <w:rPr>
          <w:rFonts w:ascii="Arial" w:hAnsi="Arial" w:cs="Arial"/>
          <w:b/>
          <w:bCs/>
        </w:rPr>
        <w:t xml:space="preserve"> </w:t>
      </w:r>
      <w:r>
        <w:rPr>
          <w:rFonts w:ascii="Arial" w:hAnsi="Arial" w:cs="Arial"/>
          <w:b/>
          <w:bCs/>
        </w:rPr>
        <w:t>Florida</w:t>
      </w:r>
      <w:r w:rsidR="00351CD2">
        <w:rPr>
          <w:rFonts w:ascii="Arial" w:hAnsi="Arial" w:cs="Arial"/>
          <w:b/>
          <w:bCs/>
        </w:rPr>
        <w:t>,</w:t>
      </w:r>
      <w:r w:rsidR="00DD441B">
        <w:rPr>
          <w:rFonts w:ascii="Arial" w:hAnsi="Arial" w:cs="Arial"/>
          <w:b/>
          <w:bCs/>
        </w:rPr>
        <w:t xml:space="preserve"> </w:t>
      </w:r>
      <w:r>
        <w:rPr>
          <w:rFonts w:ascii="Arial" w:hAnsi="Arial" w:cs="Arial"/>
          <w:b/>
          <w:bCs/>
        </w:rPr>
        <w:t>USA</w:t>
      </w:r>
      <w:r w:rsidR="00AC6F09" w:rsidRPr="00FE053A">
        <w:rPr>
          <w:rFonts w:ascii="Arial" w:hAnsi="Arial" w:cs="Arial"/>
          <w:b/>
          <w:bCs/>
        </w:rPr>
        <w:t>,</w:t>
      </w:r>
      <w:r w:rsidR="00266C69" w:rsidRPr="00FE053A">
        <w:rPr>
          <w:rFonts w:ascii="Arial" w:hAnsi="Arial" w:cs="Arial"/>
          <w:b/>
          <w:bCs/>
        </w:rPr>
        <w:t xml:space="preserve"> </w:t>
      </w:r>
      <w:bookmarkStart w:id="1" w:name="_Hlk83584493"/>
      <w:r>
        <w:rPr>
          <w:rFonts w:ascii="Arial" w:hAnsi="Arial" w:cs="Arial"/>
          <w:b/>
          <w:bCs/>
        </w:rPr>
        <w:t>Nov</w:t>
      </w:r>
      <w:r w:rsidR="00AC6F09" w:rsidRPr="00FE053A">
        <w:rPr>
          <w:rFonts w:ascii="Arial" w:hAnsi="Arial" w:cs="Arial"/>
          <w:b/>
          <w:bCs/>
        </w:rPr>
        <w:t xml:space="preserve"> </w:t>
      </w:r>
      <w:r w:rsidR="002F606B">
        <w:rPr>
          <w:rFonts w:ascii="Arial" w:hAnsi="Arial" w:cs="Arial"/>
          <w:b/>
          <w:bCs/>
        </w:rPr>
        <w:t>1</w:t>
      </w:r>
      <w:r w:rsidR="000E2971">
        <w:rPr>
          <w:rFonts w:ascii="Arial" w:hAnsi="Arial" w:cs="Arial"/>
          <w:b/>
          <w:bCs/>
        </w:rPr>
        <w:t>8</w:t>
      </w:r>
      <w:r w:rsidR="0059500F" w:rsidRPr="00DD441B">
        <w:rPr>
          <w:rFonts w:ascii="Arial" w:hAnsi="Arial" w:cs="Arial"/>
          <w:b/>
          <w:bCs/>
          <w:vertAlign w:val="superscript"/>
        </w:rPr>
        <w:t>th</w:t>
      </w:r>
      <w:r w:rsidR="00DD441B">
        <w:rPr>
          <w:rFonts w:ascii="Arial" w:hAnsi="Arial" w:cs="Arial"/>
          <w:b/>
          <w:bCs/>
        </w:rPr>
        <w:t xml:space="preserve"> </w:t>
      </w:r>
      <w:r w:rsidR="00266C69" w:rsidRPr="00FE053A">
        <w:rPr>
          <w:rFonts w:ascii="Arial" w:hAnsi="Arial" w:cs="Arial"/>
          <w:b/>
          <w:bCs/>
        </w:rPr>
        <w:t>–</w:t>
      </w:r>
      <w:r w:rsidR="00204B0E" w:rsidRPr="00FE053A">
        <w:rPr>
          <w:rFonts w:ascii="Arial" w:hAnsi="Arial" w:cs="Arial"/>
          <w:b/>
          <w:bCs/>
        </w:rPr>
        <w:t xml:space="preserve"> </w:t>
      </w:r>
      <w:r w:rsidR="000E2971">
        <w:rPr>
          <w:rFonts w:ascii="Arial" w:hAnsi="Arial" w:cs="Arial"/>
          <w:b/>
          <w:bCs/>
        </w:rPr>
        <w:t>22</w:t>
      </w:r>
      <w:r w:rsidR="000E2971">
        <w:rPr>
          <w:rFonts w:ascii="Arial" w:hAnsi="Arial" w:cs="Arial"/>
          <w:b/>
          <w:bCs/>
          <w:vertAlign w:val="superscript"/>
        </w:rPr>
        <w:t>nd</w:t>
      </w:r>
      <w:r w:rsidR="00DD441B">
        <w:rPr>
          <w:rFonts w:ascii="Arial" w:hAnsi="Arial" w:cs="Arial"/>
          <w:b/>
          <w:bCs/>
        </w:rPr>
        <w:t xml:space="preserve"> </w:t>
      </w:r>
      <w:r w:rsidR="00266C69" w:rsidRPr="00FE053A">
        <w:rPr>
          <w:rFonts w:ascii="Arial" w:hAnsi="Arial" w:cs="Arial"/>
          <w:b/>
          <w:bCs/>
        </w:rPr>
        <w:t xml:space="preserve">, </w:t>
      </w:r>
      <w:bookmarkEnd w:id="1"/>
      <w:r w:rsidR="00266C69" w:rsidRPr="00FE053A">
        <w:rPr>
          <w:rFonts w:ascii="Arial" w:hAnsi="Arial" w:cs="Arial"/>
          <w:b/>
          <w:bCs/>
        </w:rPr>
        <w:t>202</w:t>
      </w:r>
      <w:r w:rsidR="0059500F" w:rsidRPr="00FE053A">
        <w:rPr>
          <w:rFonts w:ascii="Arial" w:hAnsi="Arial" w:cs="Arial"/>
          <w:b/>
          <w:bCs/>
        </w:rPr>
        <w:t>4</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7CF92BB7" w:rsidR="00466590" w:rsidRPr="00FE053A" w:rsidRDefault="59BC00AE" w:rsidP="297B5ABD">
      <w:pPr>
        <w:tabs>
          <w:tab w:val="left" w:pos="1985"/>
        </w:tabs>
        <w:spacing w:after="0"/>
        <w:rPr>
          <w:rFonts w:ascii="Arial" w:eastAsia="MS Mincho" w:hAnsi="Arial"/>
          <w:lang w:eastAsia="ja-JP"/>
        </w:rPr>
      </w:pPr>
      <w:r w:rsidRPr="00FE053A">
        <w:rPr>
          <w:rFonts w:ascii="Arial" w:eastAsia="MS Mincho" w:hAnsi="Arial"/>
          <w:b/>
          <w:bCs/>
        </w:rPr>
        <w:t>Agenda item:</w:t>
      </w:r>
      <w:r w:rsidR="00466590" w:rsidRPr="00FE053A">
        <w:tab/>
      </w:r>
      <w:r w:rsidR="12962AC4" w:rsidRPr="00FE053A">
        <w:rPr>
          <w:rFonts w:ascii="Arial" w:eastAsia="MS Mincho" w:hAnsi="Arial"/>
        </w:rPr>
        <w:t>9.</w:t>
      </w:r>
      <w:r w:rsidR="00E840B3" w:rsidRPr="00FE053A">
        <w:rPr>
          <w:rFonts w:ascii="Arial" w:eastAsia="MS Mincho" w:hAnsi="Arial"/>
        </w:rPr>
        <w:t>1</w:t>
      </w:r>
      <w:r w:rsidR="12962AC4" w:rsidRPr="00FE053A">
        <w:rPr>
          <w:rFonts w:ascii="Arial" w:eastAsia="MS Mincho" w:hAnsi="Arial"/>
        </w:rPr>
        <w:t>.</w:t>
      </w:r>
      <w:r w:rsidR="00E840B3" w:rsidRPr="00FE053A">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2A4E50D8" w:rsidR="000C7074" w:rsidRDefault="59BC00AE" w:rsidP="009B0E8E">
      <w:pPr>
        <w:pBdr>
          <w:bottom w:val="single" w:sz="6" w:space="1" w:color="auto"/>
        </w:pBdr>
        <w:tabs>
          <w:tab w:val="left" w:pos="1985"/>
        </w:tabs>
        <w:spacing w:after="0"/>
        <w:ind w:left="1980" w:hanging="1980"/>
        <w:rPr>
          <w:rFonts w:ascii="Arial" w:eastAsia="MS Mincho" w:hAnsi="Arial"/>
        </w:rPr>
      </w:pPr>
      <w:r w:rsidRPr="00FE053A">
        <w:rPr>
          <w:rFonts w:ascii="Arial" w:eastAsia="MS Mincho" w:hAnsi="Arial"/>
          <w:b/>
          <w:bCs/>
        </w:rPr>
        <w:t>Document for:</w:t>
      </w:r>
      <w:r w:rsidRPr="00FE053A">
        <w:tab/>
      </w:r>
      <w:r w:rsidRPr="00FE053A">
        <w:tab/>
      </w:r>
      <w:r w:rsidRPr="00FE053A">
        <w:rPr>
          <w:rFonts w:ascii="Arial" w:eastAsia="MS Mincho" w:hAnsi="Arial"/>
        </w:rPr>
        <w:t>Discussion and Decision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3D13005B"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692CC67A"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4614C3" w:rsidRPr="004614C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692CC67A"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4614C3" w:rsidRPr="004614C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 xml:space="preserve">In Rel-18, RAN1 discussed five deployment cases (Case1 to Case3b) for AI/ML positioning depending on where the AI/ML model is running (UE-, gNB-, and LMF-sided)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3230711A">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2D5CA79" w14:textId="78910FC7" w:rsidR="005368E4" w:rsidRPr="00FE053A" w:rsidRDefault="00084662" w:rsidP="002D79DC">
      <w:r w:rsidRPr="00FE053A">
        <w:rPr>
          <w:i/>
          <w:iCs/>
          <w:noProof/>
          <w:lang w:eastAsia="x-none"/>
        </w:rPr>
        <w:lastRenderedPageBreak/>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BF28BC" w:rsidP="00E97808">
                            <w:pPr>
                              <w:rPr>
                                <w:rFonts w:eastAsia="DengXian"/>
                                <w:i/>
                                <w:iCs/>
                                <w:color w:val="4472C4" w:themeColor="accent1"/>
                                <w:highlight w:val="green"/>
                                <w:lang w:eastAsia="zh-CN"/>
                              </w:rPr>
                            </w:pPr>
                            <w:hyperlink r:id="rId13"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BF28BC" w:rsidP="004D1B9E">
                            <w:pPr>
                              <w:rPr>
                                <w:rFonts w:eastAsia="DengXian"/>
                                <w:i/>
                                <w:iCs/>
                                <w:color w:val="4472C4" w:themeColor="accent1"/>
                                <w:highlight w:val="green"/>
                                <w:lang w:eastAsia="zh-CN"/>
                              </w:rPr>
                            </w:pPr>
                            <w:hyperlink r:id="rId14" w:history="1">
                              <w:r w:rsidR="00C41201"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sidR="00C41201">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BF28BC" w:rsidP="00E97808">
                      <w:pPr>
                        <w:rPr>
                          <w:rFonts w:eastAsia="DengXian"/>
                          <w:i/>
                          <w:iCs/>
                          <w:color w:val="4472C4" w:themeColor="accent1"/>
                          <w:highlight w:val="green"/>
                          <w:lang w:eastAsia="zh-CN"/>
                        </w:rPr>
                      </w:pPr>
                      <w:hyperlink r:id="rId15"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BF28BC" w:rsidP="004D1B9E">
                      <w:pPr>
                        <w:rPr>
                          <w:rFonts w:eastAsia="DengXian"/>
                          <w:i/>
                          <w:iCs/>
                          <w:color w:val="4472C4" w:themeColor="accent1"/>
                          <w:highlight w:val="green"/>
                          <w:lang w:eastAsia="zh-CN"/>
                        </w:rPr>
                      </w:pPr>
                      <w:hyperlink r:id="rId16" w:history="1">
                        <w:r w:rsidR="00C41201"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sidR="00C41201">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564E24C2" w14:textId="77777777" w:rsidR="004D1B9E" w:rsidRPr="000B7957" w:rsidRDefault="004D1B9E" w:rsidP="004D1B9E">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r w:rsidR="00CE7082" w:rsidRPr="00FE053A">
        <w:t xml:space="preserve">At RAN #102 </w:t>
      </w:r>
      <w:sdt>
        <w:sdtPr>
          <w:id w:val="-742710032"/>
          <w:citation/>
        </w:sdtPr>
        <w:sdtEnd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4614C3" w:rsidRPr="004614C3">
            <w:rPr>
              <w:noProof/>
              <w:lang w:val="en-US"/>
            </w:rPr>
            <w:t>[1]</w:t>
          </w:r>
          <w:r w:rsidR="00CE7082" w:rsidRPr="00FE053A">
            <w:fldChar w:fldCharType="end"/>
          </w:r>
        </w:sdtContent>
      </w:sdt>
      <w:sdt>
        <w:sdtPr>
          <w:id w:val="60146731"/>
          <w:citation/>
        </w:sdtPr>
        <w:sdtEnd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4614C3">
            <w:rPr>
              <w:noProof/>
              <w:lang w:val="en-US"/>
            </w:rPr>
            <w:t xml:space="preserve"> </w:t>
          </w:r>
          <w:r w:rsidR="004614C3" w:rsidRPr="004614C3">
            <w:rPr>
              <w:noProof/>
              <w:lang w:val="en-US"/>
            </w:rPr>
            <w:t>[2]</w:t>
          </w:r>
          <w:r w:rsidR="00CE7082" w:rsidRPr="00FE053A">
            <w:fldChar w:fldCharType="end"/>
          </w:r>
        </w:sdtContent>
      </w:sdt>
      <w:r w:rsidR="00CE7082" w:rsidRPr="00FE053A">
        <w:t>, a new Work Item on artificial intelligence/machine learning for NR air interface has been approved with the following objectives on AI/ML positioning:</w:t>
      </w:r>
      <w:r w:rsidR="00C47C88" w:rsidRPr="00FE053A">
        <w:t xml:space="preserve"> </w:t>
      </w:r>
      <w:r w:rsidR="00415D2D" w:rsidRPr="00FE053A">
        <w:rPr>
          <w:color w:val="000000" w:themeColor="text1"/>
        </w:rPr>
        <w:t xml:space="preserve"> </w:t>
      </w:r>
      <w:r w:rsidR="002703EE" w:rsidRPr="00FE053A">
        <w:rPr>
          <w:color w:val="000000" w:themeColor="text1"/>
        </w:rPr>
        <w:t>S</w:t>
      </w:r>
      <w:r w:rsidR="007A7718" w:rsidRPr="00FE053A">
        <w:rPr>
          <w:color w:val="000000" w:themeColor="text1"/>
        </w:rPr>
        <w:t xml:space="preserve">pecify </w:t>
      </w:r>
      <w:r w:rsidR="00415D2D" w:rsidRPr="00FE053A">
        <w:rPr>
          <w:color w:val="000000" w:themeColor="text1"/>
        </w:rPr>
        <w:t>all cases for normative work while giving</w:t>
      </w:r>
      <w:r w:rsidR="006E4F21" w:rsidRPr="00FE053A">
        <w:rPr>
          <w:color w:val="000000" w:themeColor="text1"/>
        </w:rPr>
        <w:t xml:space="preserve"> a higher priority to</w:t>
      </w:r>
      <w:r w:rsidR="009221C9" w:rsidRPr="00FE053A">
        <w:rPr>
          <w:color w:val="000000" w:themeColor="text1"/>
        </w:rPr>
        <w:t xml:space="preserve"> Case1/3a/3b</w:t>
      </w:r>
      <w:r w:rsidR="00415D2D" w:rsidRPr="00FE053A">
        <w:rPr>
          <w:color w:val="000000" w:themeColor="text1"/>
        </w:rPr>
        <w:t xml:space="preserve">. </w:t>
      </w:r>
      <w:r w:rsidR="00766EF4">
        <w:rPr>
          <w:color w:val="000000" w:themeColor="text1"/>
        </w:rPr>
        <w:t>At RAN#105, it was agreed to postpone the discussion on 2</w:t>
      </w:r>
      <w:r w:rsidR="00766EF4" w:rsidRPr="00766EF4">
        <w:rPr>
          <w:color w:val="000000" w:themeColor="text1"/>
          <w:vertAlign w:val="superscript"/>
        </w:rPr>
        <w:t>nd</w:t>
      </w:r>
      <w:r w:rsidR="00766EF4">
        <w:rPr>
          <w:color w:val="000000" w:themeColor="text1"/>
        </w:rPr>
        <w:t xml:space="preserve"> pr</w:t>
      </w:r>
      <w:r w:rsidR="00EB0DCC">
        <w:rPr>
          <w:color w:val="000000" w:themeColor="text1"/>
        </w:rPr>
        <w:t xml:space="preserve">iority cases (Case2a and 2b) </w:t>
      </w:r>
      <w:r w:rsidR="00766EF4">
        <w:rPr>
          <w:color w:val="000000" w:themeColor="text1"/>
        </w:rPr>
        <w:t>in the Q4 2024.</w:t>
      </w:r>
      <w:r w:rsidR="000F63A3">
        <w:rPr>
          <w:color w:val="000000" w:themeColor="text1"/>
        </w:rPr>
        <w:t xml:space="preserve"> </w:t>
      </w:r>
      <w:r w:rsidR="00415D2D" w:rsidRPr="00FE053A">
        <w:rPr>
          <w:color w:val="000000" w:themeColor="text1"/>
        </w:rPr>
        <w:t>Th</w:t>
      </w:r>
      <w:r w:rsidR="00545325" w:rsidRPr="00FE053A">
        <w:rPr>
          <w:color w:val="000000" w:themeColor="text1"/>
        </w:rPr>
        <w:t xml:space="preserve">is decision was made to ensure the timeline of Rel-19 is met for specifying AI/ML positioning. </w:t>
      </w:r>
    </w:p>
    <w:p w14:paraId="1C9B38BD" w14:textId="2A1D8A4F" w:rsidR="001B3A06" w:rsidRPr="00FE053A" w:rsidRDefault="00AD4BE1" w:rsidP="002D79DC">
      <w:pPr>
        <w:rPr>
          <w:color w:val="000000" w:themeColor="text1"/>
        </w:rPr>
      </w:pPr>
      <w:r w:rsidRPr="00FE053A">
        <w:rPr>
          <w:color w:val="000000" w:themeColor="text1"/>
        </w:rPr>
        <w:t>It should be noted that the second priority cases, i.e., Case2a and Case2b, are the mirroring cases to</w:t>
      </w:r>
      <w:r w:rsidR="003165C9" w:rsidRPr="00FE053A">
        <w:rPr>
          <w:color w:val="000000" w:themeColor="text1"/>
        </w:rPr>
        <w:t xml:space="preserve"> some</w:t>
      </w:r>
      <w:r w:rsidRPr="00FE053A">
        <w:rPr>
          <w:color w:val="000000" w:themeColor="text1"/>
        </w:rPr>
        <w:t xml:space="preserve"> </w:t>
      </w:r>
      <w:r w:rsidR="00A6224D" w:rsidRPr="00FE053A">
        <w:rPr>
          <w:color w:val="000000" w:themeColor="text1"/>
        </w:rPr>
        <w:t>1</w:t>
      </w:r>
      <w:r w:rsidR="00A6224D" w:rsidRPr="00FE053A">
        <w:rPr>
          <w:color w:val="000000" w:themeColor="text1"/>
          <w:vertAlign w:val="superscript"/>
        </w:rPr>
        <w:t>st</w:t>
      </w:r>
      <w:r w:rsidR="00A6224D" w:rsidRPr="00FE053A">
        <w:rPr>
          <w:color w:val="000000" w:themeColor="text1"/>
        </w:rPr>
        <w:t xml:space="preserve"> priority</w:t>
      </w:r>
      <w:r w:rsidR="00C04FA1" w:rsidRPr="00FE053A">
        <w:rPr>
          <w:color w:val="000000" w:themeColor="text1"/>
        </w:rPr>
        <w:t xml:space="preserve"> ones, i.e., Case3a and Case3b, respectively. There are </w:t>
      </w:r>
      <w:r w:rsidR="00481785" w:rsidRPr="00FE053A">
        <w:rPr>
          <w:color w:val="000000" w:themeColor="text1"/>
        </w:rPr>
        <w:t xml:space="preserve">also </w:t>
      </w:r>
      <w:r w:rsidR="00C04FA1" w:rsidRPr="00FE053A">
        <w:rPr>
          <w:color w:val="000000" w:themeColor="text1"/>
        </w:rPr>
        <w:t xml:space="preserve">many common features between </w:t>
      </w:r>
      <w:r w:rsidR="00481785" w:rsidRPr="00FE053A">
        <w:rPr>
          <w:color w:val="000000" w:themeColor="text1"/>
        </w:rPr>
        <w:t xml:space="preserve">UE cases (Case1/2a), especially for data collection, training, </w:t>
      </w:r>
      <w:r w:rsidR="0063499D" w:rsidRPr="00FE053A">
        <w:rPr>
          <w:color w:val="000000" w:themeColor="text1"/>
        </w:rPr>
        <w:t xml:space="preserve">monitoring, </w:t>
      </w:r>
      <w:r w:rsidR="007C5950" w:rsidRPr="00FE053A">
        <w:rPr>
          <w:color w:val="000000" w:themeColor="text1"/>
        </w:rPr>
        <w:t xml:space="preserve">capabilities, </w:t>
      </w:r>
      <w:r w:rsidR="00481785" w:rsidRPr="00FE053A">
        <w:rPr>
          <w:color w:val="000000" w:themeColor="text1"/>
        </w:rPr>
        <w:t xml:space="preserve">and ensuring consistency between training and inference. </w:t>
      </w:r>
      <w:r w:rsidR="00C04FA1" w:rsidRPr="00FE053A">
        <w:rPr>
          <w:color w:val="000000" w:themeColor="text1"/>
        </w:rPr>
        <w:t xml:space="preserve">To achieve good progress in Rel-19, </w:t>
      </w:r>
      <w:r w:rsidR="003913ED" w:rsidRPr="00FE053A">
        <w:rPr>
          <w:color w:val="000000" w:themeColor="text1"/>
        </w:rPr>
        <w:t xml:space="preserve">when it comes to discuss common features, </w:t>
      </w:r>
      <w:r w:rsidR="006D2408">
        <w:rPr>
          <w:color w:val="000000" w:themeColor="text1"/>
        </w:rPr>
        <w:t xml:space="preserve">Case2a can </w:t>
      </w:r>
      <w:r w:rsidR="00D867C3">
        <w:rPr>
          <w:color w:val="000000" w:themeColor="text1"/>
        </w:rPr>
        <w:t>adopt equivalent agreements to Case1 when applicable</w:t>
      </w:r>
      <w:r w:rsidR="00481785" w:rsidRPr="00FE053A">
        <w:rPr>
          <w:color w:val="000000" w:themeColor="text1"/>
        </w:rPr>
        <w:t>.</w:t>
      </w:r>
      <w:r w:rsidR="005F2905" w:rsidRPr="00FE053A">
        <w:rPr>
          <w:color w:val="000000" w:themeColor="text1"/>
        </w:rPr>
        <w:t xml:space="preserve"> </w:t>
      </w:r>
      <w:r w:rsidR="00D867C3">
        <w:rPr>
          <w:color w:val="000000" w:themeColor="text1"/>
        </w:rPr>
        <w:t xml:space="preserve">RAN plenary decided to </w:t>
      </w:r>
      <w:r w:rsidR="00ED3A2E">
        <w:rPr>
          <w:color w:val="000000" w:themeColor="text1"/>
        </w:rPr>
        <w:t>postpone 2</w:t>
      </w:r>
      <w:r w:rsidR="00ED3A2E" w:rsidRPr="00ED3A2E">
        <w:rPr>
          <w:color w:val="000000" w:themeColor="text1"/>
          <w:vertAlign w:val="superscript"/>
        </w:rPr>
        <w:t>nd</w:t>
      </w:r>
      <w:r w:rsidR="00ED3A2E">
        <w:rPr>
          <w:color w:val="000000" w:themeColor="text1"/>
        </w:rPr>
        <w:t xml:space="preserve"> priority cases </w:t>
      </w:r>
      <w:r w:rsidR="005A30EE">
        <w:rPr>
          <w:color w:val="000000" w:themeColor="text1"/>
        </w:rPr>
        <w:t>discussion in Q4 2024.</w:t>
      </w:r>
      <w:r w:rsidR="00ED3A2E">
        <w:rPr>
          <w:color w:val="000000" w:themeColor="text1"/>
        </w:rPr>
        <w:t xml:space="preserve"> </w:t>
      </w:r>
    </w:p>
    <w:p w14:paraId="580A6520" w14:textId="4DBFAFAF" w:rsidR="0076388A" w:rsidRDefault="00A66989" w:rsidP="002D79DC">
      <w:pPr>
        <w:rPr>
          <w:b/>
          <w:bCs/>
          <w:color w:val="000000" w:themeColor="text1"/>
        </w:rPr>
      </w:pPr>
      <w:r w:rsidRPr="00FE053A">
        <w:rPr>
          <w:b/>
          <w:bCs/>
          <w:color w:val="000000" w:themeColor="text1"/>
        </w:rPr>
        <w:t>Observation</w:t>
      </w:r>
      <w:r w:rsidR="002A7380" w:rsidRPr="00FE053A">
        <w:rPr>
          <w:b/>
          <w:bCs/>
          <w:color w:val="000000" w:themeColor="text1"/>
        </w:rPr>
        <w:t xml:space="preserve"> </w:t>
      </w:r>
      <w:r w:rsidR="009C60D5" w:rsidRPr="00FE053A">
        <w:rPr>
          <w:b/>
          <w:bCs/>
          <w:color w:val="000000" w:themeColor="text1"/>
        </w:rPr>
        <w:t>1</w:t>
      </w:r>
      <w:r w:rsidR="008E7E33" w:rsidRPr="00FE053A">
        <w:rPr>
          <w:b/>
          <w:bCs/>
          <w:color w:val="000000" w:themeColor="text1"/>
        </w:rPr>
        <w:t xml:space="preserve">: For </w:t>
      </w:r>
      <w:r w:rsidR="00626675" w:rsidRPr="00FE053A">
        <w:rPr>
          <w:b/>
          <w:bCs/>
          <w:color w:val="000000" w:themeColor="text1"/>
        </w:rPr>
        <w:t xml:space="preserve">specification </w:t>
      </w:r>
      <w:r w:rsidR="006D4ED6">
        <w:rPr>
          <w:b/>
          <w:bCs/>
          <w:color w:val="000000" w:themeColor="text1"/>
        </w:rPr>
        <w:t>of</w:t>
      </w:r>
      <w:r w:rsidR="00A3312B" w:rsidRPr="00FE053A">
        <w:rPr>
          <w:b/>
          <w:bCs/>
          <w:color w:val="000000" w:themeColor="text1"/>
        </w:rPr>
        <w:t xml:space="preserve"> AI/ML positioning, </w:t>
      </w:r>
      <w:r w:rsidR="00B86C49">
        <w:rPr>
          <w:b/>
          <w:bCs/>
          <w:color w:val="000000" w:themeColor="text1"/>
        </w:rPr>
        <w:t>c</w:t>
      </w:r>
      <w:r w:rsidR="006D2408">
        <w:rPr>
          <w:b/>
          <w:bCs/>
          <w:color w:val="000000" w:themeColor="text1"/>
        </w:rPr>
        <w:t xml:space="preserve">ontributions to Case2a and 2b </w:t>
      </w:r>
      <w:r w:rsidR="00311D99">
        <w:rPr>
          <w:b/>
          <w:bCs/>
          <w:color w:val="000000" w:themeColor="text1"/>
        </w:rPr>
        <w:t>will be postponed in Q4 2024</w:t>
      </w:r>
      <w:r w:rsidR="00644A73" w:rsidRPr="00FE053A">
        <w:rPr>
          <w:b/>
          <w:bCs/>
          <w:color w:val="000000" w:themeColor="text1"/>
        </w:rPr>
        <w:t>.</w:t>
      </w:r>
    </w:p>
    <w:p w14:paraId="12794CA9" w14:textId="77777777" w:rsidR="0090347A" w:rsidRDefault="0090347A" w:rsidP="002D79DC">
      <w:pPr>
        <w:rPr>
          <w:b/>
          <w:bCs/>
          <w:color w:val="000000" w:themeColor="text1"/>
        </w:rPr>
      </w:pPr>
    </w:p>
    <w:p w14:paraId="5E666041" w14:textId="77777777" w:rsidR="0090347A" w:rsidRDefault="0090347A" w:rsidP="002D79DC">
      <w:pPr>
        <w:rPr>
          <w:b/>
          <w:bCs/>
          <w:color w:val="000000" w:themeColor="text1"/>
        </w:rPr>
      </w:pP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0E08F224" w:rsidR="0076388A" w:rsidRPr="00FE053A" w:rsidRDefault="00684160"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61734E23"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803D8E">
                              <w:rPr>
                                <w:rFonts w:eastAsia="DengXian"/>
                                <w:i/>
                                <w:iCs/>
                                <w:color w:val="4472C4" w:themeColor="accent1"/>
                                <w:highlight w:val="lightGray"/>
                                <w:lang w:eastAsia="zh-CN"/>
                              </w:rPr>
                              <w:t>8</w:t>
                            </w:r>
                            <w:r w:rsidR="00161DA0">
                              <w:rPr>
                                <w:rFonts w:eastAsia="DengXian"/>
                                <w:i/>
                                <w:iCs/>
                                <w:color w:val="4472C4" w:themeColor="accent1"/>
                                <w:highlight w:val="lightGray"/>
                                <w:lang w:eastAsia="zh-CN"/>
                              </w:rPr>
                              <w:t>bis</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r w:rsidR="00803D8E">
                              <w:rPr>
                                <w:rFonts w:eastAsia="DengXian"/>
                                <w:i/>
                                <w:iCs/>
                                <w:color w:val="4472C4" w:themeColor="accent1"/>
                                <w:highlight w:val="green"/>
                                <w:lang w:eastAsia="zh-CN"/>
                              </w:rPr>
                              <w:t>bis</w:t>
                            </w:r>
                          </w:p>
                          <w:p w14:paraId="029540DB" w14:textId="77777777" w:rsidR="0017759A" w:rsidRPr="0017759A" w:rsidRDefault="0017759A" w:rsidP="0017759A">
                            <w:pPr>
                              <w:rPr>
                                <w:i/>
                                <w:iCs/>
                                <w:color w:val="4472C4" w:themeColor="accent1"/>
                                <w:sz w:val="16"/>
                                <w:szCs w:val="16"/>
                              </w:rPr>
                            </w:pPr>
                            <w:r w:rsidRPr="0017759A">
                              <w:rPr>
                                <w:i/>
                                <w:iCs/>
                                <w:color w:val="4472C4" w:themeColor="accent1"/>
                                <w:sz w:val="16"/>
                                <w:szCs w:val="16"/>
                              </w:rPr>
                              <w:t>During RAN1#118bis, there are several issues that companies discussed, but no agreement was made. Companies are invited to continue the investigation and share the views in contribution to RAN1#119, based on the last version of the proposals (most of them are copied in section 8.5).</w:t>
                            </w:r>
                          </w:p>
                          <w:p w14:paraId="32E5C509" w14:textId="77777777" w:rsidR="0017759A" w:rsidRPr="0017759A" w:rsidRDefault="0017759A" w:rsidP="0017759A">
                            <w:pPr>
                              <w:rPr>
                                <w:i/>
                                <w:iCs/>
                                <w:color w:val="4472C4" w:themeColor="accent1"/>
                                <w:sz w:val="16"/>
                                <w:szCs w:val="16"/>
                              </w:rPr>
                            </w:pPr>
                            <w:r w:rsidRPr="0017759A">
                              <w:rPr>
                                <w:i/>
                                <w:iCs/>
                                <w:color w:val="4472C4" w:themeColor="accent1"/>
                                <w:sz w:val="16"/>
                                <w:szCs w:val="16"/>
                              </w:rPr>
                              <w:t>In the following, the open issues are listed for discussion at RAN1#119.</w:t>
                            </w:r>
                          </w:p>
                          <w:p w14:paraId="33C4BBF2"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Model input</w:t>
                            </w:r>
                          </w:p>
                          <w:p w14:paraId="1D6AFCF2"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2.1.1) Sample-based measurement. </w:t>
                            </w:r>
                          </w:p>
                          <w:p w14:paraId="2C769513"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The starting time of the list of N</w:t>
                            </w:r>
                            <w:r w:rsidRPr="0017759A">
                              <w:rPr>
                                <w:i/>
                                <w:iCs/>
                                <w:color w:val="4472C4" w:themeColor="accent1"/>
                                <w:sz w:val="16"/>
                                <w:szCs w:val="16"/>
                                <w:vertAlign w:val="subscript"/>
                              </w:rPr>
                              <w:t>t</w:t>
                            </w:r>
                            <w:r w:rsidRPr="0017759A">
                              <w:rPr>
                                <w:i/>
                                <w:iCs/>
                                <w:color w:val="4472C4" w:themeColor="accent1"/>
                                <w:sz w:val="16"/>
                                <w:szCs w:val="16"/>
                              </w:rPr>
                              <w:t xml:space="preserve"> consecutive samples. There are four options listed in Proposal 2.1.1.4-1 in section 8.5. Please analyze the options and give recommendation in RAN1#119.</w:t>
                            </w:r>
                          </w:p>
                          <w:p w14:paraId="5C41C67A"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The set of candidate values for parameters N</w:t>
                            </w:r>
                            <w:r w:rsidRPr="0017759A">
                              <w:rPr>
                                <w:i/>
                                <w:iCs/>
                                <w:color w:val="4472C4" w:themeColor="accent1"/>
                                <w:sz w:val="16"/>
                                <w:szCs w:val="16"/>
                                <w:vertAlign w:val="subscript"/>
                              </w:rPr>
                              <w:t>t</w:t>
                            </w:r>
                            <w:r w:rsidRPr="0017759A">
                              <w:rPr>
                                <w:i/>
                                <w:iCs/>
                                <w:color w:val="4472C4" w:themeColor="accent1"/>
                                <w:sz w:val="16"/>
                                <w:szCs w:val="16"/>
                              </w:rPr>
                              <w:t>, N</w:t>
                            </w:r>
                            <w:r w:rsidRPr="0017759A">
                              <w:rPr>
                                <w:i/>
                                <w:iCs/>
                                <w:color w:val="4472C4" w:themeColor="accent1"/>
                                <w:sz w:val="16"/>
                                <w:szCs w:val="16"/>
                                <w:vertAlign w:val="subscript"/>
                              </w:rPr>
                              <w:t>t</w:t>
                            </w:r>
                            <w:r w:rsidRPr="0017759A">
                              <w:rPr>
                                <w:i/>
                                <w:iCs/>
                                <w:color w:val="4472C4" w:themeColor="accent1"/>
                                <w:sz w:val="16"/>
                                <w:szCs w:val="16"/>
                              </w:rPr>
                              <w:t>’, k. Proposal 2.1.1.4-2 in section 8.5 was the outcome of discussion among companies. Please provide your input whether RAN1 can start with these values, and what other values (if any) should be considered.</w:t>
                            </w:r>
                          </w:p>
                          <w:p w14:paraId="62682896"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2.1.2) Path-based measurement</w:t>
                            </w:r>
                          </w:p>
                          <w:p w14:paraId="50E9DC68"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Regarding the potential enhancement on the number of reported paths, vivo conducted simulations and concluded that “enhancement on the number of reported paths is not needed”. Proponent companies are invited to provide simulation results on the need to enhance, and if so, how many more paths to be reported. Please be concrete with your analysis and recommendation. </w:t>
                            </w:r>
                          </w:p>
                          <w:p w14:paraId="36B95A6C"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Model output </w:t>
                            </w:r>
                          </w:p>
                          <w:p w14:paraId="7FCEB680"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3.1) Regarding LOS/NLOS indicator and the associated measurement (e.g., timing information), companies converged on two proposal: Proposal 3.1.5-1 and 3.1.5-2 (see section 8.5). For the two issues to be investigated in proposal 3.1.5-2, please share your input in RAN1#119.</w:t>
                            </w:r>
                          </w:p>
                          <w:p w14:paraId="383C4177"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Training data collection</w:t>
                            </w:r>
                          </w:p>
                          <w:p w14:paraId="7AA83A88"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4.1) For quality indicator of label, two options are described in Proposal 4.1.5-1A (see section 8.5). Please provide your view on the issues to RAN1#119. </w:t>
                            </w:r>
                          </w:p>
                          <w:p w14:paraId="22DA7E7A"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Ensure consistency between training and inference (Section 5.1)</w:t>
                            </w:r>
                          </w:p>
                          <w:p w14:paraId="3332C698"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An agreement was made on the assistance data IEs, with the 18 existing information of UE-based DL-TDOA and DL-AoD listed in the table. Please share your views on this topic. </w:t>
                            </w:r>
                          </w:p>
                          <w:p w14:paraId="3DF97881"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To ease the burden of summarizing input from all companies, it is much appreciated if you can enter your input for Case 1 using </w:t>
                            </w:r>
                            <w:r w:rsidRPr="0017759A">
                              <w:rPr>
                                <w:i/>
                                <w:iCs/>
                                <w:color w:val="FF0000"/>
                                <w:sz w:val="16"/>
                                <w:szCs w:val="16"/>
                              </w:rPr>
                              <w:t xml:space="preserve">one of three choices: E=explicit, I=implicit, O=other. </w:t>
                            </w:r>
                            <w:r w:rsidRPr="0017759A">
                              <w:rPr>
                                <w:i/>
                                <w:iCs/>
                                <w:color w:val="4472C4" w:themeColor="accent1"/>
                                <w:sz w:val="16"/>
                                <w:szCs w:val="16"/>
                              </w:rPr>
                              <w:t xml:space="preserve">Please provide your input using the table in the agreement, so that all companies use the same ordering of the AD information. Aligning the input format is essential so that all companies’ input can be summarized into one big table in Excel by copy-and-paste. </w:t>
                            </w:r>
                          </w:p>
                          <w:p w14:paraId="2690CB0D"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For further enhancements beyond the AD information in the table, please describe the enhancements separately.</w:t>
                            </w:r>
                          </w:p>
                          <w:p w14:paraId="1BCA7190"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Model monitoring</w:t>
                            </w:r>
                          </w:p>
                          <w:p w14:paraId="407371DC"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27E3E8E1"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6.2) For Case 1, there was an attempt to decide what to support, or not to support, regarding the options A-1, A-2, A-3, B-1, B-2. Please check the views from all companies, and give your suggestion. We can try again to make progress in RAN1#119. </w:t>
                            </w:r>
                          </w:p>
                          <w:p w14:paraId="6D69BF0D"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Functionality and UE capability reporting</w:t>
                            </w:r>
                          </w:p>
                          <w:p w14:paraId="0CD34239"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7.2) Companies have submitted views on this topic since the start of the work item, but no decision has been made in RAN1. Since agreements are being made in RAN2 progressively, RAN1 can ramp up the discussion here as well.</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8"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">
                <v:textbox style="mso-fit-shape-to-text:t">
                  <w:txbxContent>
                    <w:p w14:paraId="5C6E6CC7" w14:textId="61734E23"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803D8E">
                        <w:rPr>
                          <w:rFonts w:eastAsia="DengXian"/>
                          <w:i/>
                          <w:iCs/>
                          <w:color w:val="4472C4" w:themeColor="accent1"/>
                          <w:highlight w:val="lightGray"/>
                          <w:lang w:eastAsia="zh-CN"/>
                        </w:rPr>
                        <w:t>8</w:t>
                      </w:r>
                      <w:r w:rsidR="00161DA0">
                        <w:rPr>
                          <w:rFonts w:eastAsia="DengXian"/>
                          <w:i/>
                          <w:iCs/>
                          <w:color w:val="4472C4" w:themeColor="accent1"/>
                          <w:highlight w:val="lightGray"/>
                          <w:lang w:eastAsia="zh-CN"/>
                        </w:rPr>
                        <w:t>bis</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r w:rsidR="00803D8E">
                        <w:rPr>
                          <w:rFonts w:eastAsia="DengXian"/>
                          <w:i/>
                          <w:iCs/>
                          <w:color w:val="4472C4" w:themeColor="accent1"/>
                          <w:highlight w:val="green"/>
                          <w:lang w:eastAsia="zh-CN"/>
                        </w:rPr>
                        <w:t>bis</w:t>
                      </w:r>
                    </w:p>
                    <w:p w14:paraId="029540DB" w14:textId="77777777" w:rsidR="0017759A" w:rsidRPr="0017759A" w:rsidRDefault="0017759A" w:rsidP="0017759A">
                      <w:pPr>
                        <w:rPr>
                          <w:i/>
                          <w:iCs/>
                          <w:color w:val="4472C4" w:themeColor="accent1"/>
                          <w:sz w:val="16"/>
                          <w:szCs w:val="16"/>
                        </w:rPr>
                      </w:pPr>
                      <w:r w:rsidRPr="0017759A">
                        <w:rPr>
                          <w:i/>
                          <w:iCs/>
                          <w:color w:val="4472C4" w:themeColor="accent1"/>
                          <w:sz w:val="16"/>
                          <w:szCs w:val="16"/>
                        </w:rPr>
                        <w:t>During RAN1#118bis, there are several issues that companies discussed, but no agreement was made. Companies are invited to continue the investigation and share the views in contribution to RAN1#119, based on the last version of the proposals (most of them are copied in section 8.5).</w:t>
                      </w:r>
                    </w:p>
                    <w:p w14:paraId="32E5C509" w14:textId="77777777" w:rsidR="0017759A" w:rsidRPr="0017759A" w:rsidRDefault="0017759A" w:rsidP="0017759A">
                      <w:pPr>
                        <w:rPr>
                          <w:i/>
                          <w:iCs/>
                          <w:color w:val="4472C4" w:themeColor="accent1"/>
                          <w:sz w:val="16"/>
                          <w:szCs w:val="16"/>
                        </w:rPr>
                      </w:pPr>
                      <w:r w:rsidRPr="0017759A">
                        <w:rPr>
                          <w:i/>
                          <w:iCs/>
                          <w:color w:val="4472C4" w:themeColor="accent1"/>
                          <w:sz w:val="16"/>
                          <w:szCs w:val="16"/>
                        </w:rPr>
                        <w:t>In the following, the open issues are listed for discussion at RAN1#119.</w:t>
                      </w:r>
                    </w:p>
                    <w:p w14:paraId="33C4BBF2"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Model input</w:t>
                      </w:r>
                    </w:p>
                    <w:p w14:paraId="1D6AFCF2"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2.1.1) Sample-based measurement. </w:t>
                      </w:r>
                    </w:p>
                    <w:p w14:paraId="2C769513"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The starting time of the list of N</w:t>
                      </w:r>
                      <w:r w:rsidRPr="0017759A">
                        <w:rPr>
                          <w:i/>
                          <w:iCs/>
                          <w:color w:val="4472C4" w:themeColor="accent1"/>
                          <w:sz w:val="16"/>
                          <w:szCs w:val="16"/>
                          <w:vertAlign w:val="subscript"/>
                        </w:rPr>
                        <w:t>t</w:t>
                      </w:r>
                      <w:r w:rsidRPr="0017759A">
                        <w:rPr>
                          <w:i/>
                          <w:iCs/>
                          <w:color w:val="4472C4" w:themeColor="accent1"/>
                          <w:sz w:val="16"/>
                          <w:szCs w:val="16"/>
                        </w:rPr>
                        <w:t xml:space="preserve"> consecutive samples. There are four options listed in Proposal 2.1.1.4-1 in section 8.5. Please analyze the options and give recommendation in RAN1#119.</w:t>
                      </w:r>
                    </w:p>
                    <w:p w14:paraId="5C41C67A"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The set of candidate values for parameters N</w:t>
                      </w:r>
                      <w:r w:rsidRPr="0017759A">
                        <w:rPr>
                          <w:i/>
                          <w:iCs/>
                          <w:color w:val="4472C4" w:themeColor="accent1"/>
                          <w:sz w:val="16"/>
                          <w:szCs w:val="16"/>
                          <w:vertAlign w:val="subscript"/>
                        </w:rPr>
                        <w:t>t</w:t>
                      </w:r>
                      <w:r w:rsidRPr="0017759A">
                        <w:rPr>
                          <w:i/>
                          <w:iCs/>
                          <w:color w:val="4472C4" w:themeColor="accent1"/>
                          <w:sz w:val="16"/>
                          <w:szCs w:val="16"/>
                        </w:rPr>
                        <w:t>, N</w:t>
                      </w:r>
                      <w:r w:rsidRPr="0017759A">
                        <w:rPr>
                          <w:i/>
                          <w:iCs/>
                          <w:color w:val="4472C4" w:themeColor="accent1"/>
                          <w:sz w:val="16"/>
                          <w:szCs w:val="16"/>
                          <w:vertAlign w:val="subscript"/>
                        </w:rPr>
                        <w:t>t</w:t>
                      </w:r>
                      <w:r w:rsidRPr="0017759A">
                        <w:rPr>
                          <w:i/>
                          <w:iCs/>
                          <w:color w:val="4472C4" w:themeColor="accent1"/>
                          <w:sz w:val="16"/>
                          <w:szCs w:val="16"/>
                        </w:rPr>
                        <w:t>’, k. Proposal 2.1.1.4-2 in section 8.5 was the outcome of discussion among companies. Please provide your input whether RAN1 can start with these values, and what other values (if any) should be considered.</w:t>
                      </w:r>
                    </w:p>
                    <w:p w14:paraId="62682896"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2.1.2) Path-based measurement</w:t>
                      </w:r>
                    </w:p>
                    <w:p w14:paraId="50E9DC68" w14:textId="77777777" w:rsidR="0017759A" w:rsidRPr="0017759A" w:rsidRDefault="0017759A" w:rsidP="00C4721A">
                      <w:pPr>
                        <w:pStyle w:val="ListParagraph"/>
                        <w:numPr>
                          <w:ilvl w:val="2"/>
                          <w:numId w:val="70"/>
                        </w:numPr>
                        <w:tabs>
                          <w:tab w:val="left" w:pos="0"/>
                          <w:tab w:val="left" w:pos="720"/>
                          <w:tab w:val="left" w:pos="216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Regarding the potential enhancement on the number of reported paths, vivo conducted simulations and concluded that “enhancement on the number of reported paths is not needed”. Proponent companies are invited to provide simulation results on the need to enhance, and if so, how many more paths to be reported. Please be concrete with your analysis and recommendation. </w:t>
                      </w:r>
                    </w:p>
                    <w:p w14:paraId="36B95A6C"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Model output </w:t>
                      </w:r>
                    </w:p>
                    <w:p w14:paraId="7FCEB680"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3.1) Regarding LOS/NLOS indicator and the associated measurement (e.g., timing information), companies converged on two proposal: Proposal 3.1.5-1 and 3.1.5-2 (see section 8.5). For the two issues to be investigated in proposal 3.1.5-2, please share your input in RAN1#119.</w:t>
                      </w:r>
                    </w:p>
                    <w:p w14:paraId="383C4177"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Training data collection</w:t>
                      </w:r>
                    </w:p>
                    <w:p w14:paraId="7AA83A88"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4.1) For quality indicator of label, two options are described in Proposal 4.1.5-1A (see section 8.5). Please provide your view on the issues to RAN1#119. </w:t>
                      </w:r>
                    </w:p>
                    <w:p w14:paraId="22DA7E7A"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Ensure consistency between training and inference (Section 5.1)</w:t>
                      </w:r>
                    </w:p>
                    <w:p w14:paraId="3332C698"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An agreement was made on the assistance data IEs, with the 18 existing information of UE-based DL-TDOA and DL-AoD listed in the table. Please share your views on this topic. </w:t>
                      </w:r>
                    </w:p>
                    <w:p w14:paraId="3DF97881"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To ease the burden of summarizing input from all companies, it is much appreciated if you can enter your input for Case 1 using </w:t>
                      </w:r>
                      <w:r w:rsidRPr="0017759A">
                        <w:rPr>
                          <w:i/>
                          <w:iCs/>
                          <w:color w:val="FF0000"/>
                          <w:sz w:val="16"/>
                          <w:szCs w:val="16"/>
                        </w:rPr>
                        <w:t xml:space="preserve">one of three choices: E=explicit, I=implicit, O=other. </w:t>
                      </w:r>
                      <w:r w:rsidRPr="0017759A">
                        <w:rPr>
                          <w:i/>
                          <w:iCs/>
                          <w:color w:val="4472C4" w:themeColor="accent1"/>
                          <w:sz w:val="16"/>
                          <w:szCs w:val="16"/>
                        </w:rPr>
                        <w:t xml:space="preserve">Please provide your input using the table in the agreement, so that all companies use the same ordering of the AD information. Aligning the input format is essential so that all companies’ input can be summarized into one big table in Excel by copy-and-paste. </w:t>
                      </w:r>
                    </w:p>
                    <w:p w14:paraId="2690CB0D"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For further enhancements beyond the AD information in the table, please describe the enhancements separately.</w:t>
                      </w:r>
                    </w:p>
                    <w:p w14:paraId="1BCA7190"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Model monitoring</w:t>
                      </w:r>
                    </w:p>
                    <w:p w14:paraId="407371DC"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27E3E8E1"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 xml:space="preserve">(Section 6.2) For Case 1, there was an attempt to decide what to support, or not to support, regarding the options A-1, A-2, A-3, B-1, B-2. Please check the views from all companies, and give your suggestion. We can try again to make progress in RAN1#119. </w:t>
                      </w:r>
                    </w:p>
                    <w:p w14:paraId="6D69BF0D" w14:textId="77777777" w:rsidR="0017759A" w:rsidRPr="0017759A" w:rsidRDefault="0017759A" w:rsidP="00C4721A">
                      <w:pPr>
                        <w:pStyle w:val="ListParagraph"/>
                        <w:numPr>
                          <w:ilvl w:val="0"/>
                          <w:numId w:val="70"/>
                        </w:numPr>
                        <w:tabs>
                          <w:tab w:val="left" w:pos="0"/>
                          <w:tab w:val="left" w:pos="72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Functionality and UE capability reporting</w:t>
                      </w:r>
                    </w:p>
                    <w:p w14:paraId="0CD34239" w14:textId="77777777" w:rsidR="0017759A" w:rsidRPr="0017759A" w:rsidRDefault="0017759A" w:rsidP="00C4721A">
                      <w:pPr>
                        <w:pStyle w:val="ListParagraph"/>
                        <w:numPr>
                          <w:ilvl w:val="1"/>
                          <w:numId w:val="70"/>
                        </w:numPr>
                        <w:tabs>
                          <w:tab w:val="left" w:pos="0"/>
                          <w:tab w:val="left" w:pos="720"/>
                          <w:tab w:val="left" w:pos="1440"/>
                        </w:tabs>
                        <w:suppressAutoHyphens/>
                        <w:spacing w:after="160" w:line="278" w:lineRule="auto"/>
                        <w:contextualSpacing w:val="0"/>
                        <w:jc w:val="left"/>
                        <w:rPr>
                          <w:i/>
                          <w:iCs/>
                          <w:color w:val="4472C4" w:themeColor="accent1"/>
                          <w:sz w:val="16"/>
                          <w:szCs w:val="16"/>
                        </w:rPr>
                      </w:pPr>
                      <w:r w:rsidRPr="0017759A">
                        <w:rPr>
                          <w:i/>
                          <w:iCs/>
                          <w:color w:val="4472C4" w:themeColor="accent1"/>
                          <w:sz w:val="16"/>
                          <w:szCs w:val="16"/>
                        </w:rPr>
                        <w:t>(section 7.2) Companies have submitted views on this topic since the start of the work item, but no decision has been made in RAN1. Since agreements are being made in RAN2 progressively, RAN1 can ramp up the discussion here as well.</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(RAN1#11</w:t>
      </w:r>
      <w:r w:rsidR="00803D8E">
        <w:rPr>
          <w:b/>
          <w:bCs/>
          <w:color w:val="000000" w:themeColor="text1"/>
        </w:rPr>
        <w:t>8</w:t>
      </w:r>
      <w:r w:rsidR="00600A2C">
        <w:rPr>
          <w:b/>
          <w:bCs/>
          <w:color w:val="000000" w:themeColor="text1"/>
        </w:rPr>
        <w:t>bis</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RAN1#11</w:t>
      </w:r>
      <w:r w:rsidR="007746F1">
        <w:rPr>
          <w:b/>
          <w:bCs/>
          <w:color w:val="000000" w:themeColor="text1"/>
        </w:rPr>
        <w:t>8</w:t>
      </w:r>
      <w:r w:rsidR="00600A2C">
        <w:rPr>
          <w:b/>
          <w:bCs/>
          <w:color w:val="000000" w:themeColor="text1"/>
        </w:rPr>
        <w:t>bis</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FE053A" w:rsidRDefault="00D71F77" w:rsidP="00D71F77">
      <w:pPr>
        <w:rPr>
          <w:b/>
          <w:bCs/>
        </w:rPr>
      </w:pPr>
      <w:r w:rsidRPr="00FE053A">
        <w:rPr>
          <w:b/>
          <w:bCs/>
        </w:rPr>
        <w:t xml:space="preserve">In this document, we discuss </w:t>
      </w:r>
      <w:r w:rsidR="00CF0935" w:rsidRPr="00FE053A">
        <w:rPr>
          <w:b/>
          <w:bCs/>
        </w:rPr>
        <w:t>the following</w:t>
      </w:r>
      <w:r w:rsidR="00AC0EFB" w:rsidRPr="00FE053A">
        <w:rPr>
          <w:b/>
          <w:bCs/>
        </w:rPr>
        <w:t>:</w:t>
      </w:r>
    </w:p>
    <w:p w14:paraId="1D73AAAA" w14:textId="06EF96EF" w:rsidR="00996E5A" w:rsidRPr="00B22DBC" w:rsidRDefault="00007283" w:rsidP="00C4721A">
      <w:pPr>
        <w:pStyle w:val="ListParagraph"/>
        <w:numPr>
          <w:ilvl w:val="0"/>
          <w:numId w:val="56"/>
        </w:numPr>
        <w:rPr>
          <w:b/>
          <w:bCs/>
        </w:rPr>
      </w:pPr>
      <w:r w:rsidRPr="00B22DBC">
        <w:rPr>
          <w:b/>
          <w:bCs/>
        </w:rPr>
        <w:t xml:space="preserve">Section2: </w:t>
      </w:r>
      <w:r w:rsidR="00B37CD5" w:rsidRPr="00B22DBC">
        <w:rPr>
          <w:b/>
          <w:bCs/>
        </w:rPr>
        <w:t>AI/ML positioning and existing RAT-dependent positioning</w:t>
      </w:r>
      <w:r w:rsidR="00904F05" w:rsidRPr="00B22DBC">
        <w:rPr>
          <w:b/>
          <w:bCs/>
        </w:rPr>
        <w:t xml:space="preserve"> mapping</w:t>
      </w:r>
    </w:p>
    <w:p w14:paraId="01AAA30C" w14:textId="0300EF64" w:rsidR="00277DE2" w:rsidRPr="00B22DBC" w:rsidRDefault="00007283" w:rsidP="00C4721A">
      <w:pPr>
        <w:pStyle w:val="ListParagraph"/>
        <w:numPr>
          <w:ilvl w:val="0"/>
          <w:numId w:val="56"/>
        </w:numPr>
        <w:rPr>
          <w:b/>
          <w:bCs/>
        </w:rPr>
      </w:pPr>
      <w:r w:rsidRPr="00B22DBC">
        <w:rPr>
          <w:b/>
          <w:bCs/>
        </w:rPr>
        <w:t xml:space="preserve">Section3: </w:t>
      </w:r>
      <w:r w:rsidR="00277DE2" w:rsidRPr="00B22DBC">
        <w:rPr>
          <w:b/>
          <w:bCs/>
        </w:rPr>
        <w:t>AI/ML positioning training and inference consistency</w:t>
      </w:r>
    </w:p>
    <w:p w14:paraId="22187A23" w14:textId="0D96172C" w:rsidR="00A76C2F" w:rsidRPr="00B22DBC" w:rsidRDefault="00A76C2F" w:rsidP="00A76C2F">
      <w:pPr>
        <w:pStyle w:val="ListParagraph"/>
        <w:numPr>
          <w:ilvl w:val="0"/>
          <w:numId w:val="56"/>
        </w:numPr>
        <w:rPr>
          <w:b/>
          <w:bCs/>
        </w:rPr>
      </w:pPr>
      <w:r w:rsidRPr="00B22DBC">
        <w:rPr>
          <w:b/>
          <w:bCs/>
        </w:rPr>
        <w:t>Section</w:t>
      </w:r>
      <w:r w:rsidR="00794005" w:rsidRPr="00B22DBC">
        <w:rPr>
          <w:b/>
          <w:bCs/>
        </w:rPr>
        <w:t>4</w:t>
      </w:r>
      <w:r w:rsidRPr="00B22DBC">
        <w:rPr>
          <w:b/>
          <w:bCs/>
        </w:rPr>
        <w:t>: AI/ML positioning model output</w:t>
      </w:r>
    </w:p>
    <w:p w14:paraId="772A0541" w14:textId="5B1256F2" w:rsidR="00A76C2F" w:rsidRPr="00B22DBC" w:rsidRDefault="00A76C2F" w:rsidP="00A76C2F">
      <w:pPr>
        <w:pStyle w:val="ListParagraph"/>
        <w:numPr>
          <w:ilvl w:val="0"/>
          <w:numId w:val="56"/>
        </w:numPr>
        <w:rPr>
          <w:b/>
          <w:bCs/>
        </w:rPr>
      </w:pPr>
      <w:r w:rsidRPr="00B22DBC">
        <w:rPr>
          <w:b/>
          <w:bCs/>
        </w:rPr>
        <w:t>Section5: AI/ML positioning data collection and model development</w:t>
      </w:r>
    </w:p>
    <w:p w14:paraId="270B08D0" w14:textId="738B5237" w:rsidR="00B37CD5" w:rsidRPr="00B22DBC" w:rsidRDefault="00007283" w:rsidP="00C4721A">
      <w:pPr>
        <w:pStyle w:val="ListParagraph"/>
        <w:numPr>
          <w:ilvl w:val="0"/>
          <w:numId w:val="56"/>
        </w:numPr>
        <w:rPr>
          <w:b/>
          <w:bCs/>
        </w:rPr>
      </w:pPr>
      <w:r w:rsidRPr="00B22DBC">
        <w:rPr>
          <w:b/>
          <w:bCs/>
        </w:rPr>
        <w:t>Section</w:t>
      </w:r>
      <w:r w:rsidR="00794005" w:rsidRPr="00B22DBC">
        <w:rPr>
          <w:b/>
          <w:bCs/>
        </w:rPr>
        <w:t>6</w:t>
      </w:r>
      <w:r w:rsidRPr="00B22DBC">
        <w:rPr>
          <w:b/>
          <w:bCs/>
        </w:rPr>
        <w:t xml:space="preserve">: </w:t>
      </w:r>
      <w:r w:rsidR="00707B21" w:rsidRPr="00B22DBC">
        <w:rPr>
          <w:b/>
          <w:bCs/>
        </w:rPr>
        <w:t>AI/ML positioning model input</w:t>
      </w:r>
    </w:p>
    <w:p w14:paraId="5CE3328F" w14:textId="57D6484F" w:rsidR="007F2C99" w:rsidRPr="00B22DBC" w:rsidRDefault="00007283" w:rsidP="00C4721A">
      <w:pPr>
        <w:pStyle w:val="ListParagraph"/>
        <w:numPr>
          <w:ilvl w:val="0"/>
          <w:numId w:val="56"/>
        </w:numPr>
        <w:rPr>
          <w:b/>
          <w:bCs/>
        </w:rPr>
      </w:pPr>
      <w:r w:rsidRPr="00B22DBC">
        <w:rPr>
          <w:b/>
          <w:bCs/>
        </w:rPr>
        <w:t>Section</w:t>
      </w:r>
      <w:r w:rsidR="00794005" w:rsidRPr="00B22DBC">
        <w:rPr>
          <w:b/>
          <w:bCs/>
        </w:rPr>
        <w:t>7</w:t>
      </w:r>
      <w:r w:rsidRPr="00B22DBC">
        <w:rPr>
          <w:b/>
          <w:bCs/>
        </w:rPr>
        <w:t xml:space="preserve">: </w:t>
      </w:r>
      <w:r w:rsidR="007F2C99" w:rsidRPr="00B22DBC">
        <w:rPr>
          <w:b/>
          <w:bCs/>
        </w:rPr>
        <w:t>AI/ML positioning inference</w:t>
      </w:r>
    </w:p>
    <w:p w14:paraId="06800F04" w14:textId="02AAF4C3" w:rsidR="007F2C99" w:rsidRPr="00B22DBC" w:rsidRDefault="00007283" w:rsidP="00C4721A">
      <w:pPr>
        <w:pStyle w:val="ListParagraph"/>
        <w:numPr>
          <w:ilvl w:val="0"/>
          <w:numId w:val="56"/>
        </w:numPr>
        <w:rPr>
          <w:b/>
          <w:bCs/>
        </w:rPr>
      </w:pPr>
      <w:r w:rsidRPr="00B22DBC">
        <w:rPr>
          <w:b/>
          <w:bCs/>
        </w:rPr>
        <w:t>Section</w:t>
      </w:r>
      <w:r w:rsidR="00794005" w:rsidRPr="00B22DBC">
        <w:rPr>
          <w:b/>
          <w:bCs/>
        </w:rPr>
        <w:t>8</w:t>
      </w:r>
      <w:r w:rsidRPr="00B22DBC">
        <w:rPr>
          <w:b/>
          <w:bCs/>
        </w:rPr>
        <w:t xml:space="preserve">: </w:t>
      </w:r>
      <w:r w:rsidR="007F2C99" w:rsidRPr="00B22DBC">
        <w:rPr>
          <w:b/>
          <w:bCs/>
        </w:rPr>
        <w:t>AI/ML positioning monitoring</w:t>
      </w:r>
      <w:r w:rsidR="002A66A1" w:rsidRPr="00B22DBC">
        <w:rPr>
          <w:b/>
          <w:bCs/>
        </w:rPr>
        <w:t xml:space="preserve"> and LCM</w:t>
      </w:r>
    </w:p>
    <w:p w14:paraId="3A0D0982" w14:textId="0C042D40" w:rsidR="00456A82" w:rsidRPr="00B22DBC" w:rsidRDefault="00456A82" w:rsidP="00C4721A">
      <w:pPr>
        <w:pStyle w:val="ListParagraph"/>
        <w:numPr>
          <w:ilvl w:val="0"/>
          <w:numId w:val="56"/>
        </w:numPr>
        <w:rPr>
          <w:b/>
          <w:bCs/>
        </w:rPr>
      </w:pPr>
      <w:r w:rsidRPr="00B22DBC">
        <w:rPr>
          <w:b/>
          <w:bCs/>
        </w:rPr>
        <w:t>Section</w:t>
      </w:r>
      <w:r w:rsidR="00794005" w:rsidRPr="00B22DBC">
        <w:rPr>
          <w:b/>
          <w:bCs/>
        </w:rPr>
        <w:t>9</w:t>
      </w:r>
      <w:r w:rsidRPr="00B22DBC">
        <w:rPr>
          <w:b/>
          <w:bCs/>
        </w:rPr>
        <w:t>: AI/ML positioning other aspects of capability and LCM</w:t>
      </w:r>
    </w:p>
    <w:p w14:paraId="3D2C4CE2" w14:textId="77777777" w:rsidR="007F2C99" w:rsidRPr="00B37CD5" w:rsidRDefault="007F2C99" w:rsidP="00996E5A">
      <w:pPr>
        <w:pStyle w:val="ListParagraph"/>
        <w:ind w:left="420"/>
        <w:rPr>
          <w:b/>
          <w:bCs/>
        </w:rPr>
      </w:pPr>
    </w:p>
    <w:p w14:paraId="71AF4391" w14:textId="12D4A4B8" w:rsidR="00D71F77" w:rsidRPr="00FE053A" w:rsidRDefault="00831777" w:rsidP="00996E5A">
      <w:pPr>
        <w:rPr>
          <w:b/>
          <w:bCs/>
        </w:rPr>
      </w:pPr>
      <w:r w:rsidRPr="00D80123">
        <w:rPr>
          <w:b/>
          <w:bCs/>
        </w:rPr>
        <w:t xml:space="preserve">Our previous </w:t>
      </w:r>
      <w:r w:rsidR="00B7450B" w:rsidRPr="00D80123">
        <w:rPr>
          <w:b/>
          <w:bCs/>
        </w:rPr>
        <w:t xml:space="preserve">Rel-19 </w:t>
      </w:r>
      <w:r w:rsidRPr="00D80123">
        <w:rPr>
          <w:b/>
          <w:bCs/>
        </w:rPr>
        <w:t>meetings contribution</w:t>
      </w:r>
      <w:r w:rsidR="00CD47F7" w:rsidRPr="00D80123">
        <w:rPr>
          <w:b/>
          <w:bCs/>
        </w:rPr>
        <w:t>s</w:t>
      </w:r>
      <w:r w:rsidR="0030754A">
        <w:rPr>
          <w:b/>
          <w:bCs/>
        </w:rPr>
        <w:t xml:space="preserve"> for AI/ML </w:t>
      </w:r>
      <w:r w:rsidR="0075396C">
        <w:rPr>
          <w:b/>
          <w:bCs/>
        </w:rPr>
        <w:t>positioning</w:t>
      </w:r>
      <w:r w:rsidRPr="00D80123">
        <w:rPr>
          <w:b/>
          <w:bCs/>
        </w:rPr>
        <w:t xml:space="preserve"> can be found in </w:t>
      </w:r>
      <w:sdt>
        <w:sdtPr>
          <w:id w:val="-2067482375"/>
          <w:citation/>
        </w:sdtPr>
        <w:sdtEndPr/>
        <w:sdtContent>
          <w:r w:rsidR="00C91220" w:rsidRPr="00D80123">
            <w:rPr>
              <w:b/>
              <w:bCs/>
            </w:rPr>
            <w:fldChar w:fldCharType="begin"/>
          </w:r>
          <w:r w:rsidR="00E17796">
            <w:rPr>
              <w:b/>
              <w:bCs/>
              <w:lang w:val="en-US"/>
            </w:rPr>
            <w:instrText xml:space="preserve">CITATION R1r19aimlpos116 \l 1033 </w:instrText>
          </w:r>
          <w:r w:rsidR="00C91220" w:rsidRPr="00D80123">
            <w:rPr>
              <w:b/>
              <w:bCs/>
            </w:rPr>
            <w:fldChar w:fldCharType="separate"/>
          </w:r>
          <w:r w:rsidR="004614C3" w:rsidRPr="004614C3">
            <w:rPr>
              <w:noProof/>
              <w:lang w:val="en-US"/>
            </w:rPr>
            <w:t>[3]</w:t>
          </w:r>
          <w:r w:rsidR="00C91220" w:rsidRPr="00D80123">
            <w:rPr>
              <w:b/>
              <w:bCs/>
            </w:rPr>
            <w:fldChar w:fldCharType="end"/>
          </w:r>
        </w:sdtContent>
      </w:sdt>
      <w:r w:rsidR="00BF0EAA" w:rsidRPr="00D80123">
        <w:t xml:space="preserve"> </w:t>
      </w:r>
      <w:sdt>
        <w:sdtPr>
          <w:id w:val="-893809823"/>
          <w:citation/>
        </w:sdtPr>
        <w:sdtEndPr/>
        <w:sdtContent>
          <w:r w:rsidR="00B7450B" w:rsidRPr="00D80123">
            <w:fldChar w:fldCharType="begin"/>
          </w:r>
          <w:r w:rsidR="00E17796">
            <w:rPr>
              <w:lang w:val="en-US"/>
            </w:rPr>
            <w:instrText xml:space="preserve">CITATION R1r19aimlpos116b \l 1033 </w:instrText>
          </w:r>
          <w:r w:rsidR="00B7450B" w:rsidRPr="00D80123">
            <w:fldChar w:fldCharType="separate"/>
          </w:r>
          <w:r w:rsidR="004614C3" w:rsidRPr="004614C3">
            <w:rPr>
              <w:noProof/>
              <w:lang w:val="en-US"/>
            </w:rPr>
            <w:t>[4]</w:t>
          </w:r>
          <w:r w:rsidR="00B7450B" w:rsidRPr="00D80123">
            <w:fldChar w:fldCharType="end"/>
          </w:r>
        </w:sdtContent>
      </w:sdt>
      <w:r w:rsidR="000C3F48" w:rsidRPr="00D80123">
        <w:t xml:space="preserve"> </w:t>
      </w:r>
      <w:sdt>
        <w:sdtPr>
          <w:id w:val="-1519540064"/>
          <w:citation/>
        </w:sdtPr>
        <w:sdtEndPr/>
        <w:sdtContent>
          <w:r w:rsidR="000C3F48" w:rsidRPr="00D80123">
            <w:fldChar w:fldCharType="begin"/>
          </w:r>
          <w:r w:rsidR="00E17796">
            <w:rPr>
              <w:lang w:val="en-US"/>
            </w:rPr>
            <w:instrText xml:space="preserve">CITATION R1r19aimlpos117 \l 1033 </w:instrText>
          </w:r>
          <w:r w:rsidR="000C3F48" w:rsidRPr="00D80123">
            <w:fldChar w:fldCharType="separate"/>
          </w:r>
          <w:r w:rsidR="004614C3" w:rsidRPr="004614C3">
            <w:rPr>
              <w:noProof/>
              <w:lang w:val="en-US"/>
            </w:rPr>
            <w:t>[5]</w:t>
          </w:r>
          <w:r w:rsidR="000C3F48" w:rsidRPr="00D80123">
            <w:fldChar w:fldCharType="end"/>
          </w:r>
        </w:sdtContent>
      </w:sdt>
      <w:r w:rsidR="00743E64">
        <w:t xml:space="preserve"> </w:t>
      </w:r>
      <w:sdt>
        <w:sdtPr>
          <w:id w:val="-1404674706"/>
          <w:citation/>
        </w:sdtPr>
        <w:sdtEndPr/>
        <w:sdtContent>
          <w:r w:rsidR="00C029B1">
            <w:fldChar w:fldCharType="begin"/>
          </w:r>
          <w:r w:rsidR="00C029B1">
            <w:rPr>
              <w:lang w:val="en-US"/>
            </w:rPr>
            <w:instrText xml:space="preserve"> CITATION R1r19aimlpos118 \l 1033 </w:instrText>
          </w:r>
          <w:r w:rsidR="00C029B1">
            <w:fldChar w:fldCharType="separate"/>
          </w:r>
          <w:r w:rsidR="004614C3" w:rsidRPr="004614C3">
            <w:rPr>
              <w:noProof/>
              <w:lang w:val="en-US"/>
            </w:rPr>
            <w:t>[6]</w:t>
          </w:r>
          <w:r w:rsidR="00C029B1">
            <w:fldChar w:fldCharType="end"/>
          </w:r>
        </w:sdtContent>
      </w:sdt>
      <w:r w:rsidR="005B28CB">
        <w:rPr>
          <w:b/>
          <w:bCs/>
        </w:rPr>
        <w:t xml:space="preserve"> </w:t>
      </w:r>
      <w:sdt>
        <w:sdtPr>
          <w:rPr>
            <w:b/>
            <w:bCs/>
          </w:rPr>
          <w:id w:val="1594355527"/>
          <w:citation/>
        </w:sdtPr>
        <w:sdtEndPr/>
        <w:sdtContent>
          <w:r w:rsidR="005B28CB">
            <w:rPr>
              <w:b/>
              <w:bCs/>
            </w:rPr>
            <w:fldChar w:fldCharType="begin"/>
          </w:r>
          <w:r w:rsidR="004614C3">
            <w:rPr>
              <w:b/>
              <w:bCs/>
              <w:lang w:val="en-US"/>
            </w:rPr>
            <w:instrText xml:space="preserve">CITATION R1r19aimlpos118b \l 1033 </w:instrText>
          </w:r>
          <w:r w:rsidR="005B28CB">
            <w:rPr>
              <w:b/>
              <w:bCs/>
            </w:rPr>
            <w:fldChar w:fldCharType="separate"/>
          </w:r>
          <w:r w:rsidR="004614C3" w:rsidRPr="004614C3">
            <w:rPr>
              <w:noProof/>
              <w:lang w:val="en-US"/>
            </w:rPr>
            <w:t>[7]</w:t>
          </w:r>
          <w:r w:rsidR="005B28CB">
            <w:rPr>
              <w:b/>
              <w:bCs/>
            </w:rPr>
            <w:fldChar w:fldCharType="end"/>
          </w:r>
        </w:sdtContent>
      </w:sdt>
      <w:r w:rsidR="005B28CB">
        <w:rPr>
          <w:b/>
          <w:bCs/>
        </w:rPr>
        <w:t>.</w:t>
      </w:r>
    </w:p>
    <w:p w14:paraId="26BE53D8" w14:textId="77777777" w:rsidR="004E507A" w:rsidRDefault="004E507A" w:rsidP="002D79DC">
      <w:pPr>
        <w:pBdr>
          <w:bottom w:val="single" w:sz="6" w:space="1" w:color="auto"/>
        </w:pBdr>
      </w:pPr>
    </w:p>
    <w:p w14:paraId="6863A92E" w14:textId="30B2CCDA" w:rsidR="002557ED" w:rsidRDefault="002557ED" w:rsidP="002D79DC">
      <w:pPr>
        <w:pBdr>
          <w:bottom w:val="single" w:sz="6" w:space="1" w:color="auto"/>
        </w:pBdr>
      </w:pPr>
      <w:r w:rsidRPr="00FD5476">
        <w:rPr>
          <w:b/>
          <w:bCs/>
        </w:rPr>
        <w:t>Terminology:</w:t>
      </w:r>
      <w:r>
        <w:t xml:space="preserve"> </w:t>
      </w:r>
      <w:r w:rsidR="000B1616">
        <w:t xml:space="preserve">In our document and </w:t>
      </w:r>
      <w:r w:rsidR="000B1616" w:rsidRPr="000B1616">
        <w:t>f</w:t>
      </w:r>
      <w:r w:rsidRPr="000B1616">
        <w:t xml:space="preserve">or simplicity, we use </w:t>
      </w:r>
      <w:r w:rsidRPr="000B1616">
        <w:rPr>
          <w:b/>
          <w:bCs/>
        </w:rPr>
        <w:t>Alt-A</w:t>
      </w:r>
      <w:r w:rsidRPr="000B1616">
        <w:t xml:space="preserve"> for referring to </w:t>
      </w:r>
      <w:r w:rsidRPr="000B1616">
        <w:rPr>
          <w:b/>
          <w:bCs/>
        </w:rPr>
        <w:t>“alternative (a) sample-based measurements”</w:t>
      </w:r>
      <w:r w:rsidRPr="000B1616">
        <w:t xml:space="preserve"> and </w:t>
      </w:r>
      <w:r w:rsidRPr="000B1616">
        <w:rPr>
          <w:b/>
          <w:bCs/>
        </w:rPr>
        <w:t>Alt-B</w:t>
      </w:r>
      <w:r w:rsidRPr="000B1616">
        <w:t xml:space="preserve"> for referring to </w:t>
      </w:r>
      <w:r w:rsidRPr="000B1616">
        <w:rPr>
          <w:b/>
          <w:bCs/>
        </w:rPr>
        <w:t>“alternative (b) path-based measurements</w:t>
      </w:r>
      <w:r w:rsidR="008A5999" w:rsidRPr="000B1616">
        <w:rPr>
          <w:b/>
          <w:bCs/>
        </w:rPr>
        <w:t>.”</w:t>
      </w:r>
      <w:r w:rsidRPr="000B1616">
        <w:t xml:space="preserve">  </w:t>
      </w:r>
      <w:r w:rsidR="00FD5476" w:rsidRPr="000B1616">
        <w:t xml:space="preserve">We also </w:t>
      </w:r>
      <w:r w:rsidR="00093297">
        <w:t xml:space="preserve">use timing-quantized measurement for </w:t>
      </w:r>
      <w:r w:rsidR="00FD5476" w:rsidRPr="000B1616">
        <w:t>refer</w:t>
      </w:r>
      <w:r w:rsidR="00093297">
        <w:t>ring</w:t>
      </w:r>
      <w:r w:rsidR="00FD5476" w:rsidRPr="000B1616">
        <w:t xml:space="preserve"> to </w:t>
      </w:r>
      <w:r w:rsidR="00FD5476" w:rsidRPr="00093297">
        <w:rPr>
          <w:b/>
          <w:bCs/>
        </w:rPr>
        <w:t>sample</w:t>
      </w:r>
      <w:r w:rsidR="00FD5476" w:rsidRPr="000B1616">
        <w:t xml:space="preserve"> and </w:t>
      </w:r>
      <w:r w:rsidR="00FD5476" w:rsidRPr="00680B8C">
        <w:rPr>
          <w:b/>
          <w:bCs/>
        </w:rPr>
        <w:t>timing-quantized grid</w:t>
      </w:r>
      <w:r w:rsidR="00680B8C">
        <w:t xml:space="preserve"> for referring to </w:t>
      </w:r>
      <w:r w:rsidR="002416AE">
        <w:t>sampling grid</w:t>
      </w:r>
      <w:r w:rsidR="00FD5476" w:rsidRPr="000B1616">
        <w:t>.</w:t>
      </w:r>
    </w:p>
    <w:p w14:paraId="55AEC467" w14:textId="77777777" w:rsidR="004E507A" w:rsidRPr="000B1616" w:rsidRDefault="004E507A" w:rsidP="002D79DC">
      <w:pPr>
        <w:pBdr>
          <w:bottom w:val="single" w:sz="6" w:space="1" w:color="auto"/>
        </w:pBdr>
      </w:pPr>
    </w:p>
    <w:p w14:paraId="557697C6" w14:textId="0D10C324" w:rsidR="00E917C5" w:rsidRPr="00FE053A" w:rsidRDefault="00794005" w:rsidP="00B644D2">
      <w:pPr>
        <w:pStyle w:val="Heading1"/>
      </w:pPr>
      <w:r>
        <w:t>2</w:t>
      </w:r>
      <w:r w:rsidR="00E917C5" w:rsidRPr="00FE053A">
        <w:t xml:space="preserve"> AI/ML positioning </w:t>
      </w:r>
      <w:r w:rsidR="00E917C5">
        <w:t>and existing positioning methods</w:t>
      </w:r>
    </w:p>
    <w:p w14:paraId="599D1F81" w14:textId="0C066B15" w:rsidR="00082279" w:rsidRDefault="00156B87" w:rsidP="005631AD">
      <w:r>
        <w:t xml:space="preserve">In Rel-18 Study Item, RAN1 scoped AI/ML positioning </w:t>
      </w:r>
      <w:r w:rsidR="009E4304">
        <w:t>use case</w:t>
      </w:r>
      <w:r>
        <w:t xml:space="preserve"> </w:t>
      </w:r>
      <w:r w:rsidR="009E4304">
        <w:t>as an</w:t>
      </w:r>
      <w:r>
        <w:t xml:space="preserve"> </w:t>
      </w:r>
      <w:r w:rsidR="00EA6A6E">
        <w:t xml:space="preserve">NR </w:t>
      </w:r>
      <w:r>
        <w:t>RAT</w:t>
      </w:r>
      <w:r w:rsidR="00EA6A6E">
        <w:t>-dependent positioning</w:t>
      </w:r>
      <w:r w:rsidR="009E4304">
        <w:t xml:space="preserve"> solution</w:t>
      </w:r>
      <w:r w:rsidR="00EA6A6E">
        <w:t xml:space="preserve">. </w:t>
      </w:r>
      <w:r w:rsidR="00186530">
        <w:t xml:space="preserve">We </w:t>
      </w:r>
      <w:r w:rsidR="00DC690C">
        <w:t>find</w:t>
      </w:r>
      <w:r w:rsidR="00186530">
        <w:t xml:space="preserve"> RAN1 </w:t>
      </w:r>
      <w:r w:rsidR="00DC690C">
        <w:t xml:space="preserve">should </w:t>
      </w:r>
      <w:r w:rsidR="00186530">
        <w:t xml:space="preserve">develop understanding on whether AI/ML positioning </w:t>
      </w:r>
      <w:r w:rsidR="005635D9">
        <w:t>should be considered as new positioning method or enhancement to existing ones.</w:t>
      </w:r>
      <w:r w:rsidR="001201B2">
        <w:t xml:space="preserve"> 5G NR positioning supports </w:t>
      </w:r>
      <w:r w:rsidR="007D73AA">
        <w:t xml:space="preserve">multiple NR RAT-dependent positioning methods, including DL-TdoA, DL-AoD, UL-TdoA, UL-AoA, and </w:t>
      </w:r>
      <w:r w:rsidR="0059542A">
        <w:t xml:space="preserve">NR multi-RTT. UE and gNB in </w:t>
      </w:r>
      <w:r w:rsidR="005C7CFB">
        <w:t xml:space="preserve">these methods can provide assistance to </w:t>
      </w:r>
      <w:r w:rsidR="001728D1">
        <w:t xml:space="preserve">help </w:t>
      </w:r>
      <w:r w:rsidR="005C7CFB">
        <w:t xml:space="preserve">LMF </w:t>
      </w:r>
      <w:r w:rsidR="001728D1">
        <w:t>obtain positioning</w:t>
      </w:r>
      <w:r w:rsidR="009A0AC8">
        <w:t xml:space="preserve"> measurements</w:t>
      </w:r>
      <w:r w:rsidR="001728D1">
        <w:t xml:space="preserve"> </w:t>
      </w:r>
      <w:r w:rsidR="005C7CFB">
        <w:t xml:space="preserve">(e.g., UE-assisted or NG-RAN assisted positioning modes) or </w:t>
      </w:r>
      <w:r w:rsidR="00B36AC2">
        <w:t xml:space="preserve">location information (e.g., UE-based mode). </w:t>
      </w:r>
      <w:r w:rsidR="00C70352">
        <w:t>In Case1, UE runs a</w:t>
      </w:r>
      <w:r w:rsidR="00DC690C">
        <w:t xml:space="preserve"> direct AI/ML positioning</w:t>
      </w:r>
      <w:r w:rsidR="00C70352">
        <w:t xml:space="preserve"> and </w:t>
      </w:r>
      <w:r w:rsidR="0001082B">
        <w:t>thus has equivalence to UE-based positioning mode. In Case2a/2b, the UE provides measurements as model output/input to LMF</w:t>
      </w:r>
      <w:r w:rsidR="00896B92">
        <w:t xml:space="preserve"> which resembles the UE-assisted positioning mode. </w:t>
      </w:r>
      <w:r w:rsidR="009B0287">
        <w:t xml:space="preserve">In Case3a/3b, the gNB provides measurements as model output/input to LMF which resembles the NG-RAN-assisted positioning mode. </w:t>
      </w:r>
      <w:r w:rsidR="001B2A68">
        <w:t xml:space="preserve">Existing positioning methods are well-established and have many existing procedures </w:t>
      </w:r>
      <w:r w:rsidR="001106F6">
        <w:t xml:space="preserve">and </w:t>
      </w:r>
      <w:r w:rsidR="00EB3512">
        <w:t>information elements (</w:t>
      </w:r>
      <w:r w:rsidR="001106F6">
        <w:t>IEs</w:t>
      </w:r>
      <w:r w:rsidR="00EB3512">
        <w:t>)</w:t>
      </w:r>
      <w:r w:rsidR="001106F6">
        <w:t xml:space="preserve"> that can be reused to support AI/ML positioning. </w:t>
      </w:r>
      <w:r w:rsidR="00A35A9A">
        <w:t xml:space="preserve">We propose to consider AI/ML positioning as enhancements to existing </w:t>
      </w:r>
      <w:r w:rsidR="00D20D06">
        <w:t>positioning methods and modes.</w:t>
      </w:r>
    </w:p>
    <w:p w14:paraId="26D05B18" w14:textId="1B0CC2CB" w:rsidR="007560B0" w:rsidRDefault="007560B0" w:rsidP="005631AD">
      <w:pPr>
        <w:rPr>
          <w:b/>
          <w:bCs/>
        </w:rPr>
      </w:pPr>
      <w:r w:rsidRPr="00DE1CDE">
        <w:rPr>
          <w:b/>
          <w:bCs/>
        </w:rPr>
        <w:t>Observation</w:t>
      </w:r>
      <w:r w:rsidR="009838F3">
        <w:rPr>
          <w:b/>
          <w:bCs/>
        </w:rPr>
        <w:t xml:space="preserve"> </w:t>
      </w:r>
      <w:r w:rsidR="00B22DBC">
        <w:rPr>
          <w:b/>
          <w:bCs/>
        </w:rPr>
        <w:t>2</w:t>
      </w:r>
      <w:r w:rsidRPr="00DE1CDE">
        <w:rPr>
          <w:b/>
          <w:bCs/>
        </w:rPr>
        <w:t>: Existing positioning methods are well-established and have mature existing procedures and IEs that can be reused to support AI/ML positioning.</w:t>
      </w:r>
    </w:p>
    <w:p w14:paraId="45E27D2E" w14:textId="49B70D6D" w:rsidR="00826325" w:rsidRPr="00EB67D8" w:rsidRDefault="00826325" w:rsidP="005631AD">
      <w:pPr>
        <w:rPr>
          <w:b/>
          <w:bCs/>
        </w:rPr>
      </w:pPr>
      <w:r w:rsidRPr="00EB67D8">
        <w:rPr>
          <w:b/>
          <w:bCs/>
        </w:rPr>
        <w:t>Observation</w:t>
      </w:r>
      <w:r w:rsidR="009838F3">
        <w:rPr>
          <w:b/>
          <w:bCs/>
        </w:rPr>
        <w:t xml:space="preserve"> </w:t>
      </w:r>
      <w:r w:rsidR="00B22DBC">
        <w:rPr>
          <w:b/>
          <w:bCs/>
        </w:rPr>
        <w:t>3</w:t>
      </w:r>
      <w:r w:rsidRPr="00EB67D8">
        <w:rPr>
          <w:b/>
          <w:bCs/>
        </w:rPr>
        <w:t xml:space="preserve">: </w:t>
      </w:r>
      <w:r w:rsidR="00AF5E9B" w:rsidRPr="00EB67D8">
        <w:rPr>
          <w:b/>
          <w:bCs/>
        </w:rPr>
        <w:t xml:space="preserve">AI/ML positioning </w:t>
      </w:r>
      <w:r w:rsidR="008D3631">
        <w:rPr>
          <w:b/>
          <w:bCs/>
        </w:rPr>
        <w:t>deployment</w:t>
      </w:r>
      <w:r w:rsidR="00AF5E9B" w:rsidRPr="00EB67D8">
        <w:rPr>
          <w:b/>
          <w:bCs/>
        </w:rPr>
        <w:t xml:space="preserve"> cases</w:t>
      </w:r>
      <w:r w:rsidR="008D3631">
        <w:rPr>
          <w:b/>
          <w:bCs/>
        </w:rPr>
        <w:t xml:space="preserve"> (Case1 to Case3b)</w:t>
      </w:r>
      <w:r w:rsidR="00AF5E9B" w:rsidRPr="00EB67D8">
        <w:rPr>
          <w:b/>
          <w:bCs/>
        </w:rPr>
        <w:t xml:space="preserve"> ha</w:t>
      </w:r>
      <w:r w:rsidR="008D3631">
        <w:rPr>
          <w:b/>
          <w:bCs/>
        </w:rPr>
        <w:t>ve</w:t>
      </w:r>
      <w:r w:rsidR="009B0287" w:rsidRPr="00EB67D8">
        <w:rPr>
          <w:b/>
          <w:bCs/>
        </w:rPr>
        <w:t xml:space="preserve"> the following</w:t>
      </w:r>
      <w:r w:rsidR="00AF5E9B" w:rsidRPr="00EB67D8">
        <w:rPr>
          <w:b/>
          <w:bCs/>
        </w:rPr>
        <w:t xml:space="preserve"> equivalen</w:t>
      </w:r>
      <w:r w:rsidR="008D3631">
        <w:rPr>
          <w:b/>
          <w:bCs/>
        </w:rPr>
        <w:t>ce</w:t>
      </w:r>
      <w:r w:rsidR="00AF5E9B" w:rsidRPr="00EB67D8">
        <w:rPr>
          <w:b/>
          <w:bCs/>
        </w:rPr>
        <w:t xml:space="preserve"> to existing </w:t>
      </w:r>
      <w:r w:rsidR="009B0287" w:rsidRPr="00EB67D8">
        <w:rPr>
          <w:b/>
          <w:bCs/>
        </w:rPr>
        <w:t>positioning modes:</w:t>
      </w:r>
    </w:p>
    <w:p w14:paraId="32199561" w14:textId="26E82A2A" w:rsidR="009B0287" w:rsidRPr="00EB67D8" w:rsidRDefault="009B0287" w:rsidP="00C4721A">
      <w:pPr>
        <w:pStyle w:val="ListParagraph"/>
        <w:numPr>
          <w:ilvl w:val="0"/>
          <w:numId w:val="43"/>
        </w:numPr>
        <w:rPr>
          <w:b/>
          <w:bCs/>
        </w:rPr>
      </w:pPr>
      <w:r w:rsidRPr="00EB67D8">
        <w:rPr>
          <w:b/>
          <w:bCs/>
        </w:rPr>
        <w:t xml:space="preserve">In Case1, UE </w:t>
      </w:r>
      <w:r w:rsidR="008717D5" w:rsidRPr="00EB67D8">
        <w:rPr>
          <w:b/>
          <w:bCs/>
        </w:rPr>
        <w:t xml:space="preserve">reports </w:t>
      </w:r>
      <w:r w:rsidR="00EF2C2C" w:rsidRPr="00EB67D8">
        <w:rPr>
          <w:b/>
          <w:bCs/>
        </w:rPr>
        <w:t>location information</w:t>
      </w:r>
      <w:r w:rsidR="00E65F12" w:rsidRPr="00EB67D8">
        <w:rPr>
          <w:b/>
          <w:bCs/>
        </w:rPr>
        <w:t>, resembling the</w:t>
      </w:r>
      <w:r w:rsidRPr="00EB67D8">
        <w:rPr>
          <w:b/>
          <w:bCs/>
        </w:rPr>
        <w:t xml:space="preserve"> UE-based positioning mode. </w:t>
      </w:r>
    </w:p>
    <w:p w14:paraId="1C987276" w14:textId="660283E7" w:rsidR="009B0287" w:rsidRPr="00EB67D8" w:rsidRDefault="009B0287" w:rsidP="00C4721A">
      <w:pPr>
        <w:pStyle w:val="ListParagraph"/>
        <w:numPr>
          <w:ilvl w:val="0"/>
          <w:numId w:val="43"/>
        </w:numPr>
        <w:rPr>
          <w:b/>
          <w:bCs/>
        </w:rPr>
      </w:pPr>
      <w:r w:rsidRPr="00EB67D8">
        <w:rPr>
          <w:b/>
          <w:bCs/>
        </w:rPr>
        <w:t>In Case3a</w:t>
      </w:r>
      <w:r w:rsidR="00D97287">
        <w:rPr>
          <w:b/>
          <w:bCs/>
        </w:rPr>
        <w:t xml:space="preserve"> and </w:t>
      </w:r>
      <w:r w:rsidRPr="00EB67D8">
        <w:rPr>
          <w:b/>
          <w:bCs/>
        </w:rPr>
        <w:t xml:space="preserve">3b, gNB </w:t>
      </w:r>
      <w:r w:rsidR="00EF2C2C" w:rsidRPr="00EB67D8">
        <w:rPr>
          <w:b/>
          <w:bCs/>
        </w:rPr>
        <w:t>reports</w:t>
      </w:r>
      <w:r w:rsidRPr="00EB67D8">
        <w:rPr>
          <w:b/>
          <w:bCs/>
        </w:rPr>
        <w:t xml:space="preserve"> </w:t>
      </w:r>
      <w:r w:rsidR="005D3E86">
        <w:rPr>
          <w:b/>
          <w:bCs/>
        </w:rPr>
        <w:t xml:space="preserve">to LMF </w:t>
      </w:r>
      <w:r w:rsidR="00EF2C2C" w:rsidRPr="00EB67D8">
        <w:rPr>
          <w:b/>
          <w:bCs/>
        </w:rPr>
        <w:t xml:space="preserve">positioning </w:t>
      </w:r>
      <w:r w:rsidRPr="00EB67D8">
        <w:rPr>
          <w:b/>
          <w:bCs/>
        </w:rPr>
        <w:t>measurements as model output</w:t>
      </w:r>
      <w:r w:rsidR="00D97287">
        <w:rPr>
          <w:b/>
          <w:bCs/>
        </w:rPr>
        <w:t xml:space="preserve"> and </w:t>
      </w:r>
      <w:r w:rsidRPr="00EB67D8">
        <w:rPr>
          <w:b/>
          <w:bCs/>
        </w:rPr>
        <w:t>input</w:t>
      </w:r>
      <w:r w:rsidR="00D97287">
        <w:rPr>
          <w:b/>
          <w:bCs/>
        </w:rPr>
        <w:t>, respectively</w:t>
      </w:r>
      <w:r w:rsidR="00E65F12" w:rsidRPr="00EB67D8">
        <w:rPr>
          <w:b/>
          <w:bCs/>
        </w:rPr>
        <w:t>, resembling</w:t>
      </w:r>
      <w:r w:rsidRPr="00EB67D8">
        <w:rPr>
          <w:b/>
          <w:bCs/>
        </w:rPr>
        <w:t xml:space="preserve"> the NG-RAN-assisted positioning mode.</w:t>
      </w:r>
    </w:p>
    <w:p w14:paraId="29F962D0" w14:textId="199C7176" w:rsidR="002C5265" w:rsidRPr="007560B0" w:rsidRDefault="002C5265" w:rsidP="002C5265">
      <w:pPr>
        <w:rPr>
          <w:b/>
          <w:bCs/>
        </w:rPr>
      </w:pPr>
      <w:r w:rsidRPr="007560B0">
        <w:rPr>
          <w:b/>
          <w:bCs/>
        </w:rPr>
        <w:t>Proposal</w:t>
      </w:r>
      <w:r w:rsidR="004E52F9">
        <w:rPr>
          <w:b/>
          <w:bCs/>
        </w:rPr>
        <w:t xml:space="preserve"> </w:t>
      </w:r>
      <w:r w:rsidR="00B22DBC">
        <w:rPr>
          <w:b/>
          <w:bCs/>
        </w:rPr>
        <w:t>1</w:t>
      </w:r>
      <w:r w:rsidRPr="007560B0">
        <w:rPr>
          <w:b/>
          <w:bCs/>
        </w:rPr>
        <w:t>: For AI/ML positioning cases (Case1 to Case3b),</w:t>
      </w:r>
      <w:r w:rsidR="00A07E00">
        <w:rPr>
          <w:b/>
          <w:bCs/>
        </w:rPr>
        <w:t xml:space="preserve"> </w:t>
      </w:r>
      <w:r w:rsidR="009D2F03">
        <w:rPr>
          <w:b/>
          <w:bCs/>
        </w:rPr>
        <w:t xml:space="preserve">from </w:t>
      </w:r>
      <w:r w:rsidR="000B177E" w:rsidRPr="007560B0">
        <w:rPr>
          <w:b/>
          <w:bCs/>
        </w:rPr>
        <w:t xml:space="preserve">RAN1 </w:t>
      </w:r>
      <w:r w:rsidR="009D2F03">
        <w:rPr>
          <w:b/>
          <w:bCs/>
        </w:rPr>
        <w:t>perspective</w:t>
      </w:r>
      <w:r w:rsidR="00060A4F">
        <w:rPr>
          <w:b/>
          <w:bCs/>
        </w:rPr>
        <w:t xml:space="preserve">, </w:t>
      </w:r>
      <w:r w:rsidR="00E66AF9">
        <w:rPr>
          <w:b/>
          <w:bCs/>
        </w:rPr>
        <w:t xml:space="preserve">proceed with </w:t>
      </w:r>
      <w:r w:rsidR="003B132B" w:rsidRPr="007560B0">
        <w:rPr>
          <w:b/>
          <w:bCs/>
        </w:rPr>
        <w:t xml:space="preserve">AI/ML positioning </w:t>
      </w:r>
      <w:r w:rsidR="00777E55">
        <w:rPr>
          <w:b/>
          <w:bCs/>
        </w:rPr>
        <w:t>specifications as</w:t>
      </w:r>
      <w:r w:rsidR="003B132B" w:rsidRPr="007560B0">
        <w:rPr>
          <w:b/>
          <w:bCs/>
        </w:rPr>
        <w:t xml:space="preserve"> part of existing positioning methods and modes</w:t>
      </w:r>
      <w:r w:rsidR="00060A4F">
        <w:rPr>
          <w:b/>
          <w:bCs/>
        </w:rPr>
        <w:t xml:space="preserve"> as follows</w:t>
      </w:r>
      <w:r w:rsidR="00454503" w:rsidRPr="007560B0">
        <w:rPr>
          <w:b/>
          <w:bCs/>
        </w:rPr>
        <w:t>:</w:t>
      </w:r>
    </w:p>
    <w:p w14:paraId="13879AD2" w14:textId="0FB40EB0" w:rsidR="00454503" w:rsidRPr="007560B0" w:rsidRDefault="00454503" w:rsidP="00C4721A">
      <w:pPr>
        <w:pStyle w:val="ListParagraph"/>
        <w:numPr>
          <w:ilvl w:val="0"/>
          <w:numId w:val="44"/>
        </w:numPr>
        <w:rPr>
          <w:b/>
          <w:bCs/>
        </w:rPr>
      </w:pPr>
      <w:r w:rsidRPr="007560B0">
        <w:rPr>
          <w:b/>
          <w:bCs/>
        </w:rPr>
        <w:t xml:space="preserve">Case1 </w:t>
      </w:r>
      <w:r w:rsidR="00E812AE" w:rsidRPr="007560B0">
        <w:rPr>
          <w:b/>
          <w:bCs/>
        </w:rPr>
        <w:t>as part of</w:t>
      </w:r>
      <w:r w:rsidRPr="007560B0">
        <w:rPr>
          <w:b/>
          <w:bCs/>
        </w:rPr>
        <w:t xml:space="preserve"> </w:t>
      </w:r>
      <w:r w:rsidR="00E812AE" w:rsidRPr="007560B0">
        <w:rPr>
          <w:b/>
          <w:bCs/>
        </w:rPr>
        <w:t>UE-based DL-TdoA and DL-AoD</w:t>
      </w:r>
      <w:r w:rsidR="002419C1" w:rsidRPr="007560B0">
        <w:rPr>
          <w:b/>
          <w:bCs/>
        </w:rPr>
        <w:t xml:space="preserve"> positioning</w:t>
      </w:r>
    </w:p>
    <w:p w14:paraId="152C5E6E" w14:textId="5E85E4F5" w:rsidR="00471758" w:rsidRDefault="00471758" w:rsidP="00C4721A">
      <w:pPr>
        <w:pStyle w:val="ListParagraph"/>
        <w:numPr>
          <w:ilvl w:val="0"/>
          <w:numId w:val="44"/>
        </w:numPr>
        <w:rPr>
          <w:b/>
          <w:bCs/>
        </w:rPr>
      </w:pPr>
      <w:r w:rsidRPr="007560B0">
        <w:rPr>
          <w:b/>
          <w:bCs/>
        </w:rPr>
        <w:t>Cas</w:t>
      </w:r>
      <w:r w:rsidR="006670BF" w:rsidRPr="007560B0">
        <w:rPr>
          <w:b/>
          <w:bCs/>
        </w:rPr>
        <w:t>e</w:t>
      </w:r>
      <w:r w:rsidRPr="007560B0">
        <w:rPr>
          <w:b/>
          <w:bCs/>
        </w:rPr>
        <w:t>3a</w:t>
      </w:r>
      <w:r w:rsidR="006670BF" w:rsidRPr="007560B0">
        <w:rPr>
          <w:b/>
          <w:bCs/>
        </w:rPr>
        <w:t xml:space="preserve"> and Case</w:t>
      </w:r>
      <w:r w:rsidRPr="007560B0">
        <w:rPr>
          <w:b/>
          <w:bCs/>
        </w:rPr>
        <w:t>3b as part of NG</w:t>
      </w:r>
      <w:r w:rsidR="00EF3229" w:rsidRPr="007560B0">
        <w:rPr>
          <w:b/>
          <w:bCs/>
        </w:rPr>
        <w:t>-RAN</w:t>
      </w:r>
      <w:r w:rsidRPr="007560B0">
        <w:rPr>
          <w:b/>
          <w:bCs/>
        </w:rPr>
        <w:t xml:space="preserve">-assisted </w:t>
      </w:r>
      <w:r w:rsidR="00EF3229" w:rsidRPr="007560B0">
        <w:rPr>
          <w:b/>
          <w:bCs/>
        </w:rPr>
        <w:t>U</w:t>
      </w:r>
      <w:r w:rsidRPr="007560B0">
        <w:rPr>
          <w:b/>
          <w:bCs/>
        </w:rPr>
        <w:t xml:space="preserve">L-TdoA, </w:t>
      </w:r>
      <w:r w:rsidR="00EF3229" w:rsidRPr="007560B0">
        <w:rPr>
          <w:b/>
          <w:bCs/>
        </w:rPr>
        <w:t>NG-RAN</w:t>
      </w:r>
      <w:r w:rsidRPr="007560B0">
        <w:rPr>
          <w:b/>
          <w:bCs/>
        </w:rPr>
        <w:t xml:space="preserve">-assisted </w:t>
      </w:r>
      <w:r w:rsidR="00EF3229" w:rsidRPr="007560B0">
        <w:rPr>
          <w:b/>
          <w:bCs/>
        </w:rPr>
        <w:t>U</w:t>
      </w:r>
      <w:r w:rsidRPr="007560B0">
        <w:rPr>
          <w:b/>
          <w:bCs/>
        </w:rPr>
        <w:t>L-Ao</w:t>
      </w:r>
      <w:r w:rsidR="00EF3229" w:rsidRPr="007560B0">
        <w:rPr>
          <w:b/>
          <w:bCs/>
        </w:rPr>
        <w:t>A</w:t>
      </w:r>
      <w:r w:rsidRPr="007560B0">
        <w:rPr>
          <w:b/>
          <w:bCs/>
        </w:rPr>
        <w:t>, and multi-RTT</w:t>
      </w:r>
      <w:r w:rsidR="002419C1" w:rsidRPr="007560B0">
        <w:rPr>
          <w:b/>
          <w:bCs/>
        </w:rPr>
        <w:t xml:space="preserve"> positioning</w:t>
      </w:r>
    </w:p>
    <w:p w14:paraId="4FCF368B" w14:textId="47F1E2EF" w:rsidR="00072441" w:rsidRPr="007560B0" w:rsidRDefault="00072441" w:rsidP="00C4721A">
      <w:pPr>
        <w:pStyle w:val="ListParagraph"/>
        <w:numPr>
          <w:ilvl w:val="0"/>
          <w:numId w:val="44"/>
        </w:numPr>
        <w:rPr>
          <w:b/>
          <w:bCs/>
        </w:rPr>
      </w:pPr>
      <w:r>
        <w:rPr>
          <w:b/>
          <w:bCs/>
        </w:rPr>
        <w:t xml:space="preserve">FFS: Case2a and Case2b can be discussed </w:t>
      </w:r>
      <w:r w:rsidR="00554CC6">
        <w:rPr>
          <w:b/>
          <w:bCs/>
        </w:rPr>
        <w:t>after Q4</w:t>
      </w:r>
      <w:r>
        <w:rPr>
          <w:b/>
          <w:bCs/>
        </w:rPr>
        <w:t xml:space="preserve"> 202</w:t>
      </w:r>
      <w:r w:rsidR="00554CC6">
        <w:rPr>
          <w:b/>
          <w:bCs/>
        </w:rPr>
        <w:t>4.</w:t>
      </w:r>
    </w:p>
    <w:p w14:paraId="6045608F" w14:textId="77777777" w:rsidR="00471758" w:rsidRDefault="00471758" w:rsidP="002C5265">
      <w:pPr>
        <w:pBdr>
          <w:bottom w:val="single" w:sz="6" w:space="1" w:color="auto"/>
        </w:pBdr>
      </w:pPr>
    </w:p>
    <w:p w14:paraId="6A4430B0" w14:textId="3EFD70EA" w:rsidR="00D01647" w:rsidRPr="00FE053A" w:rsidRDefault="00794005" w:rsidP="00B644D2">
      <w:pPr>
        <w:pStyle w:val="Heading1"/>
      </w:pPr>
      <w:r>
        <w:t>3</w:t>
      </w:r>
      <w:r w:rsidR="00D01647" w:rsidRPr="00FE053A">
        <w:t xml:space="preserve"> AI/ML positioning </w:t>
      </w:r>
      <w:r w:rsidR="00D01647">
        <w:t>training and inference consistency</w:t>
      </w:r>
    </w:p>
    <w:p w14:paraId="23D910D0" w14:textId="0EB1EA0F" w:rsidR="002024F8" w:rsidRDefault="00E0283C" w:rsidP="00817667">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p>
    <w:p w14:paraId="7D8D5351" w14:textId="77777777" w:rsidR="00A6336F" w:rsidRDefault="00A6336F" w:rsidP="00817667"/>
    <w:p w14:paraId="04572404" w14:textId="77777777" w:rsidR="00A6336F" w:rsidRDefault="00A6336F" w:rsidP="00817667"/>
    <w:p w14:paraId="1696D209" w14:textId="77777777" w:rsidR="00A6336F" w:rsidRDefault="00A6336F" w:rsidP="00A6336F">
      <w:pPr>
        <w:spacing w:after="0"/>
        <w:rPr>
          <w:b/>
          <w:bCs/>
        </w:rPr>
      </w:pPr>
    </w:p>
    <w:p w14:paraId="03E1A9E7" w14:textId="38299213" w:rsidR="00A6336F" w:rsidRDefault="00794005" w:rsidP="00A6336F">
      <w:pPr>
        <w:pStyle w:val="Heading2"/>
      </w:pPr>
      <w:r>
        <w:t>3</w:t>
      </w:r>
      <w:r w:rsidR="00A6336F">
        <w:t>.</w:t>
      </w:r>
      <w:r w:rsidR="00330384">
        <w:t>1</w:t>
      </w:r>
      <w:r w:rsidR="00A6336F">
        <w:t xml:space="preserve"> Design for training and inference consistency</w:t>
      </w:r>
    </w:p>
    <w:p w14:paraId="0D1C3B43" w14:textId="622FD812" w:rsidR="00C8416B" w:rsidRDefault="0003045D" w:rsidP="005631AD">
      <w:r>
        <w:t>T</w:t>
      </w:r>
      <w:r w:rsidR="0010561B">
        <w:t xml:space="preserve">wo elements </w:t>
      </w:r>
      <w:r w:rsidR="006B1C97">
        <w:t>can constitute the</w:t>
      </w:r>
      <w:r>
        <w:t xml:space="preserve"> framework for ensuring consistency between training and inference</w:t>
      </w:r>
      <w:r w:rsidR="00D11D5C">
        <w:t xml:space="preserve"> for Case1</w:t>
      </w:r>
      <w:r w:rsidR="006B1C97">
        <w:t>:</w:t>
      </w:r>
    </w:p>
    <w:p w14:paraId="6D7D0B22" w14:textId="24292BAB" w:rsidR="006B1C97" w:rsidRDefault="006B1C97" w:rsidP="00C4721A">
      <w:pPr>
        <w:pStyle w:val="ListParagraph"/>
        <w:numPr>
          <w:ilvl w:val="0"/>
          <w:numId w:val="58"/>
        </w:numPr>
      </w:pPr>
      <w:r>
        <w:t>Entity to check and verify on model consistency</w:t>
      </w:r>
    </w:p>
    <w:p w14:paraId="08AFAF86" w14:textId="1EC4127F" w:rsidR="006B1C97" w:rsidRDefault="006B1C97" w:rsidP="00C4721A">
      <w:pPr>
        <w:pStyle w:val="ListParagraph"/>
        <w:numPr>
          <w:ilvl w:val="0"/>
          <w:numId w:val="58"/>
        </w:numPr>
      </w:pPr>
      <w:r>
        <w:t>Information needed to check and verify on model consistency</w:t>
      </w:r>
    </w:p>
    <w:p w14:paraId="7D15FE7D" w14:textId="05B03C37" w:rsidR="00C8416B" w:rsidRDefault="00C8416B" w:rsidP="005631AD">
      <w:r>
        <w:t xml:space="preserve">First, </w:t>
      </w:r>
      <w:r w:rsidR="00795F33">
        <w:t>t</w:t>
      </w:r>
      <w:r w:rsidR="00F71BF3">
        <w:t xml:space="preserve">he UE will be responsible for model development in Case1 and thus </w:t>
      </w:r>
      <w:r w:rsidR="00795F33">
        <w:t xml:space="preserve">it </w:t>
      </w:r>
      <w:r w:rsidR="00F71BF3">
        <w:t>has knowledge on model validity. W</w:t>
      </w:r>
      <w:r>
        <w:t>e find UE should be responsible for ensuring consistency between training and inference</w:t>
      </w:r>
      <w:r w:rsidR="00783A4A">
        <w:t xml:space="preserve"> of its AI/ML positioning model</w:t>
      </w:r>
      <w:r w:rsidR="009412FE">
        <w:t>(s)</w:t>
      </w:r>
      <w:r w:rsidR="00783A4A">
        <w:t>.</w:t>
      </w:r>
      <w:r>
        <w:t xml:space="preserve"> </w:t>
      </w:r>
      <w:r w:rsidR="00F13396">
        <w:t>The role of LMF can be to provide UE with information needed to ensure the consistency.</w:t>
      </w:r>
    </w:p>
    <w:p w14:paraId="55096CE3" w14:textId="4BDF52C4" w:rsidR="001A615C" w:rsidRDefault="001A615C" w:rsidP="006D59F9">
      <w:pPr>
        <w:spacing w:after="0"/>
        <w:rPr>
          <w:b/>
          <w:bCs/>
        </w:rPr>
      </w:pPr>
      <w:r>
        <w:rPr>
          <w:b/>
          <w:bCs/>
        </w:rPr>
        <w:t xml:space="preserve">Proposal </w:t>
      </w:r>
      <w:r w:rsidR="00B22DBC">
        <w:rPr>
          <w:b/>
          <w:bCs/>
        </w:rPr>
        <w:t>2</w:t>
      </w:r>
      <w:r w:rsidRPr="00FE053A">
        <w:rPr>
          <w:b/>
          <w:bCs/>
        </w:rPr>
        <w:t xml:space="preserve">: </w:t>
      </w:r>
      <w:r w:rsidR="00582981">
        <w:rPr>
          <w:b/>
          <w:bCs/>
        </w:rPr>
        <w:t>In AI/ML positioning Case1</w:t>
      </w:r>
      <w:r w:rsidR="00582981" w:rsidRPr="00FE053A">
        <w:rPr>
          <w:b/>
          <w:bCs/>
        </w:rPr>
        <w:t xml:space="preserve">, </w:t>
      </w:r>
      <w:r w:rsidR="00582981">
        <w:rPr>
          <w:b/>
          <w:bCs/>
        </w:rPr>
        <w:t xml:space="preserve">for training and inference consistency, </w:t>
      </w:r>
      <w:r w:rsidR="00A20479">
        <w:rPr>
          <w:b/>
          <w:bCs/>
        </w:rPr>
        <w:t xml:space="preserve">UE is responsible to </w:t>
      </w:r>
      <w:r w:rsidR="00E016F1">
        <w:rPr>
          <w:b/>
          <w:bCs/>
        </w:rPr>
        <w:t xml:space="preserve">ensure consistency </w:t>
      </w:r>
      <w:r w:rsidR="006D59F9">
        <w:rPr>
          <w:b/>
          <w:bCs/>
        </w:rPr>
        <w:t>and LMF provides UE with necessary information.</w:t>
      </w:r>
    </w:p>
    <w:p w14:paraId="1AC472CB" w14:textId="77777777" w:rsidR="006D59F9" w:rsidRPr="006D59F9" w:rsidRDefault="006D59F9" w:rsidP="006D59F9">
      <w:pPr>
        <w:spacing w:after="0"/>
        <w:rPr>
          <w:b/>
          <w:bCs/>
        </w:rPr>
      </w:pPr>
    </w:p>
    <w:p w14:paraId="66C20CF1" w14:textId="7E17A90F" w:rsidR="00817667" w:rsidRDefault="00906ADB" w:rsidP="00817667">
      <w:r>
        <w:t xml:space="preserve">Second, </w:t>
      </w:r>
      <w:r w:rsidR="00F71BF3">
        <w:t xml:space="preserve">UE can be provided with information to help </w:t>
      </w:r>
      <w:r w:rsidR="00A74572">
        <w:t xml:space="preserve">assess </w:t>
      </w:r>
      <w:r w:rsidR="0032249B">
        <w:t>its model validity</w:t>
      </w:r>
      <w:r w:rsidR="00A74572">
        <w:t>. T</w:t>
      </w:r>
      <w:r w:rsidR="006D59F9">
        <w:t xml:space="preserve">o decide on </w:t>
      </w:r>
      <w:r w:rsidR="00187887">
        <w:t>information that need</w:t>
      </w:r>
      <w:r w:rsidR="009412FE">
        <w:t>s</w:t>
      </w:r>
      <w:r w:rsidR="00187887">
        <w:t xml:space="preserve"> to be provided to UE, </w:t>
      </w:r>
      <w:r>
        <w:t xml:space="preserve">we need to </w:t>
      </w:r>
      <w:r w:rsidR="0032249B">
        <w:t>visit</w:t>
      </w:r>
      <w:r>
        <w:t xml:space="preserve"> factors and changes </w:t>
      </w:r>
      <w:r w:rsidR="002251F0">
        <w:t xml:space="preserve">that </w:t>
      </w:r>
      <w:r>
        <w:t>can affect</w:t>
      </w:r>
      <w:r w:rsidR="002251F0">
        <w:t xml:space="preserve"> the</w:t>
      </w:r>
      <w:r>
        <w:t xml:space="preserve"> consistency</w:t>
      </w:r>
      <w:r w:rsidR="00331EC5">
        <w:t>.</w:t>
      </w:r>
      <w:r w:rsidR="00817667">
        <w:t xml:space="preserve"> </w:t>
      </w:r>
      <w:r w:rsidR="002251F0">
        <w:t xml:space="preserve">In practical deployments, it is possible many </w:t>
      </w:r>
      <w:r w:rsidR="00817667">
        <w:t xml:space="preserve">NW settings </w:t>
      </w:r>
      <w:r w:rsidR="002251F0">
        <w:t>to</w:t>
      </w:r>
      <w:r w:rsidR="00817667">
        <w:t xml:space="preserve"> change between time of </w:t>
      </w:r>
      <w:r w:rsidR="002D0A58">
        <w:t xml:space="preserve">training </w:t>
      </w:r>
      <w:r w:rsidR="00817667">
        <w:t xml:space="preserve">data collection and inference. For example, </w:t>
      </w:r>
      <w:r w:rsidR="00817667" w:rsidRPr="00FE053A">
        <w:t xml:space="preserve">TRP/ARP location, PRS beam angle, PRS </w:t>
      </w:r>
      <w:r w:rsidR="009412FE">
        <w:t>beam shape</w:t>
      </w:r>
      <w:r w:rsidR="00817667" w:rsidRPr="00FE053A">
        <w:t xml:space="preserve"> power, mapping of PRS resources to physical TRPs/ARPs/beam directions, timing and synchronization errors/offsets at TRP sides</w:t>
      </w:r>
      <w:r w:rsidR="00817667">
        <w:t>,</w:t>
      </w:r>
      <w:r w:rsidR="009412FE">
        <w:t xml:space="preserve"> etc.,</w:t>
      </w:r>
      <w:r w:rsidR="00817667">
        <w:t xml:space="preserve"> can change between times of data collection and inference</w:t>
      </w:r>
      <w:r w:rsidR="00817667" w:rsidRPr="00FE053A">
        <w:t xml:space="preserve">. </w:t>
      </w:r>
    </w:p>
    <w:p w14:paraId="0CD5247F" w14:textId="5FCD76DF" w:rsidR="00DE1D3C" w:rsidRPr="00FE053A" w:rsidRDefault="00DE1D3C" w:rsidP="00DE1D3C">
      <w:pPr>
        <w:spacing w:after="0"/>
        <w:rPr>
          <w:b/>
          <w:bCs/>
        </w:rPr>
      </w:pPr>
      <w:r w:rsidRPr="00FE053A">
        <w:rPr>
          <w:b/>
          <w:bCs/>
        </w:rPr>
        <w:t>Observation</w:t>
      </w:r>
      <w:r>
        <w:rPr>
          <w:b/>
          <w:bCs/>
        </w:rPr>
        <w:t xml:space="preserve"> </w:t>
      </w:r>
      <w:r w:rsidR="00B22DBC">
        <w:rPr>
          <w:b/>
          <w:bCs/>
        </w:rPr>
        <w:t>4</w:t>
      </w:r>
      <w:r w:rsidRPr="00FE053A">
        <w:rPr>
          <w:b/>
          <w:bCs/>
        </w:rPr>
        <w:t xml:space="preserve">: </w:t>
      </w:r>
      <w:r w:rsidR="00582981">
        <w:rPr>
          <w:b/>
          <w:bCs/>
        </w:rPr>
        <w:t>In AI/ML positioning Case1</w:t>
      </w:r>
      <w:r w:rsidR="00582981" w:rsidRPr="00FE053A">
        <w:rPr>
          <w:b/>
          <w:bCs/>
        </w:rPr>
        <w:t xml:space="preserve">, </w:t>
      </w:r>
      <w:r w:rsidR="00582981">
        <w:rPr>
          <w:b/>
          <w:bCs/>
        </w:rPr>
        <w:t xml:space="preserve">for training and inference consistency, </w:t>
      </w:r>
      <w:r>
        <w:rPr>
          <w:b/>
          <w:bCs/>
        </w:rPr>
        <w:t>at least the</w:t>
      </w:r>
      <w:r w:rsidRPr="00FE053A">
        <w:rPr>
          <w:b/>
          <w:bCs/>
        </w:rPr>
        <w:t xml:space="preserve"> following </w:t>
      </w:r>
      <w:r>
        <w:rPr>
          <w:b/>
          <w:bCs/>
        </w:rPr>
        <w:t>can cause inconsistency between training and inference</w:t>
      </w:r>
      <w:r w:rsidRPr="00FE053A">
        <w:rPr>
          <w:b/>
          <w:bCs/>
        </w:rPr>
        <w:t>:</w:t>
      </w:r>
    </w:p>
    <w:p w14:paraId="67E5D5FB" w14:textId="1B94B784" w:rsidR="00DE1D3C" w:rsidRPr="00FE053A" w:rsidRDefault="00DE1D3C" w:rsidP="00DE1D3C">
      <w:pPr>
        <w:pStyle w:val="ListParagraph"/>
        <w:numPr>
          <w:ilvl w:val="0"/>
          <w:numId w:val="21"/>
        </w:numPr>
        <w:spacing w:after="0"/>
        <w:rPr>
          <w:b/>
          <w:bCs/>
        </w:rPr>
      </w:pPr>
      <w:r>
        <w:rPr>
          <w:b/>
          <w:bCs/>
        </w:rPr>
        <w:t xml:space="preserve">Change in </w:t>
      </w:r>
      <w:r w:rsidRPr="00FE053A">
        <w:rPr>
          <w:b/>
          <w:bCs/>
        </w:rPr>
        <w:t xml:space="preserve">TRP/ARP location </w:t>
      </w:r>
    </w:p>
    <w:p w14:paraId="774EE0B6" w14:textId="34D37CE4" w:rsidR="00DE1D3C" w:rsidRPr="00FE053A" w:rsidRDefault="00DE1D3C" w:rsidP="00DE1D3C">
      <w:pPr>
        <w:pStyle w:val="ListParagraph"/>
        <w:numPr>
          <w:ilvl w:val="0"/>
          <w:numId w:val="21"/>
        </w:numPr>
        <w:spacing w:after="0"/>
        <w:rPr>
          <w:b/>
          <w:bCs/>
        </w:rPr>
      </w:pPr>
      <w:r>
        <w:rPr>
          <w:b/>
          <w:bCs/>
        </w:rPr>
        <w:t xml:space="preserve">Change in </w:t>
      </w:r>
      <w:r w:rsidRPr="00FE053A">
        <w:rPr>
          <w:b/>
          <w:bCs/>
        </w:rPr>
        <w:t>PRS</w:t>
      </w:r>
      <w:r>
        <w:rPr>
          <w:b/>
          <w:bCs/>
        </w:rPr>
        <w:t xml:space="preserve"> spatial </w:t>
      </w:r>
      <w:r w:rsidR="003D7482">
        <w:rPr>
          <w:b/>
          <w:bCs/>
        </w:rPr>
        <w:t>aspects</w:t>
      </w:r>
      <w:r>
        <w:rPr>
          <w:b/>
          <w:bCs/>
        </w:rPr>
        <w:t xml:space="preserve">  (including </w:t>
      </w:r>
      <w:r w:rsidRPr="00FE053A">
        <w:rPr>
          <w:b/>
          <w:bCs/>
        </w:rPr>
        <w:t>beam</w:t>
      </w:r>
      <w:r w:rsidR="00882B07">
        <w:rPr>
          <w:b/>
          <w:bCs/>
        </w:rPr>
        <w:t>s</w:t>
      </w:r>
      <w:r w:rsidRPr="00FE053A">
        <w:rPr>
          <w:b/>
          <w:bCs/>
        </w:rPr>
        <w:t xml:space="preserve"> </w:t>
      </w:r>
      <w:r w:rsidR="001A2B57">
        <w:rPr>
          <w:b/>
          <w:bCs/>
        </w:rPr>
        <w:t>relative power</w:t>
      </w:r>
      <w:r>
        <w:rPr>
          <w:b/>
          <w:bCs/>
        </w:rPr>
        <w:t xml:space="preserve"> and </w:t>
      </w:r>
      <w:r w:rsidR="001A2B57">
        <w:rPr>
          <w:b/>
          <w:bCs/>
        </w:rPr>
        <w:t xml:space="preserve">boresight </w:t>
      </w:r>
      <w:r w:rsidR="00D340D2">
        <w:rPr>
          <w:b/>
          <w:bCs/>
        </w:rPr>
        <w:t>direction</w:t>
      </w:r>
      <w:r>
        <w:rPr>
          <w:b/>
          <w:bCs/>
        </w:rPr>
        <w:t>)</w:t>
      </w:r>
    </w:p>
    <w:p w14:paraId="280FA0DA" w14:textId="2557E271" w:rsidR="00DE1D3C" w:rsidRPr="00FE053A" w:rsidRDefault="00DE1D3C" w:rsidP="00DE1D3C">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p>
    <w:p w14:paraId="7A9A930C" w14:textId="319CF32E" w:rsidR="00DE1D3C" w:rsidRPr="00FE053A" w:rsidRDefault="00DE1D3C" w:rsidP="00DE1D3C">
      <w:pPr>
        <w:pStyle w:val="ListParagraph"/>
        <w:numPr>
          <w:ilvl w:val="0"/>
          <w:numId w:val="21"/>
        </w:numPr>
        <w:spacing w:after="0"/>
        <w:rPr>
          <w:b/>
          <w:bCs/>
        </w:rPr>
      </w:pPr>
      <w:r>
        <w:rPr>
          <w:b/>
          <w:bCs/>
        </w:rPr>
        <w:t xml:space="preserve">Change in mapping of </w:t>
      </w:r>
      <w:r w:rsidRPr="00FE053A">
        <w:rPr>
          <w:b/>
          <w:bCs/>
        </w:rPr>
        <w:t xml:space="preserve">PRS </w:t>
      </w:r>
      <w:r w:rsidR="00352422">
        <w:rPr>
          <w:b/>
          <w:bCs/>
        </w:rPr>
        <w:t xml:space="preserve">sets and </w:t>
      </w:r>
      <w:r>
        <w:rPr>
          <w:b/>
          <w:bCs/>
        </w:rPr>
        <w:t>resources to</w:t>
      </w:r>
      <w:r w:rsidRPr="00FE053A">
        <w:rPr>
          <w:b/>
          <w:bCs/>
        </w:rPr>
        <w:t xml:space="preserve"> TRP</w:t>
      </w:r>
      <w:r>
        <w:rPr>
          <w:b/>
          <w:bCs/>
        </w:rPr>
        <w:t>s</w:t>
      </w:r>
      <w:r w:rsidRPr="00FE053A">
        <w:rPr>
          <w:b/>
          <w:bCs/>
        </w:rPr>
        <w:t>/ARP</w:t>
      </w:r>
      <w:r>
        <w:rPr>
          <w:b/>
          <w:bCs/>
        </w:rPr>
        <w:t>s</w:t>
      </w:r>
    </w:p>
    <w:p w14:paraId="17083AFB" w14:textId="1CEDDBE2" w:rsidR="00DE1D3C" w:rsidRPr="00FE053A" w:rsidRDefault="00DE1D3C" w:rsidP="00DE1D3C">
      <w:pPr>
        <w:pStyle w:val="ListParagraph"/>
        <w:numPr>
          <w:ilvl w:val="0"/>
          <w:numId w:val="21"/>
        </w:numPr>
        <w:spacing w:after="0"/>
        <w:rPr>
          <w:b/>
          <w:bCs/>
        </w:rPr>
      </w:pPr>
      <w:r>
        <w:rPr>
          <w:b/>
          <w:bCs/>
        </w:rPr>
        <w:t xml:space="preserve">Change in </w:t>
      </w:r>
      <w:r w:rsidR="00E84F53">
        <w:rPr>
          <w:b/>
          <w:bCs/>
        </w:rPr>
        <w:t xml:space="preserve">synchronization between </w:t>
      </w:r>
      <w:r w:rsidRPr="00FE053A">
        <w:rPr>
          <w:b/>
          <w:bCs/>
        </w:rPr>
        <w:t>TRP</w:t>
      </w:r>
      <w:r w:rsidR="00E84F53">
        <w:rPr>
          <w:b/>
          <w:bCs/>
        </w:rPr>
        <w:t>s (e.g., TRP</w:t>
      </w:r>
      <w:r w:rsidRPr="00FE053A">
        <w:rPr>
          <w:b/>
          <w:bCs/>
        </w:rPr>
        <w:t xml:space="preserve"> relative </w:t>
      </w:r>
      <w:r w:rsidR="001E18EC">
        <w:rPr>
          <w:b/>
          <w:bCs/>
        </w:rPr>
        <w:t xml:space="preserve">offset and </w:t>
      </w:r>
      <w:r w:rsidRPr="00FE053A">
        <w:rPr>
          <w:b/>
          <w:bCs/>
        </w:rPr>
        <w:t>time difference</w:t>
      </w:r>
      <w:r w:rsidR="00F91765">
        <w:rPr>
          <w:b/>
          <w:bCs/>
        </w:rPr>
        <w:t xml:space="preserve"> (RTD)</w:t>
      </w:r>
      <w:r w:rsidR="00352422">
        <w:rPr>
          <w:b/>
          <w:bCs/>
        </w:rPr>
        <w:t xml:space="preserve"> </w:t>
      </w:r>
    </w:p>
    <w:p w14:paraId="31CB8055" w14:textId="01F9E25A" w:rsidR="00DE1D3C" w:rsidRPr="00FE053A" w:rsidRDefault="00DE1D3C" w:rsidP="00DE1D3C">
      <w:pPr>
        <w:pStyle w:val="ListParagraph"/>
        <w:numPr>
          <w:ilvl w:val="0"/>
          <w:numId w:val="21"/>
        </w:numPr>
        <w:spacing w:after="0"/>
        <w:rPr>
          <w:b/>
          <w:bCs/>
        </w:rPr>
      </w:pPr>
      <w:r>
        <w:rPr>
          <w:b/>
          <w:bCs/>
        </w:rPr>
        <w:t xml:space="preserve">Change in </w:t>
      </w:r>
      <w:r w:rsidRPr="00FE053A">
        <w:rPr>
          <w:b/>
          <w:bCs/>
        </w:rPr>
        <w:t>TRP TX timing error</w:t>
      </w:r>
    </w:p>
    <w:p w14:paraId="67070BDA" w14:textId="5A404144" w:rsidR="00DE1D3C" w:rsidRPr="00FE053A" w:rsidRDefault="00DE1D3C" w:rsidP="00DE1D3C">
      <w:pPr>
        <w:pStyle w:val="ListParagraph"/>
        <w:numPr>
          <w:ilvl w:val="0"/>
          <w:numId w:val="21"/>
        </w:numPr>
        <w:spacing w:after="0"/>
        <w:rPr>
          <w:b/>
          <w:bCs/>
        </w:rPr>
      </w:pPr>
      <w:r>
        <w:rPr>
          <w:b/>
          <w:bCs/>
        </w:rPr>
        <w:t xml:space="preserve">Change in </w:t>
      </w:r>
      <w:r w:rsidR="00AC3ACD">
        <w:rPr>
          <w:b/>
          <w:bCs/>
        </w:rPr>
        <w:t>expected LOS/NLOS state at priori</w:t>
      </w:r>
      <w:r w:rsidR="00E87365">
        <w:rPr>
          <w:b/>
          <w:bCs/>
        </w:rPr>
        <w:t xml:space="preserve"> UE location(s)</w:t>
      </w:r>
    </w:p>
    <w:p w14:paraId="34B131ED" w14:textId="77777777" w:rsidR="00DE1D3C" w:rsidRDefault="00DE1D3C" w:rsidP="00817667"/>
    <w:p w14:paraId="3C47B8A6" w14:textId="77777777" w:rsidR="00E62EEB" w:rsidRDefault="00E62EEB" w:rsidP="00360E70">
      <w:pPr>
        <w:spacing w:after="0"/>
        <w:rPr>
          <w:b/>
          <w:bCs/>
        </w:rPr>
      </w:pPr>
    </w:p>
    <w:p w14:paraId="58741ED7" w14:textId="77777777" w:rsidR="00187887" w:rsidRDefault="00187887" w:rsidP="00360E70">
      <w:pPr>
        <w:spacing w:after="0"/>
        <w:rPr>
          <w:b/>
          <w:bCs/>
        </w:rPr>
      </w:pPr>
    </w:p>
    <w:p w14:paraId="3DBAAA4E" w14:textId="77777777" w:rsidR="00187887" w:rsidRDefault="00187887" w:rsidP="00360E70">
      <w:pPr>
        <w:spacing w:after="0"/>
        <w:rPr>
          <w:b/>
          <w:bCs/>
        </w:rPr>
      </w:pPr>
    </w:p>
    <w:p w14:paraId="2D119787" w14:textId="7B5A9AD5" w:rsidR="007158B7" w:rsidRDefault="00794005" w:rsidP="007158B7">
      <w:pPr>
        <w:pStyle w:val="Heading2"/>
      </w:pPr>
      <w:r>
        <w:t>3</w:t>
      </w:r>
      <w:r w:rsidR="007158B7">
        <w:t>.</w:t>
      </w:r>
      <w:r w:rsidR="00330384">
        <w:t>2</w:t>
      </w:r>
      <w:r w:rsidR="007158B7">
        <w:t xml:space="preserve"> </w:t>
      </w:r>
      <w:r w:rsidR="00A6336F">
        <w:t>Study information from LMF to UE for ensuring training and inference consistency</w:t>
      </w:r>
    </w:p>
    <w:p w14:paraId="35AA9F16" w14:textId="77777777" w:rsidR="00187887" w:rsidRDefault="00187887" w:rsidP="00360E70">
      <w:pPr>
        <w:spacing w:after="0"/>
        <w:rPr>
          <w:b/>
          <w:bCs/>
        </w:rPr>
      </w:pPr>
    </w:p>
    <w:p w14:paraId="3BB241EC" w14:textId="77777777" w:rsidR="00E05182" w:rsidRDefault="00E05182" w:rsidP="00360E70">
      <w:pPr>
        <w:spacing w:after="0"/>
        <w:rPr>
          <w:b/>
          <w:bCs/>
        </w:rPr>
      </w:pPr>
    </w:p>
    <w:tbl>
      <w:tblPr>
        <w:tblStyle w:val="TableGrid"/>
        <w:tblW w:w="0" w:type="auto"/>
        <w:tblLook w:val="04A0" w:firstRow="1" w:lastRow="0" w:firstColumn="1" w:lastColumn="0" w:noHBand="0" w:noVBand="1"/>
      </w:tblPr>
      <w:tblGrid>
        <w:gridCol w:w="9629"/>
      </w:tblGrid>
      <w:tr w:rsidR="006A143E" w:rsidRPr="007158B7" w14:paraId="6CBE1007" w14:textId="77777777" w:rsidTr="004B4F03">
        <w:tc>
          <w:tcPr>
            <w:tcW w:w="9629" w:type="dxa"/>
          </w:tcPr>
          <w:p w14:paraId="386B1E3A" w14:textId="77777777" w:rsidR="006A143E" w:rsidRPr="007158B7" w:rsidRDefault="006A143E" w:rsidP="004B4F03">
            <w:pPr>
              <w:spacing w:after="0"/>
              <w:rPr>
                <w:rFonts w:eastAsia="DengXian"/>
                <w:color w:val="4472C4" w:themeColor="accent1"/>
                <w:sz w:val="16"/>
                <w:szCs w:val="16"/>
                <w:highlight w:val="green"/>
                <w:lang w:eastAsia="zh-CN"/>
              </w:rPr>
            </w:pPr>
            <w:r w:rsidRPr="007158B7">
              <w:rPr>
                <w:rFonts w:hint="eastAsia"/>
                <w:color w:val="4472C4" w:themeColor="accent1"/>
                <w:sz w:val="16"/>
                <w:szCs w:val="16"/>
                <w:highlight w:val="green"/>
              </w:rPr>
              <w:t>Agreement</w:t>
            </w:r>
            <w:r w:rsidRPr="007158B7">
              <w:rPr>
                <w:color w:val="4472C4" w:themeColor="accent1"/>
                <w:sz w:val="16"/>
                <w:szCs w:val="16"/>
                <w:highlight w:val="green"/>
              </w:rPr>
              <w:t xml:space="preserve"> </w:t>
            </w:r>
            <w:r w:rsidRPr="007158B7">
              <w:rPr>
                <w:rFonts w:eastAsia="DengXian"/>
                <w:color w:val="4472C4" w:themeColor="accent1"/>
                <w:sz w:val="16"/>
                <w:szCs w:val="16"/>
                <w:lang w:eastAsia="zh-CN"/>
              </w:rPr>
              <w:t>(RAN1#118bis: 9.1.2 AIML pos)</w:t>
            </w:r>
          </w:p>
          <w:p w14:paraId="00736081" w14:textId="77777777" w:rsidR="006A143E" w:rsidRPr="007158B7" w:rsidRDefault="006A143E" w:rsidP="004B4F03">
            <w:pPr>
              <w:spacing w:after="0"/>
              <w:rPr>
                <w:color w:val="4472C4" w:themeColor="accent1"/>
                <w:sz w:val="16"/>
                <w:szCs w:val="16"/>
              </w:rPr>
            </w:pPr>
            <w:r w:rsidRPr="007158B7">
              <w:rPr>
                <w:color w:val="4472C4" w:themeColor="accent1"/>
                <w:sz w:val="16"/>
                <w:szCs w:val="16"/>
              </w:rPr>
              <w:t xml:space="preserve">For AI/ML positioning Case 1, regarding the assistance data provided from LMF to UE, for ensuring consistency between training and inference, </w:t>
            </w:r>
          </w:p>
          <w:p w14:paraId="6549E8A3" w14:textId="77777777" w:rsidR="006A143E" w:rsidRPr="007158B7" w:rsidRDefault="006A143E" w:rsidP="00C4721A">
            <w:pPr>
              <w:pStyle w:val="ListParagraph"/>
              <w:widowControl w:val="0"/>
              <w:numPr>
                <w:ilvl w:val="0"/>
                <w:numId w:val="70"/>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for each of the existing assistance data IE of UE-based DL-TDOA and</w:t>
            </w:r>
            <w:r w:rsidRPr="007158B7">
              <w:rPr>
                <w:rFonts w:eastAsia="DengXian"/>
                <w:color w:val="4472C4" w:themeColor="accent1"/>
                <w:sz w:val="16"/>
                <w:szCs w:val="16"/>
                <w:lang w:eastAsia="zh-CN"/>
              </w:rPr>
              <w:t xml:space="preserve">/or </w:t>
            </w:r>
            <w:r w:rsidRPr="007158B7">
              <w:rPr>
                <w:color w:val="4472C4" w:themeColor="accent1"/>
                <w:sz w:val="16"/>
                <w:szCs w:val="16"/>
              </w:rPr>
              <w:t>UE-based DL-AoD,</w:t>
            </w:r>
            <w:r w:rsidRPr="007158B7">
              <w:rPr>
                <w:rFonts w:eastAsia="DengXian"/>
                <w:color w:val="4472C4" w:themeColor="accent1"/>
                <w:sz w:val="16"/>
                <w:szCs w:val="16"/>
                <w:lang w:eastAsia="zh-CN"/>
              </w:rPr>
              <w:t xml:space="preserve"> </w:t>
            </w:r>
            <w:r w:rsidRPr="007158B7">
              <w:rPr>
                <w:color w:val="4472C4" w:themeColor="accent1"/>
                <w:sz w:val="16"/>
                <w:szCs w:val="16"/>
              </w:rPr>
              <w:t>study whether it should be: (a) explicitly indicated</w:t>
            </w:r>
            <w:r w:rsidRPr="007158B7">
              <w:rPr>
                <w:rFonts w:eastAsia="DengXian"/>
                <w:color w:val="4472C4" w:themeColor="accent1"/>
                <w:sz w:val="16"/>
                <w:szCs w:val="16"/>
                <w:lang w:eastAsia="zh-CN"/>
              </w:rPr>
              <w:t xml:space="preserve">, </w:t>
            </w:r>
            <w:r w:rsidRPr="007158B7">
              <w:rPr>
                <w:color w:val="4472C4" w:themeColor="accent1"/>
                <w:sz w:val="16"/>
                <w:szCs w:val="16"/>
              </w:rPr>
              <w:t>(b) implicitly indicated</w:t>
            </w:r>
            <w:r w:rsidRPr="007158B7">
              <w:rPr>
                <w:rFonts w:eastAsia="DengXian"/>
                <w:color w:val="4472C4" w:themeColor="accent1"/>
                <w:sz w:val="16"/>
                <w:szCs w:val="16"/>
                <w:lang w:eastAsia="zh-CN"/>
              </w:rPr>
              <w:t xml:space="preserve"> and/or (c) other</w:t>
            </w:r>
            <w:r w:rsidRPr="007158B7">
              <w:rPr>
                <w:color w:val="4472C4" w:themeColor="accent1"/>
                <w:sz w:val="16"/>
                <w:szCs w:val="16"/>
              </w:rPr>
              <w:t xml:space="preserve">; </w:t>
            </w:r>
          </w:p>
          <w:p w14:paraId="5F6EA2C2" w14:textId="77777777" w:rsidR="006A143E" w:rsidRPr="007158B7" w:rsidRDefault="006A143E" w:rsidP="00C4721A">
            <w:pPr>
              <w:pStyle w:val="ListParagraph"/>
              <w:widowControl w:val="0"/>
              <w:numPr>
                <w:ilvl w:val="0"/>
                <w:numId w:val="70"/>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Companies can provide inputs on further enhancements of existing assistance data, including new information</w:t>
            </w:r>
          </w:p>
          <w:p w14:paraId="3266E736" w14:textId="77777777" w:rsidR="006A143E" w:rsidRPr="007158B7" w:rsidRDefault="006A143E" w:rsidP="00C4721A">
            <w:pPr>
              <w:pStyle w:val="ListParagraph"/>
              <w:widowControl w:val="0"/>
              <w:numPr>
                <w:ilvl w:val="0"/>
                <w:numId w:val="70"/>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Note: this does not mean that training and inference phases are mentioned in assistance data.</w:t>
            </w:r>
          </w:p>
          <w:p w14:paraId="30C0CA53" w14:textId="77777777" w:rsidR="006A143E" w:rsidRPr="007158B7" w:rsidRDefault="006A143E" w:rsidP="004B4F03">
            <w:pPr>
              <w:spacing w:after="0"/>
              <w:rPr>
                <w:rFonts w:eastAsia="DengXian"/>
                <w:color w:val="4472C4" w:themeColor="accent1"/>
                <w:sz w:val="16"/>
                <w:szCs w:val="16"/>
                <w:lang w:eastAsia="zh-CN"/>
              </w:rPr>
            </w:pPr>
            <w:r w:rsidRPr="007158B7">
              <w:rPr>
                <w:color w:val="4472C4" w:themeColor="accent1"/>
                <w:sz w:val="16"/>
                <w:szCs w:val="16"/>
              </w:rPr>
              <w:t>Table. Existing assistance data (supported up to Rel-18) that may be transferred from LMF to UE in UE-based DL-TDOA [1] or UE-based DL-AoD [2], as applicable.</w:t>
            </w:r>
          </w:p>
          <w:p w14:paraId="6F1EA578" w14:textId="77777777" w:rsidR="006A143E" w:rsidRPr="007158B7" w:rsidRDefault="006A143E" w:rsidP="004B4F03">
            <w:pPr>
              <w:spacing w:after="0"/>
              <w:rPr>
                <w:rFonts w:eastAsia="DengXian"/>
                <w:color w:val="4472C4" w:themeColor="accent1"/>
                <w:sz w:val="16"/>
                <w:szCs w:val="16"/>
                <w:highlight w:val="darkYellow"/>
                <w:lang w:eastAsia="zh-CN"/>
              </w:rPr>
            </w:pPr>
          </w:p>
          <w:tbl>
            <w:tblPr>
              <w:tblW w:w="0" w:type="auto"/>
              <w:tblLook w:val="04A0" w:firstRow="1" w:lastRow="0" w:firstColumn="1" w:lastColumn="0" w:noHBand="0" w:noVBand="1"/>
            </w:tblPr>
            <w:tblGrid>
              <w:gridCol w:w="376"/>
              <w:gridCol w:w="7088"/>
              <w:gridCol w:w="977"/>
              <w:gridCol w:w="962"/>
            </w:tblGrid>
            <w:tr w:rsidR="006A143E" w:rsidRPr="007158B7" w14:paraId="103F4A80" w14:textId="77777777" w:rsidTr="004B4F0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5BEEC3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w:t>
                  </w:r>
                </w:p>
              </w:tc>
              <w:tc>
                <w:tcPr>
                  <w:tcW w:w="0" w:type="auto"/>
                  <w:tcBorders>
                    <w:top w:val="single" w:sz="4" w:space="0" w:color="auto"/>
                    <w:left w:val="nil"/>
                    <w:bottom w:val="single" w:sz="4" w:space="0" w:color="auto"/>
                    <w:right w:val="single" w:sz="4" w:space="0" w:color="auto"/>
                  </w:tcBorders>
                  <w:shd w:val="clear" w:color="auto" w:fill="auto"/>
                  <w:hideMark/>
                </w:tcPr>
                <w:p w14:paraId="087820E5"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92A5CC"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BEF23DB"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UE-based  DL-AoD</w:t>
                  </w:r>
                </w:p>
              </w:tc>
            </w:tr>
            <w:tr w:rsidR="006A143E" w:rsidRPr="007158B7" w14:paraId="04339649"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19BD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w:t>
                  </w:r>
                </w:p>
              </w:tc>
              <w:tc>
                <w:tcPr>
                  <w:tcW w:w="0" w:type="auto"/>
                  <w:tcBorders>
                    <w:top w:val="nil"/>
                    <w:left w:val="nil"/>
                    <w:bottom w:val="single" w:sz="4" w:space="0" w:color="auto"/>
                    <w:right w:val="single" w:sz="4" w:space="0" w:color="auto"/>
                  </w:tcBorders>
                  <w:shd w:val="clear" w:color="auto" w:fill="auto"/>
                  <w:hideMark/>
                </w:tcPr>
                <w:p w14:paraId="619A29D6"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243E6E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1FE4F4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9D8FB7"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1912E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2</w:t>
                  </w:r>
                </w:p>
              </w:tc>
              <w:tc>
                <w:tcPr>
                  <w:tcW w:w="0" w:type="auto"/>
                  <w:tcBorders>
                    <w:top w:val="nil"/>
                    <w:left w:val="nil"/>
                    <w:bottom w:val="single" w:sz="4" w:space="0" w:color="auto"/>
                    <w:right w:val="single" w:sz="4" w:space="0" w:color="auto"/>
                  </w:tcBorders>
                  <w:shd w:val="clear" w:color="auto" w:fill="auto"/>
                  <w:hideMark/>
                </w:tcPr>
                <w:p w14:paraId="3EF83F4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4A15D10"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D7C24D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D34CAA1"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9F29E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3</w:t>
                  </w:r>
                </w:p>
              </w:tc>
              <w:tc>
                <w:tcPr>
                  <w:tcW w:w="0" w:type="auto"/>
                  <w:tcBorders>
                    <w:top w:val="nil"/>
                    <w:left w:val="nil"/>
                    <w:bottom w:val="single" w:sz="4" w:space="0" w:color="auto"/>
                    <w:right w:val="single" w:sz="4" w:space="0" w:color="auto"/>
                  </w:tcBorders>
                  <w:shd w:val="clear" w:color="auto" w:fill="auto"/>
                  <w:hideMark/>
                </w:tcPr>
                <w:p w14:paraId="0E16AB1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6AEE2C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3EE06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0D77C8"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4E673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4</w:t>
                  </w:r>
                </w:p>
              </w:tc>
              <w:tc>
                <w:tcPr>
                  <w:tcW w:w="0" w:type="auto"/>
                  <w:tcBorders>
                    <w:top w:val="nil"/>
                    <w:left w:val="nil"/>
                    <w:bottom w:val="single" w:sz="4" w:space="0" w:color="auto"/>
                    <w:right w:val="single" w:sz="4" w:space="0" w:color="auto"/>
                  </w:tcBorders>
                  <w:shd w:val="clear" w:color="auto" w:fill="auto"/>
                  <w:hideMark/>
                </w:tcPr>
                <w:p w14:paraId="53D9A16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F1308F9"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784C16A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4E31A0"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B9043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5</w:t>
                  </w:r>
                </w:p>
              </w:tc>
              <w:tc>
                <w:tcPr>
                  <w:tcW w:w="0" w:type="auto"/>
                  <w:tcBorders>
                    <w:top w:val="nil"/>
                    <w:left w:val="nil"/>
                    <w:bottom w:val="single" w:sz="4" w:space="0" w:color="auto"/>
                    <w:right w:val="single" w:sz="4" w:space="0" w:color="auto"/>
                  </w:tcBorders>
                  <w:shd w:val="clear" w:color="auto" w:fill="auto"/>
                  <w:hideMark/>
                </w:tcPr>
                <w:p w14:paraId="01E322D9"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1BC9E27"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0BDDF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3E98F873"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D2997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6</w:t>
                  </w:r>
                </w:p>
              </w:tc>
              <w:tc>
                <w:tcPr>
                  <w:tcW w:w="0" w:type="auto"/>
                  <w:tcBorders>
                    <w:top w:val="nil"/>
                    <w:left w:val="nil"/>
                    <w:bottom w:val="single" w:sz="4" w:space="0" w:color="auto"/>
                    <w:right w:val="single" w:sz="4" w:space="0" w:color="auto"/>
                  </w:tcBorders>
                  <w:shd w:val="clear" w:color="auto" w:fill="auto"/>
                  <w:hideMark/>
                </w:tcPr>
                <w:p w14:paraId="12568257"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BD2ECBE"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5D10427"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D8AB5BE"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03B0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7</w:t>
                  </w:r>
                </w:p>
              </w:tc>
              <w:tc>
                <w:tcPr>
                  <w:tcW w:w="0" w:type="auto"/>
                  <w:tcBorders>
                    <w:top w:val="nil"/>
                    <w:left w:val="nil"/>
                    <w:bottom w:val="single" w:sz="4" w:space="0" w:color="auto"/>
                    <w:right w:val="single" w:sz="4" w:space="0" w:color="auto"/>
                  </w:tcBorders>
                  <w:shd w:val="clear" w:color="auto" w:fill="auto"/>
                  <w:hideMark/>
                </w:tcPr>
                <w:p w14:paraId="0B6560E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B440E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CE7A3FC"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4DC463EC"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6B008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8</w:t>
                  </w:r>
                </w:p>
              </w:tc>
              <w:tc>
                <w:tcPr>
                  <w:tcW w:w="0" w:type="auto"/>
                  <w:tcBorders>
                    <w:top w:val="nil"/>
                    <w:left w:val="nil"/>
                    <w:bottom w:val="single" w:sz="4" w:space="0" w:color="auto"/>
                    <w:right w:val="single" w:sz="4" w:space="0" w:color="auto"/>
                  </w:tcBorders>
                  <w:shd w:val="clear" w:color="auto" w:fill="auto"/>
                  <w:hideMark/>
                </w:tcPr>
                <w:p w14:paraId="4D00385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7D969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907729B"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45FA53B"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3A36B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lastRenderedPageBreak/>
                    <w:t>9</w:t>
                  </w:r>
                </w:p>
              </w:tc>
              <w:tc>
                <w:tcPr>
                  <w:tcW w:w="0" w:type="auto"/>
                  <w:tcBorders>
                    <w:top w:val="nil"/>
                    <w:left w:val="nil"/>
                    <w:bottom w:val="single" w:sz="4" w:space="0" w:color="auto"/>
                    <w:right w:val="single" w:sz="4" w:space="0" w:color="auto"/>
                  </w:tcBorders>
                  <w:shd w:val="clear" w:color="auto" w:fill="auto"/>
                  <w:hideMark/>
                </w:tcPr>
                <w:p w14:paraId="0E52E0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PRS-only TP indication</w:t>
                  </w:r>
                </w:p>
              </w:tc>
              <w:tc>
                <w:tcPr>
                  <w:tcW w:w="0" w:type="auto"/>
                  <w:tcBorders>
                    <w:top w:val="nil"/>
                    <w:left w:val="nil"/>
                    <w:bottom w:val="single" w:sz="4" w:space="0" w:color="auto"/>
                    <w:right w:val="single" w:sz="4" w:space="0" w:color="auto"/>
                  </w:tcBorders>
                  <w:shd w:val="clear" w:color="auto" w:fill="auto"/>
                  <w:noWrap/>
                </w:tcPr>
                <w:p w14:paraId="1C8DBB61"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45A399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837D9B1"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2805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10</w:t>
                  </w:r>
                </w:p>
              </w:tc>
              <w:tc>
                <w:tcPr>
                  <w:tcW w:w="0" w:type="auto"/>
                  <w:tcBorders>
                    <w:top w:val="nil"/>
                    <w:left w:val="nil"/>
                    <w:bottom w:val="single" w:sz="4" w:space="0" w:color="auto"/>
                    <w:right w:val="single" w:sz="4" w:space="0" w:color="auto"/>
                  </w:tcBorders>
                  <w:shd w:val="clear" w:color="auto" w:fill="auto"/>
                  <w:hideMark/>
                </w:tcPr>
                <w:p w14:paraId="5C1203A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A24435D"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C392B1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624D7F"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A7333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11</w:t>
                  </w:r>
                </w:p>
              </w:tc>
              <w:tc>
                <w:tcPr>
                  <w:tcW w:w="0" w:type="auto"/>
                  <w:tcBorders>
                    <w:top w:val="nil"/>
                    <w:left w:val="nil"/>
                    <w:bottom w:val="single" w:sz="4" w:space="0" w:color="auto"/>
                    <w:right w:val="single" w:sz="4" w:space="0" w:color="auto"/>
                  </w:tcBorders>
                  <w:shd w:val="clear" w:color="auto" w:fill="auto"/>
                  <w:hideMark/>
                </w:tcPr>
                <w:p w14:paraId="3663BB1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LOS/NLOS indicators</w:t>
                  </w:r>
                </w:p>
              </w:tc>
              <w:tc>
                <w:tcPr>
                  <w:tcW w:w="0" w:type="auto"/>
                  <w:tcBorders>
                    <w:top w:val="nil"/>
                    <w:left w:val="nil"/>
                    <w:bottom w:val="single" w:sz="4" w:space="0" w:color="auto"/>
                    <w:right w:val="single" w:sz="4" w:space="0" w:color="auto"/>
                  </w:tcBorders>
                  <w:shd w:val="clear" w:color="auto" w:fill="auto"/>
                  <w:noWrap/>
                </w:tcPr>
                <w:p w14:paraId="2B0E18FC"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6E1400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78FA2B5"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43CBC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12</w:t>
                  </w:r>
                </w:p>
              </w:tc>
              <w:tc>
                <w:tcPr>
                  <w:tcW w:w="0" w:type="auto"/>
                  <w:tcBorders>
                    <w:top w:val="nil"/>
                    <w:left w:val="nil"/>
                    <w:bottom w:val="single" w:sz="4" w:space="0" w:color="auto"/>
                    <w:right w:val="single" w:sz="4" w:space="0" w:color="auto"/>
                  </w:tcBorders>
                  <w:shd w:val="clear" w:color="auto" w:fill="auto"/>
                  <w:hideMark/>
                </w:tcPr>
                <w:p w14:paraId="6BECF4B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C7615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91E397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55FEFDB"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1EC1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13</w:t>
                  </w:r>
                </w:p>
              </w:tc>
              <w:tc>
                <w:tcPr>
                  <w:tcW w:w="0" w:type="auto"/>
                  <w:tcBorders>
                    <w:top w:val="nil"/>
                    <w:left w:val="nil"/>
                    <w:bottom w:val="single" w:sz="4" w:space="0" w:color="auto"/>
                    <w:right w:val="single" w:sz="4" w:space="0" w:color="auto"/>
                  </w:tcBorders>
                  <w:shd w:val="clear" w:color="auto" w:fill="auto"/>
                  <w:hideMark/>
                </w:tcPr>
                <w:p w14:paraId="33AB35C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A39E93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AB463A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F88E0F2"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19DD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14</w:t>
                  </w:r>
                </w:p>
              </w:tc>
              <w:tc>
                <w:tcPr>
                  <w:tcW w:w="0" w:type="auto"/>
                  <w:tcBorders>
                    <w:top w:val="nil"/>
                    <w:left w:val="nil"/>
                    <w:bottom w:val="single" w:sz="4" w:space="0" w:color="auto"/>
                    <w:right w:val="single" w:sz="4" w:space="0" w:color="auto"/>
                  </w:tcBorders>
                  <w:shd w:val="clear" w:color="auto" w:fill="auto"/>
                  <w:hideMark/>
                </w:tcPr>
                <w:p w14:paraId="03922A6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71D30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EB9F8C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87BB490"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2AA62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15</w:t>
                  </w:r>
                </w:p>
              </w:tc>
              <w:tc>
                <w:tcPr>
                  <w:tcW w:w="0" w:type="auto"/>
                  <w:tcBorders>
                    <w:top w:val="nil"/>
                    <w:left w:val="nil"/>
                    <w:bottom w:val="single" w:sz="4" w:space="0" w:color="auto"/>
                    <w:right w:val="single" w:sz="4" w:space="0" w:color="auto"/>
                  </w:tcBorders>
                  <w:shd w:val="clear" w:color="auto" w:fill="auto"/>
                  <w:hideMark/>
                </w:tcPr>
                <w:p w14:paraId="1C34813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4E793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8D297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C14A3C2"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CAA9F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16</w:t>
                  </w:r>
                </w:p>
              </w:tc>
              <w:tc>
                <w:tcPr>
                  <w:tcW w:w="0" w:type="auto"/>
                  <w:tcBorders>
                    <w:top w:val="nil"/>
                    <w:left w:val="nil"/>
                    <w:bottom w:val="single" w:sz="4" w:space="0" w:color="auto"/>
                    <w:right w:val="single" w:sz="4" w:space="0" w:color="auto"/>
                  </w:tcBorders>
                  <w:shd w:val="clear" w:color="auto" w:fill="auto"/>
                  <w:hideMark/>
                </w:tcPr>
                <w:p w14:paraId="65E8392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8E5A31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AEE1A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9A6FAE7"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DB114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17</w:t>
                  </w:r>
                </w:p>
              </w:tc>
              <w:tc>
                <w:tcPr>
                  <w:tcW w:w="0" w:type="auto"/>
                  <w:tcBorders>
                    <w:top w:val="nil"/>
                    <w:left w:val="nil"/>
                    <w:bottom w:val="single" w:sz="4" w:space="0" w:color="auto"/>
                    <w:right w:val="single" w:sz="4" w:space="0" w:color="auto"/>
                  </w:tcBorders>
                  <w:shd w:val="clear" w:color="auto" w:fill="auto"/>
                  <w:hideMark/>
                </w:tcPr>
                <w:p w14:paraId="1531EB4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71B64D3"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0F7B35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46643A7" w14:textId="77777777" w:rsidTr="004B4F0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F4268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18</w:t>
                  </w:r>
                </w:p>
              </w:tc>
              <w:tc>
                <w:tcPr>
                  <w:tcW w:w="0" w:type="auto"/>
                  <w:tcBorders>
                    <w:top w:val="nil"/>
                    <w:left w:val="nil"/>
                    <w:bottom w:val="single" w:sz="4" w:space="0" w:color="auto"/>
                    <w:right w:val="single" w:sz="4" w:space="0" w:color="auto"/>
                  </w:tcBorders>
                  <w:shd w:val="clear" w:color="auto" w:fill="auto"/>
                  <w:hideMark/>
                </w:tcPr>
                <w:p w14:paraId="027765F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 priority list</w:t>
                  </w:r>
                </w:p>
              </w:tc>
              <w:tc>
                <w:tcPr>
                  <w:tcW w:w="0" w:type="auto"/>
                  <w:tcBorders>
                    <w:top w:val="nil"/>
                    <w:left w:val="nil"/>
                    <w:bottom w:val="single" w:sz="4" w:space="0" w:color="auto"/>
                    <w:right w:val="single" w:sz="4" w:space="0" w:color="auto"/>
                  </w:tcBorders>
                  <w:shd w:val="clear" w:color="auto" w:fill="auto"/>
                  <w:noWrap/>
                </w:tcPr>
                <w:p w14:paraId="398E479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25CFD18" w14:textId="77777777" w:rsidR="006A143E" w:rsidRPr="007158B7" w:rsidRDefault="006A143E" w:rsidP="004B4F03">
                  <w:pPr>
                    <w:spacing w:after="0"/>
                    <w:jc w:val="center"/>
                    <w:rPr>
                      <w:rFonts w:eastAsia="DengXian"/>
                      <w:color w:val="4472C4" w:themeColor="accent1"/>
                      <w:sz w:val="16"/>
                      <w:szCs w:val="16"/>
                      <w:lang w:eastAsia="zh-CN"/>
                    </w:rPr>
                  </w:pPr>
                </w:p>
              </w:tc>
            </w:tr>
          </w:tbl>
          <w:p w14:paraId="423E57E0" w14:textId="77777777" w:rsidR="006A143E" w:rsidRPr="007158B7" w:rsidRDefault="006A143E" w:rsidP="004B4F03">
            <w:pPr>
              <w:spacing w:after="0"/>
              <w:rPr>
                <w:color w:val="4472C4" w:themeColor="accent1"/>
                <w:sz w:val="16"/>
                <w:szCs w:val="16"/>
              </w:rPr>
            </w:pPr>
          </w:p>
        </w:tc>
      </w:tr>
    </w:tbl>
    <w:p w14:paraId="1CF94F1C" w14:textId="77777777" w:rsidR="00E05182" w:rsidRDefault="00E05182" w:rsidP="00360E70">
      <w:pPr>
        <w:spacing w:after="0"/>
        <w:rPr>
          <w:b/>
          <w:bCs/>
        </w:rPr>
      </w:pPr>
    </w:p>
    <w:p w14:paraId="5B053440" w14:textId="77777777" w:rsidR="00294118" w:rsidRDefault="00294118" w:rsidP="00360E70">
      <w:pPr>
        <w:spacing w:after="0"/>
        <w:rPr>
          <w:b/>
          <w:bCs/>
        </w:rPr>
      </w:pPr>
    </w:p>
    <w:p w14:paraId="45149B6E" w14:textId="75E55A19" w:rsidR="00294118" w:rsidRPr="00E05182" w:rsidRDefault="00294118" w:rsidP="00294118">
      <w:pPr>
        <w:spacing w:after="0"/>
      </w:pPr>
      <w:r w:rsidRPr="00E05182">
        <w:t xml:space="preserve">In </w:t>
      </w:r>
      <w:r>
        <w:t>meeting RAN1#118bis, companies agreed to further study indication of existing assistance data</w:t>
      </w:r>
      <w:r w:rsidR="008E68BB">
        <w:t xml:space="preserve"> (AD)</w:t>
      </w:r>
      <w:r>
        <w:t xml:space="preserve"> of </w:t>
      </w:r>
      <w:r w:rsidR="00F91765">
        <w:t xml:space="preserve">UE-based </w:t>
      </w:r>
      <w:r>
        <w:t>DL TdoA and DL-AoD to help UE ensure training and inference consistency, including representation as explicit, implicit, and others. It was also agreed to scope enhancements and new information. We next discuss them in more details.</w:t>
      </w:r>
    </w:p>
    <w:p w14:paraId="01BCDA70" w14:textId="77777777" w:rsidR="00294118" w:rsidRDefault="00294118" w:rsidP="00360E70">
      <w:pPr>
        <w:spacing w:after="0"/>
        <w:rPr>
          <w:b/>
          <w:bCs/>
        </w:rPr>
      </w:pPr>
    </w:p>
    <w:p w14:paraId="64E0FDB6" w14:textId="77777777" w:rsidR="00294118" w:rsidRDefault="00294118" w:rsidP="00360E70">
      <w:pPr>
        <w:spacing w:after="0"/>
        <w:rPr>
          <w:b/>
          <w:bCs/>
        </w:rPr>
      </w:pPr>
    </w:p>
    <w:p w14:paraId="67C38C46" w14:textId="45DE54E6" w:rsidR="00E90AC3" w:rsidRDefault="00794005" w:rsidP="00BE3C82">
      <w:pPr>
        <w:pStyle w:val="Heading3"/>
      </w:pPr>
      <w:r>
        <w:t>3</w:t>
      </w:r>
      <w:r w:rsidR="004A7BF3">
        <w:t>.</w:t>
      </w:r>
      <w:r w:rsidR="00330384">
        <w:t>2</w:t>
      </w:r>
      <w:r w:rsidR="00BE3C82">
        <w:t>.</w:t>
      </w:r>
      <w:r w:rsidR="00330384">
        <w:t>1</w:t>
      </w:r>
      <w:r w:rsidR="004A7BF3">
        <w:t xml:space="preserve"> </w:t>
      </w:r>
      <w:r w:rsidR="002058EC">
        <w:t>Why existing AD IEs shall be provided for t</w:t>
      </w:r>
      <w:r w:rsidR="007E4539">
        <w:t xml:space="preserve">raining and inference consistency </w:t>
      </w:r>
    </w:p>
    <w:p w14:paraId="36D63EE1" w14:textId="5CFFD29F" w:rsidR="00E90AC3" w:rsidRPr="00047754" w:rsidRDefault="00954CD9" w:rsidP="00360E70">
      <w:pPr>
        <w:spacing w:after="0"/>
      </w:pPr>
      <w:r w:rsidRPr="00047754">
        <w:t xml:space="preserve">We next discuss why </w:t>
      </w:r>
      <w:r w:rsidR="009B4CE1" w:rsidRPr="00047754">
        <w:t xml:space="preserve">existing </w:t>
      </w:r>
      <w:r w:rsidR="008D5E11">
        <w:t>assistance data</w:t>
      </w:r>
      <w:r w:rsidR="009B4CE1" w:rsidRPr="00047754">
        <w:t xml:space="preserve"> of</w:t>
      </w:r>
      <w:r w:rsidR="008D5E11">
        <w:t xml:space="preserve"> </w:t>
      </w:r>
      <w:r w:rsidR="009B4CE1" w:rsidRPr="00047754">
        <w:t>UE-based DL-</w:t>
      </w:r>
      <w:r w:rsidR="00047754" w:rsidRPr="00047754">
        <w:t>TdoA</w:t>
      </w:r>
      <w:r w:rsidR="00047754">
        <w:t xml:space="preserve"> and DL-AoD</w:t>
      </w:r>
      <w:r w:rsidR="008D5E11">
        <w:t xml:space="preserve"> methods</w:t>
      </w:r>
      <w:r w:rsidR="00047754">
        <w:t xml:space="preserve"> need </w:t>
      </w:r>
      <w:r w:rsidR="00400770">
        <w:t xml:space="preserve">to </w:t>
      </w:r>
      <w:r w:rsidR="00047754">
        <w:t xml:space="preserve">be provided </w:t>
      </w:r>
      <w:r w:rsidR="00400770">
        <w:t>explicitly for Case1 AI/ML positioning.</w:t>
      </w:r>
      <w:r w:rsidR="009F44E4">
        <w:t xml:space="preserve"> </w:t>
      </w:r>
      <w:r w:rsidR="00E768DF">
        <w:t>While it</w:t>
      </w:r>
      <w:r w:rsidR="009F44E4">
        <w:t xml:space="preserve"> is true that AI/ML positioning </w:t>
      </w:r>
      <w:r w:rsidR="00751B89">
        <w:t>in Case1 has no baseline method</w:t>
      </w:r>
      <w:r w:rsidR="00E768DF">
        <w:t>,</w:t>
      </w:r>
      <w:r w:rsidR="00751B89">
        <w:t xml:space="preserve"> </w:t>
      </w:r>
      <w:r w:rsidR="00E768DF">
        <w:t>it still has</w:t>
      </w:r>
      <w:r w:rsidR="00751B89">
        <w:t xml:space="preserve"> high resemblance and can have strong dependence </w:t>
      </w:r>
      <w:r w:rsidR="008D5E11">
        <w:t xml:space="preserve">on </w:t>
      </w:r>
      <w:r w:rsidR="00E768DF">
        <w:t xml:space="preserve">these </w:t>
      </w:r>
      <w:r w:rsidR="008D5E11">
        <w:t xml:space="preserve">existing UE-based </w:t>
      </w:r>
      <w:r w:rsidR="00E768DF">
        <w:t>methods.</w:t>
      </w:r>
    </w:p>
    <w:p w14:paraId="1D151F17" w14:textId="77777777" w:rsidR="009B4CE1" w:rsidRDefault="009B4CE1" w:rsidP="00360E70">
      <w:pPr>
        <w:spacing w:after="0"/>
        <w:rPr>
          <w:b/>
          <w:bCs/>
        </w:rPr>
      </w:pPr>
    </w:p>
    <w:p w14:paraId="50A05413" w14:textId="77777777" w:rsidR="000633C6" w:rsidRDefault="000633C6" w:rsidP="00360E70">
      <w:pPr>
        <w:spacing w:after="0"/>
        <w:rPr>
          <w:b/>
          <w:bCs/>
        </w:rPr>
      </w:pPr>
    </w:p>
    <w:p w14:paraId="7BEE214A" w14:textId="4A25BC59" w:rsidR="000633C6" w:rsidRDefault="009F44E4" w:rsidP="008A138C">
      <w:pPr>
        <w:pStyle w:val="Heading5"/>
      </w:pPr>
      <w:r>
        <w:t>Learning tim</w:t>
      </w:r>
      <w:r w:rsidR="008A138C">
        <w:t>ing</w:t>
      </w:r>
      <w:r>
        <w:t xml:space="preserve"> and angular positioning domain</w:t>
      </w:r>
    </w:p>
    <w:p w14:paraId="265A940B" w14:textId="77777777" w:rsidR="000633C6" w:rsidRDefault="000633C6" w:rsidP="00360E70">
      <w:pPr>
        <w:spacing w:after="0"/>
        <w:rPr>
          <w:b/>
          <w:bCs/>
        </w:rPr>
      </w:pPr>
    </w:p>
    <w:p w14:paraId="154D74E8" w14:textId="77777777" w:rsidR="00696199" w:rsidRDefault="00696199" w:rsidP="00696199">
      <w:pPr>
        <w:spacing w:after="0"/>
        <w:rPr>
          <w:color w:val="4472C4" w:themeColor="accent1"/>
        </w:rPr>
      </w:pPr>
    </w:p>
    <w:p w14:paraId="1C51C0B0" w14:textId="77777777" w:rsidR="00DC2AE0" w:rsidRPr="00EC65C9" w:rsidRDefault="00E768DF" w:rsidP="00696199">
      <w:pPr>
        <w:spacing w:after="0"/>
      </w:pPr>
      <w:r w:rsidRPr="00EC65C9">
        <w:t xml:space="preserve">The model input evaluated in Rel-18 study included at least timing and power measurements from </w:t>
      </w:r>
      <w:r w:rsidRPr="00EC65C9">
        <w:rPr>
          <w:u w:val="single"/>
        </w:rPr>
        <w:t>several TRPs</w:t>
      </w:r>
      <w:r w:rsidRPr="00EC65C9">
        <w:t xml:space="preserve">. </w:t>
      </w:r>
      <w:r w:rsidR="008E6404" w:rsidRPr="00EC65C9">
        <w:t>This model input construction let  AIML model learn the timing and angular positioning domain</w:t>
      </w:r>
      <w:r w:rsidR="00DC2AE0" w:rsidRPr="00EC65C9">
        <w:t>s:</w:t>
      </w:r>
    </w:p>
    <w:p w14:paraId="1EE1DAB9" w14:textId="77777777" w:rsidR="00DC2AE0" w:rsidRPr="00EC65C9" w:rsidRDefault="00DC2AE0" w:rsidP="00696199">
      <w:pPr>
        <w:spacing w:after="0"/>
      </w:pPr>
    </w:p>
    <w:p w14:paraId="1989859F" w14:textId="29498743" w:rsidR="00B065DB" w:rsidRDefault="00E768DF" w:rsidP="002E10A4">
      <w:pPr>
        <w:pStyle w:val="ListParagraph"/>
        <w:numPr>
          <w:ilvl w:val="0"/>
          <w:numId w:val="80"/>
        </w:numPr>
        <w:spacing w:after="0"/>
      </w:pPr>
      <w:r w:rsidRPr="00EC65C9">
        <w:t xml:space="preserve">When </w:t>
      </w:r>
      <w:r>
        <w:t>m</w:t>
      </w:r>
      <w:r w:rsidR="008A5FAB">
        <w:t>odel input include</w:t>
      </w:r>
      <w:r>
        <w:t>s</w:t>
      </w:r>
      <w:r w:rsidR="008A5FAB">
        <w:t xml:space="preserve"> timing of channel response</w:t>
      </w:r>
      <w:r w:rsidR="00DC2AE0">
        <w:t xml:space="preserve">, </w:t>
      </w:r>
      <w:r w:rsidR="00784AC3">
        <w:t>it learns timing relations between TRPs, resembling DL-TdoA</w:t>
      </w:r>
      <w:r w:rsidR="00EE1BF3">
        <w:t xml:space="preserve"> while</w:t>
      </w:r>
      <w:r>
        <w:t xml:space="preserve"> </w:t>
      </w:r>
      <w:r w:rsidR="00784AC3">
        <w:t>determining timing relations (e.g., RSTD) between TRPs</w:t>
      </w:r>
      <w:r w:rsidR="0023102B">
        <w:t xml:space="preserve">. </w:t>
      </w:r>
    </w:p>
    <w:p w14:paraId="3421DBBA" w14:textId="77777777" w:rsidR="00B065DB" w:rsidRDefault="00B065DB" w:rsidP="00696199">
      <w:pPr>
        <w:spacing w:after="0"/>
      </w:pPr>
    </w:p>
    <w:p w14:paraId="7F2F48FC" w14:textId="1B4677EE" w:rsidR="00696199" w:rsidRDefault="00EE2BA6" w:rsidP="002E10A4">
      <w:pPr>
        <w:pStyle w:val="ListParagraph"/>
        <w:numPr>
          <w:ilvl w:val="0"/>
          <w:numId w:val="80"/>
        </w:numPr>
        <w:spacing w:after="0"/>
      </w:pPr>
      <w:r>
        <w:t xml:space="preserve">Model input </w:t>
      </w:r>
      <w:r w:rsidR="00B065DB">
        <w:t xml:space="preserve">can </w:t>
      </w:r>
      <w:r>
        <w:t xml:space="preserve">also </w:t>
      </w:r>
      <w:r w:rsidR="00717937">
        <w:t>include</w:t>
      </w:r>
      <w:r w:rsidR="001023A8">
        <w:t xml:space="preserve"> power information collected from several TRPs</w:t>
      </w:r>
      <w:r w:rsidR="00864989">
        <w:t xml:space="preserve">, and potentially </w:t>
      </w:r>
      <w:r w:rsidR="00240C3F">
        <w:t xml:space="preserve">from several beamformed  PRS resources per a TRP. </w:t>
      </w:r>
      <w:r w:rsidR="00B065DB">
        <w:t xml:space="preserve">In this case, the model </w:t>
      </w:r>
      <w:r w:rsidR="00D43396">
        <w:t xml:space="preserve">inherently </w:t>
      </w:r>
      <w:r w:rsidR="00B065DB">
        <w:t xml:space="preserve">learns </w:t>
      </w:r>
      <w:r w:rsidR="00EE1BF3">
        <w:t>power-</w:t>
      </w:r>
      <w:r w:rsidR="009119DD">
        <w:t>angle-domain</w:t>
      </w:r>
      <w:r w:rsidR="00046665">
        <w:t xml:space="preserve"> features</w:t>
      </w:r>
      <w:r w:rsidR="009119DD">
        <w:t xml:space="preserve"> </w:t>
      </w:r>
      <w:r w:rsidR="0048463F">
        <w:t>from</w:t>
      </w:r>
      <w:r w:rsidR="008E50C2">
        <w:t xml:space="preserve"> the</w:t>
      </w:r>
      <w:r w:rsidR="0048463F">
        <w:t xml:space="preserve"> multi-TRP/</w:t>
      </w:r>
      <w:r w:rsidR="00EE1BF3">
        <w:t>-</w:t>
      </w:r>
      <w:r w:rsidR="0048463F">
        <w:t xml:space="preserve">PRS power </w:t>
      </w:r>
      <w:r w:rsidR="008E50C2">
        <w:t>measurement space</w:t>
      </w:r>
      <w:r w:rsidR="00D43396">
        <w:t>, resembling the DL-AoD method</w:t>
      </w:r>
      <w:r w:rsidR="00A85401">
        <w:t xml:space="preserve"> while</w:t>
      </w:r>
      <w:r w:rsidR="00AD0276">
        <w:t xml:space="preserve"> mapping power to angle information from different </w:t>
      </w:r>
      <w:r w:rsidR="00F17BA3">
        <w:t xml:space="preserve">beamformed </w:t>
      </w:r>
      <w:r w:rsidR="00AD0276">
        <w:t>PRSs/TRPs</w:t>
      </w:r>
      <w:r w:rsidR="008E50C2">
        <w:t xml:space="preserve">. </w:t>
      </w:r>
    </w:p>
    <w:p w14:paraId="726A6144" w14:textId="77777777" w:rsidR="00046665" w:rsidRDefault="00046665" w:rsidP="00696199">
      <w:pPr>
        <w:spacing w:after="0"/>
      </w:pPr>
    </w:p>
    <w:p w14:paraId="525887AC" w14:textId="77777777" w:rsidR="00F17BA3" w:rsidRDefault="00F17BA3" w:rsidP="00696199">
      <w:pPr>
        <w:spacing w:after="0"/>
      </w:pPr>
    </w:p>
    <w:p w14:paraId="16B201C7" w14:textId="4CCB8820" w:rsidR="005C1CF9" w:rsidRDefault="00F17BA3" w:rsidP="00F17BA3">
      <w:pPr>
        <w:spacing w:after="0"/>
        <w:rPr>
          <w:b/>
          <w:bCs/>
        </w:rPr>
      </w:pPr>
      <w:r>
        <w:rPr>
          <w:b/>
          <w:bCs/>
        </w:rPr>
        <w:t xml:space="preserve">Observation </w:t>
      </w:r>
      <w:r w:rsidR="00B22DBC">
        <w:rPr>
          <w:b/>
          <w:bCs/>
        </w:rPr>
        <w:t>5</w:t>
      </w:r>
      <w:r w:rsidRPr="00FE053A">
        <w:rPr>
          <w:b/>
          <w:bCs/>
        </w:rPr>
        <w:t xml:space="preserve">: </w:t>
      </w:r>
      <w:r>
        <w:rPr>
          <w:b/>
          <w:bCs/>
        </w:rPr>
        <w:t>In AI/ML positioning Case1</w:t>
      </w:r>
      <w:r w:rsidRPr="00FE053A">
        <w:rPr>
          <w:b/>
          <w:bCs/>
        </w:rPr>
        <w:t xml:space="preserve">, </w:t>
      </w:r>
      <w:r>
        <w:rPr>
          <w:b/>
          <w:bCs/>
        </w:rPr>
        <w:t xml:space="preserve">for training and inference consistency, </w:t>
      </w:r>
      <w:r w:rsidR="00312FA5">
        <w:rPr>
          <w:b/>
          <w:bCs/>
        </w:rPr>
        <w:t xml:space="preserve">existing ADs of </w:t>
      </w:r>
      <w:r w:rsidR="00ED1B94">
        <w:rPr>
          <w:b/>
          <w:bCs/>
        </w:rPr>
        <w:t xml:space="preserve">UE-based DL-TdoA and DL-AoD are needed because </w:t>
      </w:r>
      <w:r w:rsidR="008F22C7">
        <w:rPr>
          <w:b/>
          <w:bCs/>
        </w:rPr>
        <w:t>AI/ML model</w:t>
      </w:r>
      <w:r w:rsidR="00CD2153">
        <w:rPr>
          <w:b/>
          <w:bCs/>
        </w:rPr>
        <w:t xml:space="preserve"> </w:t>
      </w:r>
      <w:r w:rsidR="00851B72">
        <w:rPr>
          <w:b/>
          <w:bCs/>
        </w:rPr>
        <w:t>resemble</w:t>
      </w:r>
      <w:r w:rsidR="00B40F95">
        <w:rPr>
          <w:b/>
          <w:bCs/>
        </w:rPr>
        <w:t>s</w:t>
      </w:r>
      <w:r w:rsidR="00851B72">
        <w:rPr>
          <w:b/>
          <w:bCs/>
        </w:rPr>
        <w:t xml:space="preserve"> DL-TdoA and DL-AoD </w:t>
      </w:r>
      <w:r w:rsidR="00B40F95">
        <w:rPr>
          <w:b/>
          <w:bCs/>
        </w:rPr>
        <w:t>when learning</w:t>
      </w:r>
      <w:r w:rsidR="008F22C7">
        <w:rPr>
          <w:b/>
          <w:bCs/>
        </w:rPr>
        <w:t xml:space="preserve"> </w:t>
      </w:r>
      <w:r w:rsidR="001703C0">
        <w:rPr>
          <w:b/>
          <w:bCs/>
        </w:rPr>
        <w:t xml:space="preserve">timing and power measurements from </w:t>
      </w:r>
      <w:r w:rsidR="001703C0" w:rsidRPr="00851B72">
        <w:rPr>
          <w:b/>
          <w:bCs/>
          <w:u w:val="single"/>
        </w:rPr>
        <w:t xml:space="preserve">several </w:t>
      </w:r>
      <w:r w:rsidR="000E3830">
        <w:rPr>
          <w:b/>
          <w:bCs/>
          <w:u w:val="single"/>
        </w:rPr>
        <w:t>PRSs/</w:t>
      </w:r>
      <w:r w:rsidR="001703C0" w:rsidRPr="00851B72">
        <w:rPr>
          <w:b/>
          <w:bCs/>
          <w:u w:val="single"/>
        </w:rPr>
        <w:t>TRPs</w:t>
      </w:r>
      <w:r w:rsidR="005C1CF9">
        <w:rPr>
          <w:b/>
          <w:bCs/>
        </w:rPr>
        <w:t>:</w:t>
      </w:r>
    </w:p>
    <w:p w14:paraId="65264570" w14:textId="7423815D" w:rsidR="00F17BA3" w:rsidRDefault="005C1CF9" w:rsidP="00C4721A">
      <w:pPr>
        <w:pStyle w:val="ListParagraph"/>
        <w:numPr>
          <w:ilvl w:val="0"/>
          <w:numId w:val="73"/>
        </w:numPr>
        <w:spacing w:after="0"/>
        <w:rPr>
          <w:b/>
          <w:bCs/>
        </w:rPr>
      </w:pPr>
      <w:r>
        <w:rPr>
          <w:b/>
          <w:bCs/>
        </w:rPr>
        <w:t xml:space="preserve">From timing measurements, AI/ML model </w:t>
      </w:r>
      <w:r w:rsidR="00410F4D">
        <w:rPr>
          <w:b/>
          <w:bCs/>
        </w:rPr>
        <w:t>learns</w:t>
      </w:r>
      <w:r w:rsidR="00851B72">
        <w:rPr>
          <w:b/>
          <w:bCs/>
        </w:rPr>
        <w:t xml:space="preserve"> timing relations between PRSs</w:t>
      </w:r>
      <w:r w:rsidR="000E3830">
        <w:rPr>
          <w:b/>
          <w:bCs/>
        </w:rPr>
        <w:t>/TRPs</w:t>
      </w:r>
      <w:r w:rsidR="00410F4D">
        <w:rPr>
          <w:b/>
          <w:bCs/>
        </w:rPr>
        <w:t xml:space="preserve"> equivalent to DL-TdoA</w:t>
      </w:r>
      <w:r w:rsidR="008611F0">
        <w:rPr>
          <w:b/>
          <w:bCs/>
        </w:rPr>
        <w:t xml:space="preserve"> method</w:t>
      </w:r>
    </w:p>
    <w:p w14:paraId="631F74BB" w14:textId="77A58D54" w:rsidR="00F63033" w:rsidRDefault="00F63033" w:rsidP="00C4721A">
      <w:pPr>
        <w:pStyle w:val="ListParagraph"/>
        <w:numPr>
          <w:ilvl w:val="0"/>
          <w:numId w:val="73"/>
        </w:numPr>
        <w:spacing w:after="0"/>
        <w:rPr>
          <w:b/>
          <w:bCs/>
        </w:rPr>
      </w:pPr>
      <w:r>
        <w:rPr>
          <w:b/>
          <w:bCs/>
        </w:rPr>
        <w:t xml:space="preserve">From power measurements, AI/ML model learns </w:t>
      </w:r>
      <w:r w:rsidR="00D63D59">
        <w:rPr>
          <w:b/>
          <w:bCs/>
        </w:rPr>
        <w:t>power-angular relations between PRSs</w:t>
      </w:r>
      <w:r w:rsidR="000E3830">
        <w:rPr>
          <w:b/>
          <w:bCs/>
        </w:rPr>
        <w:t>/TRPs</w:t>
      </w:r>
      <w:r w:rsidR="00D63D59">
        <w:rPr>
          <w:b/>
          <w:bCs/>
        </w:rPr>
        <w:t xml:space="preserve"> </w:t>
      </w:r>
      <w:r>
        <w:rPr>
          <w:b/>
          <w:bCs/>
        </w:rPr>
        <w:t>equivalent to DL-AoD method</w:t>
      </w:r>
    </w:p>
    <w:p w14:paraId="30BBA7A1" w14:textId="77777777" w:rsidR="008611F0" w:rsidRPr="00F06E6F" w:rsidRDefault="008611F0" w:rsidP="008611F0">
      <w:pPr>
        <w:pStyle w:val="ListParagraph"/>
        <w:spacing w:after="0"/>
        <w:ind w:left="765"/>
        <w:rPr>
          <w:b/>
          <w:bCs/>
        </w:rPr>
      </w:pPr>
    </w:p>
    <w:p w14:paraId="6BB32877" w14:textId="77777777" w:rsidR="009F44E4" w:rsidRDefault="009F44E4" w:rsidP="00696199">
      <w:pPr>
        <w:spacing w:after="0"/>
      </w:pPr>
    </w:p>
    <w:p w14:paraId="3FE196B4" w14:textId="77777777" w:rsidR="009F44E4" w:rsidRDefault="009F44E4" w:rsidP="008A138C">
      <w:pPr>
        <w:pStyle w:val="Heading5"/>
      </w:pPr>
      <w:r>
        <w:t xml:space="preserve">Hybrid positioning </w:t>
      </w:r>
    </w:p>
    <w:p w14:paraId="3332D351" w14:textId="77777777" w:rsidR="009F44E4" w:rsidRDefault="009F44E4" w:rsidP="00696199">
      <w:pPr>
        <w:spacing w:after="0"/>
      </w:pPr>
    </w:p>
    <w:p w14:paraId="6B085AA7" w14:textId="7EDB2D77" w:rsidR="003118E4" w:rsidRDefault="00083393" w:rsidP="00696199">
      <w:pPr>
        <w:spacing w:after="0"/>
      </w:pPr>
      <w:r>
        <w:t xml:space="preserve">Different </w:t>
      </w:r>
      <w:r w:rsidR="006342BE">
        <w:t>positioning technologies and methods can have different pros and cons. A</w:t>
      </w:r>
      <w:r w:rsidR="00A152A9">
        <w:t xml:space="preserve"> good implementation may target to leverage different positioning technologies, modalities, methods,</w:t>
      </w:r>
      <w:r w:rsidR="004118E4">
        <w:t xml:space="preserve"> </w:t>
      </w:r>
      <w:r w:rsidR="00A152A9">
        <w:t>measurements</w:t>
      </w:r>
      <w:r w:rsidR="004118E4">
        <w:t xml:space="preserve">, or their combination, when obtaining a positioning fix information. </w:t>
      </w:r>
      <w:r w:rsidR="003118E4" w:rsidRPr="00BF5CDA">
        <w:rPr>
          <w:u w:val="single"/>
        </w:rPr>
        <w:t>Existing LPP signaling allow device to report multiple location information instances</w:t>
      </w:r>
      <w:r w:rsidR="00E703CC" w:rsidRPr="00BF5CDA">
        <w:rPr>
          <w:u w:val="single"/>
        </w:rPr>
        <w:t xml:space="preserve"> that are obtained using one or combination of positioning</w:t>
      </w:r>
      <w:r w:rsidR="00822BCC" w:rsidRPr="00BF5CDA">
        <w:rPr>
          <w:u w:val="single"/>
        </w:rPr>
        <w:t xml:space="preserve"> source</w:t>
      </w:r>
      <w:r w:rsidR="00E703CC" w:rsidRPr="00BF5CDA">
        <w:rPr>
          <w:u w:val="single"/>
        </w:rPr>
        <w:t xml:space="preserve"> technologies</w:t>
      </w:r>
      <w:r w:rsidR="003118E4" w:rsidRPr="00BF5CDA">
        <w:rPr>
          <w:u w:val="single"/>
        </w:rPr>
        <w:t xml:space="preserve"> </w:t>
      </w:r>
      <w:r w:rsidR="00822BCC" w:rsidRPr="00BF5CDA">
        <w:rPr>
          <w:u w:val="single"/>
        </w:rPr>
        <w:t xml:space="preserve">as part of </w:t>
      </w:r>
      <w:r w:rsidR="00E703CC" w:rsidRPr="00BF5CDA">
        <w:rPr>
          <w:u w:val="single"/>
        </w:rPr>
        <w:t xml:space="preserve">reporting </w:t>
      </w:r>
      <w:r w:rsidR="00EC432B" w:rsidRPr="00BF5CDA">
        <w:rPr>
          <w:u w:val="single"/>
        </w:rPr>
        <w:t>for one</w:t>
      </w:r>
      <w:r w:rsidR="00822BCC" w:rsidRPr="00BF5CDA">
        <w:rPr>
          <w:u w:val="single"/>
        </w:rPr>
        <w:t xml:space="preserve"> of the</w:t>
      </w:r>
      <w:r w:rsidR="00EC432B" w:rsidRPr="00BF5CDA">
        <w:rPr>
          <w:u w:val="single"/>
        </w:rPr>
        <w:t xml:space="preserve"> method</w:t>
      </w:r>
      <w:r w:rsidR="00822BCC" w:rsidRPr="00BF5CDA">
        <w:rPr>
          <w:u w:val="single"/>
        </w:rPr>
        <w:t>s</w:t>
      </w:r>
      <w:r w:rsidR="00EC432B">
        <w:t xml:space="preserve">. In principle, device can involve multiple technologies </w:t>
      </w:r>
      <w:r w:rsidR="00790DDA">
        <w:t xml:space="preserve">to find </w:t>
      </w:r>
      <w:r w:rsidR="00822BCC">
        <w:t>location coordinates and can indicate</w:t>
      </w:r>
      <w:r w:rsidR="00892062">
        <w:t xml:space="preserve"> </w:t>
      </w:r>
      <w:r w:rsidR="00C4289C">
        <w:t>the</w:t>
      </w:r>
      <w:r w:rsidR="007877BD">
        <w:t xml:space="preserve">m </w:t>
      </w:r>
      <w:r w:rsidR="00892062">
        <w:t xml:space="preserve">using </w:t>
      </w:r>
      <w:r w:rsidR="007877BD">
        <w:t>the</w:t>
      </w:r>
      <w:r w:rsidR="00892062">
        <w:t xml:space="preserve"> bitmap</w:t>
      </w:r>
      <w:r w:rsidR="00822BCC">
        <w:t xml:space="preserve"> </w:t>
      </w:r>
      <w:r w:rsidR="007877BD">
        <w:t xml:space="preserve">of </w:t>
      </w:r>
      <w:r w:rsidR="00822BCC">
        <w:t>technologies used to find the fix when reporting</w:t>
      </w:r>
      <w:r w:rsidR="00790DDA">
        <w:t xml:space="preserve"> to LMF</w:t>
      </w:r>
      <w:r w:rsidR="007877BD">
        <w:t xml:space="preserve"> (e.g., see IE </w:t>
      </w:r>
      <w:r w:rsidR="007877BD" w:rsidRPr="00FD47CD">
        <w:rPr>
          <w:i/>
          <w:iCs/>
        </w:rPr>
        <w:t>locationsource-r17</w:t>
      </w:r>
      <w:r w:rsidR="007877BD">
        <w:t xml:space="preserve"> in report of location information of UE-based DL-TdoA or DL-AoD methods)</w:t>
      </w:r>
      <w:r w:rsidR="00790DDA">
        <w:t xml:space="preserve">. </w:t>
      </w:r>
    </w:p>
    <w:p w14:paraId="52E5CDCE" w14:textId="77777777" w:rsidR="00FD47CD" w:rsidRDefault="00FD47CD" w:rsidP="00696199">
      <w:pPr>
        <w:spacing w:after="0"/>
      </w:pPr>
    </w:p>
    <w:tbl>
      <w:tblPr>
        <w:tblStyle w:val="TableGrid"/>
        <w:tblW w:w="0" w:type="auto"/>
        <w:tblLook w:val="04A0" w:firstRow="1" w:lastRow="0" w:firstColumn="1" w:lastColumn="0" w:noHBand="0" w:noVBand="1"/>
      </w:tblPr>
      <w:tblGrid>
        <w:gridCol w:w="9629"/>
      </w:tblGrid>
      <w:tr w:rsidR="00336FB2" w14:paraId="59E5B4F3" w14:textId="77777777" w:rsidTr="00336FB2">
        <w:tc>
          <w:tcPr>
            <w:tcW w:w="9629" w:type="dxa"/>
          </w:tcPr>
          <w:p w14:paraId="6140E672" w14:textId="77777777" w:rsidR="00336FB2" w:rsidRDefault="00336FB2" w:rsidP="00696199">
            <w:pPr>
              <w:spacing w:after="0"/>
            </w:pPr>
            <w:r>
              <w:t>TS 37.355</w:t>
            </w:r>
          </w:p>
          <w:p w14:paraId="489FDC5A" w14:textId="77777777" w:rsidR="00336FB2" w:rsidRDefault="00336FB2" w:rsidP="00696199">
            <w:pPr>
              <w:spacing w:after="0"/>
            </w:pPr>
          </w:p>
          <w:p w14:paraId="37D53A4B" w14:textId="77777777" w:rsidR="00336FB2" w:rsidRPr="00780ACE" w:rsidRDefault="00336FB2" w:rsidP="00336FB2">
            <w:pPr>
              <w:pStyle w:val="PL"/>
              <w:shd w:val="clear" w:color="auto" w:fill="E6E6E6"/>
              <w:rPr>
                <w:sz w:val="14"/>
                <w:szCs w:val="14"/>
              </w:rPr>
            </w:pPr>
            <w:r w:rsidRPr="00780ACE">
              <w:rPr>
                <w:sz w:val="14"/>
                <w:szCs w:val="14"/>
              </w:rPr>
              <w:lastRenderedPageBreak/>
              <w:t>-- ASN1START</w:t>
            </w:r>
          </w:p>
          <w:p w14:paraId="0A2A21AC" w14:textId="77777777" w:rsidR="00336FB2" w:rsidRPr="00780ACE" w:rsidRDefault="00336FB2" w:rsidP="00336FB2">
            <w:pPr>
              <w:pStyle w:val="PL"/>
              <w:shd w:val="clear" w:color="auto" w:fill="E6E6E6"/>
              <w:rPr>
                <w:snapToGrid w:val="0"/>
                <w:sz w:val="14"/>
                <w:szCs w:val="14"/>
              </w:rPr>
            </w:pPr>
          </w:p>
          <w:p w14:paraId="0D5A6F79" w14:textId="77777777" w:rsidR="00336FB2" w:rsidRPr="00780ACE" w:rsidRDefault="00336FB2" w:rsidP="00336FB2">
            <w:pPr>
              <w:pStyle w:val="PL"/>
              <w:shd w:val="clear" w:color="auto" w:fill="E6E6E6"/>
              <w:rPr>
                <w:snapToGrid w:val="0"/>
                <w:sz w:val="14"/>
                <w:szCs w:val="14"/>
              </w:rPr>
            </w:pPr>
            <w:r w:rsidRPr="00780ACE">
              <w:rPr>
                <w:snapToGrid w:val="0"/>
                <w:sz w:val="14"/>
                <w:szCs w:val="14"/>
                <w:highlight w:val="yellow"/>
              </w:rPr>
              <w:t>NR-DL-TDOA-LocationInformation-r16</w:t>
            </w:r>
            <w:r w:rsidRPr="00780ACE">
              <w:rPr>
                <w:snapToGrid w:val="0"/>
                <w:sz w:val="14"/>
                <w:szCs w:val="14"/>
              </w:rPr>
              <w:t xml:space="preserve"> ::= SEQUENCE {</w:t>
            </w:r>
          </w:p>
          <w:p w14:paraId="617319F8"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t>measurementReferenceTime-r16</w:t>
            </w:r>
            <w:r w:rsidRPr="00780ACE">
              <w:rPr>
                <w:snapToGrid w:val="0"/>
                <w:sz w:val="14"/>
                <w:szCs w:val="14"/>
              </w:rPr>
              <w:tab/>
              <w:t>CHOICE {</w:t>
            </w:r>
          </w:p>
          <w:p w14:paraId="17B834F5"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systemFrameNumber-r16</w:t>
            </w:r>
            <w:r w:rsidRPr="00780ACE">
              <w:rPr>
                <w:snapToGrid w:val="0"/>
                <w:sz w:val="14"/>
                <w:szCs w:val="14"/>
              </w:rPr>
              <w:tab/>
            </w:r>
            <w:r w:rsidRPr="00780ACE">
              <w:rPr>
                <w:snapToGrid w:val="0"/>
                <w:sz w:val="14"/>
                <w:szCs w:val="14"/>
              </w:rPr>
              <w:tab/>
            </w:r>
            <w:r w:rsidRPr="00780ACE">
              <w:rPr>
                <w:snapToGrid w:val="0"/>
                <w:sz w:val="14"/>
                <w:szCs w:val="14"/>
              </w:rPr>
              <w:tab/>
              <w:t>NR-TimeStamp-r16,</w:t>
            </w:r>
          </w:p>
          <w:p w14:paraId="10D46A22"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utc-time-r16</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UTCTime,</w:t>
            </w:r>
          </w:p>
          <w:p w14:paraId="3FF846A2"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w:t>
            </w:r>
          </w:p>
          <w:p w14:paraId="32BA9C1B"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OPTIONAL,</w:t>
            </w:r>
          </w:p>
          <w:p w14:paraId="3C0376D3"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t>...,</w:t>
            </w:r>
          </w:p>
          <w:p w14:paraId="6BF24D46"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t>[[</w:t>
            </w:r>
          </w:p>
          <w:p w14:paraId="498B615A"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t>locationCoordinates-r17</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LocationCoordinates</w:t>
            </w:r>
            <w:r w:rsidRPr="00780ACE">
              <w:rPr>
                <w:snapToGrid w:val="0"/>
                <w:sz w:val="14"/>
                <w:szCs w:val="14"/>
              </w:rPr>
              <w:tab/>
            </w:r>
            <w:r w:rsidRPr="00780ACE">
              <w:rPr>
                <w:snapToGrid w:val="0"/>
                <w:sz w:val="14"/>
                <w:szCs w:val="14"/>
              </w:rPr>
              <w:tab/>
            </w:r>
            <w:r w:rsidRPr="00780ACE">
              <w:rPr>
                <w:snapToGrid w:val="0"/>
                <w:sz w:val="14"/>
                <w:szCs w:val="14"/>
              </w:rPr>
              <w:tab/>
              <w:t>OPTIONAL,</w:t>
            </w:r>
            <w:r w:rsidRPr="00780ACE">
              <w:rPr>
                <w:snapToGrid w:val="0"/>
                <w:sz w:val="14"/>
                <w:szCs w:val="14"/>
              </w:rPr>
              <w:tab/>
              <w:t>-- Cond batch1</w:t>
            </w:r>
          </w:p>
          <w:p w14:paraId="03229B55"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r>
            <w:r w:rsidRPr="00780ACE">
              <w:rPr>
                <w:snapToGrid w:val="0"/>
                <w:sz w:val="14"/>
                <w:szCs w:val="14"/>
                <w:highlight w:val="yellow"/>
              </w:rPr>
              <w:t>locationSource-r17</w:t>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t>LocationSource-r13</w:t>
            </w:r>
            <w:r w:rsidRPr="00780ACE">
              <w:rPr>
                <w:snapToGrid w:val="0"/>
                <w:sz w:val="14"/>
                <w:szCs w:val="14"/>
              </w:rPr>
              <w:tab/>
            </w:r>
            <w:r w:rsidRPr="00780ACE">
              <w:rPr>
                <w:snapToGrid w:val="0"/>
                <w:sz w:val="14"/>
                <w:szCs w:val="14"/>
              </w:rPr>
              <w:tab/>
            </w:r>
            <w:r w:rsidRPr="00780ACE">
              <w:rPr>
                <w:snapToGrid w:val="0"/>
                <w:sz w:val="14"/>
                <w:szCs w:val="14"/>
              </w:rPr>
              <w:tab/>
              <w:t>OPTIONAL</w:t>
            </w:r>
            <w:r w:rsidRPr="00780ACE">
              <w:rPr>
                <w:snapToGrid w:val="0"/>
                <w:sz w:val="14"/>
                <w:szCs w:val="14"/>
              </w:rPr>
              <w:tab/>
              <w:t>--</w:t>
            </w:r>
            <w:r w:rsidRPr="00780ACE">
              <w:rPr>
                <w:sz w:val="14"/>
                <w:szCs w:val="14"/>
                <w:lang w:eastAsia="ja-JP"/>
              </w:rPr>
              <w:t xml:space="preserve"> Cond batch2</w:t>
            </w:r>
          </w:p>
          <w:p w14:paraId="61ADB2FD" w14:textId="77777777" w:rsidR="00336FB2" w:rsidRPr="00780ACE" w:rsidRDefault="00336FB2" w:rsidP="00336FB2">
            <w:pPr>
              <w:pStyle w:val="PL"/>
              <w:shd w:val="clear" w:color="auto" w:fill="E6E6E6"/>
              <w:rPr>
                <w:snapToGrid w:val="0"/>
                <w:sz w:val="14"/>
                <w:szCs w:val="14"/>
              </w:rPr>
            </w:pPr>
            <w:r w:rsidRPr="00780ACE">
              <w:rPr>
                <w:snapToGrid w:val="0"/>
                <w:sz w:val="14"/>
                <w:szCs w:val="14"/>
              </w:rPr>
              <w:tab/>
              <w:t>]]</w:t>
            </w:r>
          </w:p>
          <w:p w14:paraId="5FB88D12" w14:textId="77777777" w:rsidR="00336FB2" w:rsidRPr="00780ACE" w:rsidRDefault="00336FB2" w:rsidP="00336FB2">
            <w:pPr>
              <w:pStyle w:val="PL"/>
              <w:shd w:val="clear" w:color="auto" w:fill="E6E6E6"/>
              <w:rPr>
                <w:snapToGrid w:val="0"/>
                <w:sz w:val="14"/>
                <w:szCs w:val="14"/>
              </w:rPr>
            </w:pPr>
            <w:r w:rsidRPr="00780ACE">
              <w:rPr>
                <w:snapToGrid w:val="0"/>
                <w:sz w:val="14"/>
                <w:szCs w:val="14"/>
              </w:rPr>
              <w:t>}</w:t>
            </w:r>
          </w:p>
          <w:p w14:paraId="4608D15E" w14:textId="77777777" w:rsidR="00336FB2" w:rsidRPr="00780ACE" w:rsidRDefault="00336FB2" w:rsidP="00336FB2">
            <w:pPr>
              <w:pStyle w:val="PL"/>
              <w:shd w:val="clear" w:color="auto" w:fill="E6E6E6"/>
              <w:rPr>
                <w:sz w:val="14"/>
                <w:szCs w:val="14"/>
              </w:rPr>
            </w:pPr>
          </w:p>
          <w:p w14:paraId="5B54D737" w14:textId="77777777" w:rsidR="00336FB2" w:rsidRPr="00780ACE" w:rsidRDefault="00336FB2" w:rsidP="00336FB2">
            <w:pPr>
              <w:pStyle w:val="PL"/>
              <w:shd w:val="clear" w:color="auto" w:fill="E6E6E6"/>
              <w:rPr>
                <w:sz w:val="14"/>
                <w:szCs w:val="14"/>
              </w:rPr>
            </w:pPr>
            <w:r w:rsidRPr="00780ACE">
              <w:rPr>
                <w:sz w:val="14"/>
                <w:szCs w:val="14"/>
              </w:rPr>
              <w:t>-- ASN1STOP</w:t>
            </w:r>
          </w:p>
          <w:p w14:paraId="259B3AFF" w14:textId="77777777" w:rsidR="00336FB2" w:rsidRPr="00780ACE" w:rsidRDefault="00336FB2" w:rsidP="00696199">
            <w:pPr>
              <w:spacing w:after="0"/>
              <w:rPr>
                <w:sz w:val="14"/>
                <w:szCs w:val="14"/>
              </w:rPr>
            </w:pPr>
          </w:p>
          <w:p w14:paraId="76A7A089" w14:textId="77777777" w:rsidR="00336FB2" w:rsidRPr="00780ACE" w:rsidRDefault="00336FB2" w:rsidP="00696199">
            <w:pPr>
              <w:spacing w:after="0"/>
              <w:rPr>
                <w:sz w:val="14"/>
                <w:szCs w:val="14"/>
              </w:rPr>
            </w:pPr>
          </w:p>
          <w:p w14:paraId="62D89DBE" w14:textId="77777777" w:rsidR="00736A47" w:rsidRPr="00780ACE" w:rsidRDefault="00736A47" w:rsidP="00736A47">
            <w:pPr>
              <w:pStyle w:val="PL"/>
              <w:shd w:val="clear" w:color="auto" w:fill="E6E6E6"/>
              <w:rPr>
                <w:sz w:val="14"/>
                <w:szCs w:val="14"/>
              </w:rPr>
            </w:pPr>
            <w:r w:rsidRPr="00780ACE">
              <w:rPr>
                <w:sz w:val="14"/>
                <w:szCs w:val="14"/>
              </w:rPr>
              <w:t>-- ASN1START</w:t>
            </w:r>
          </w:p>
          <w:p w14:paraId="2B287C75" w14:textId="77777777" w:rsidR="00736A47" w:rsidRPr="00780ACE" w:rsidRDefault="00736A47" w:rsidP="00736A47">
            <w:pPr>
              <w:pStyle w:val="PL"/>
              <w:shd w:val="clear" w:color="auto" w:fill="E6E6E6"/>
              <w:rPr>
                <w:snapToGrid w:val="0"/>
                <w:sz w:val="14"/>
                <w:szCs w:val="14"/>
              </w:rPr>
            </w:pPr>
          </w:p>
          <w:p w14:paraId="4B3B66B3" w14:textId="77777777" w:rsidR="00736A47" w:rsidRPr="00780ACE" w:rsidRDefault="00736A47" w:rsidP="00736A47">
            <w:pPr>
              <w:pStyle w:val="PL"/>
              <w:shd w:val="clear" w:color="auto" w:fill="E6E6E6"/>
              <w:rPr>
                <w:snapToGrid w:val="0"/>
                <w:sz w:val="14"/>
                <w:szCs w:val="14"/>
              </w:rPr>
            </w:pPr>
            <w:r w:rsidRPr="00780ACE">
              <w:rPr>
                <w:snapToGrid w:val="0"/>
                <w:sz w:val="14"/>
                <w:szCs w:val="14"/>
                <w:highlight w:val="yellow"/>
              </w:rPr>
              <w:t>NR-DL-AoD-LocationInformation-r16</w:t>
            </w:r>
            <w:r w:rsidRPr="00780ACE">
              <w:rPr>
                <w:snapToGrid w:val="0"/>
                <w:sz w:val="14"/>
                <w:szCs w:val="14"/>
              </w:rPr>
              <w:t xml:space="preserve"> ::= SEQUENCE {</w:t>
            </w:r>
          </w:p>
          <w:p w14:paraId="40DFC4D5"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t>measurementReferenceTime-r16</w:t>
            </w:r>
            <w:r w:rsidRPr="00780ACE">
              <w:rPr>
                <w:snapToGrid w:val="0"/>
                <w:sz w:val="14"/>
                <w:szCs w:val="14"/>
              </w:rPr>
              <w:tab/>
            </w:r>
            <w:r w:rsidRPr="00780ACE">
              <w:rPr>
                <w:snapToGrid w:val="0"/>
                <w:sz w:val="14"/>
                <w:szCs w:val="14"/>
              </w:rPr>
              <w:tab/>
              <w:t>CHOICE {</w:t>
            </w:r>
          </w:p>
          <w:p w14:paraId="638EF71E"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sfn-time-r16</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NR-TimeStamp-r16,</w:t>
            </w:r>
          </w:p>
          <w:p w14:paraId="7EAB2EA2"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utc-time-r16</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UTCTime,</w:t>
            </w:r>
          </w:p>
          <w:p w14:paraId="0828FCE8"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w:t>
            </w:r>
          </w:p>
          <w:p w14:paraId="277B1418"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t>}</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OPTIONAL,</w:t>
            </w:r>
          </w:p>
          <w:p w14:paraId="37BE9EF5"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t>...,</w:t>
            </w:r>
          </w:p>
          <w:p w14:paraId="26E4E65C"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t>[[</w:t>
            </w:r>
          </w:p>
          <w:p w14:paraId="36662A98"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t>locationCoordinates-r17</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LocationCoordinates</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OPTIONAL,</w:t>
            </w:r>
            <w:r w:rsidRPr="00780ACE">
              <w:rPr>
                <w:snapToGrid w:val="0"/>
                <w:sz w:val="14"/>
                <w:szCs w:val="14"/>
              </w:rPr>
              <w:tab/>
              <w:t>-- Cond batch1</w:t>
            </w:r>
          </w:p>
          <w:p w14:paraId="087CD487"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r>
            <w:r w:rsidRPr="00780ACE">
              <w:rPr>
                <w:snapToGrid w:val="0"/>
                <w:sz w:val="14"/>
                <w:szCs w:val="14"/>
                <w:highlight w:val="yellow"/>
              </w:rPr>
              <w:t>locationSource-r17</w:t>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napToGrid w:val="0"/>
                <w:sz w:val="14"/>
                <w:szCs w:val="14"/>
                <w:highlight w:val="yellow"/>
              </w:rPr>
              <w:tab/>
            </w:r>
            <w:r w:rsidRPr="00780ACE">
              <w:rPr>
                <w:sz w:val="14"/>
                <w:szCs w:val="14"/>
                <w:highlight w:val="yellow"/>
                <w:lang w:eastAsia="ja-JP"/>
              </w:rPr>
              <w:t>LocationSource-r13</w:t>
            </w:r>
            <w:r w:rsidRPr="00780ACE">
              <w:rPr>
                <w:sz w:val="14"/>
                <w:szCs w:val="14"/>
                <w:lang w:eastAsia="ja-JP"/>
              </w:rPr>
              <w:tab/>
            </w:r>
            <w:r w:rsidRPr="00780ACE">
              <w:rPr>
                <w:sz w:val="14"/>
                <w:szCs w:val="14"/>
                <w:lang w:eastAsia="ja-JP"/>
              </w:rPr>
              <w:tab/>
            </w:r>
            <w:r w:rsidRPr="00780ACE">
              <w:rPr>
                <w:sz w:val="14"/>
                <w:szCs w:val="14"/>
                <w:lang w:eastAsia="ja-JP"/>
              </w:rPr>
              <w:tab/>
            </w:r>
            <w:r w:rsidRPr="00780ACE">
              <w:rPr>
                <w:sz w:val="14"/>
                <w:szCs w:val="14"/>
                <w:lang w:eastAsia="ja-JP"/>
              </w:rPr>
              <w:tab/>
              <w:t>OPTIONAL</w:t>
            </w:r>
            <w:r w:rsidRPr="00780ACE">
              <w:rPr>
                <w:sz w:val="14"/>
                <w:szCs w:val="14"/>
                <w:lang w:eastAsia="ja-JP"/>
              </w:rPr>
              <w:tab/>
              <w:t>-- Cond batch2</w:t>
            </w:r>
          </w:p>
          <w:p w14:paraId="37F1E136" w14:textId="77777777" w:rsidR="00736A47" w:rsidRPr="00780ACE" w:rsidRDefault="00736A47" w:rsidP="00736A47">
            <w:pPr>
              <w:pStyle w:val="PL"/>
              <w:shd w:val="clear" w:color="auto" w:fill="E6E6E6"/>
              <w:rPr>
                <w:snapToGrid w:val="0"/>
                <w:sz w:val="14"/>
                <w:szCs w:val="14"/>
              </w:rPr>
            </w:pPr>
            <w:r w:rsidRPr="00780ACE">
              <w:rPr>
                <w:snapToGrid w:val="0"/>
                <w:sz w:val="14"/>
                <w:szCs w:val="14"/>
              </w:rPr>
              <w:tab/>
              <w:t>]]</w:t>
            </w:r>
          </w:p>
          <w:p w14:paraId="5559A7DD" w14:textId="77777777" w:rsidR="00736A47" w:rsidRPr="00780ACE" w:rsidRDefault="00736A47" w:rsidP="00736A47">
            <w:pPr>
              <w:pStyle w:val="PL"/>
              <w:shd w:val="clear" w:color="auto" w:fill="E6E6E6"/>
              <w:rPr>
                <w:snapToGrid w:val="0"/>
                <w:sz w:val="14"/>
                <w:szCs w:val="14"/>
              </w:rPr>
            </w:pPr>
            <w:r w:rsidRPr="00780ACE">
              <w:rPr>
                <w:snapToGrid w:val="0"/>
                <w:sz w:val="14"/>
                <w:szCs w:val="14"/>
              </w:rPr>
              <w:t>}</w:t>
            </w:r>
          </w:p>
          <w:p w14:paraId="6B899B8E" w14:textId="77777777" w:rsidR="00736A47" w:rsidRPr="00780ACE" w:rsidRDefault="00736A47" w:rsidP="00736A47">
            <w:pPr>
              <w:pStyle w:val="PL"/>
              <w:shd w:val="clear" w:color="auto" w:fill="E6E6E6"/>
              <w:rPr>
                <w:sz w:val="14"/>
                <w:szCs w:val="14"/>
              </w:rPr>
            </w:pPr>
          </w:p>
          <w:p w14:paraId="1921815D" w14:textId="77777777" w:rsidR="00736A47" w:rsidRPr="00780ACE" w:rsidRDefault="00736A47" w:rsidP="00736A47">
            <w:pPr>
              <w:pStyle w:val="PL"/>
              <w:shd w:val="clear" w:color="auto" w:fill="E6E6E6"/>
              <w:rPr>
                <w:sz w:val="14"/>
                <w:szCs w:val="14"/>
              </w:rPr>
            </w:pPr>
            <w:r w:rsidRPr="00780ACE">
              <w:rPr>
                <w:sz w:val="14"/>
                <w:szCs w:val="14"/>
              </w:rPr>
              <w:t>-- ASN1STOP</w:t>
            </w:r>
          </w:p>
          <w:p w14:paraId="3398119F" w14:textId="77777777" w:rsidR="00336FB2" w:rsidRPr="00780ACE" w:rsidRDefault="00336FB2" w:rsidP="00696199">
            <w:pPr>
              <w:spacing w:after="0"/>
              <w:rPr>
                <w:sz w:val="14"/>
                <w:szCs w:val="14"/>
              </w:rPr>
            </w:pPr>
          </w:p>
          <w:p w14:paraId="68C1495D" w14:textId="77777777" w:rsidR="00822BCC" w:rsidRPr="00780ACE" w:rsidRDefault="00822BCC" w:rsidP="00822BCC">
            <w:pPr>
              <w:pStyle w:val="PL"/>
              <w:shd w:val="clear" w:color="auto" w:fill="E6E6E6"/>
              <w:rPr>
                <w:snapToGrid w:val="0"/>
                <w:sz w:val="14"/>
                <w:szCs w:val="14"/>
              </w:rPr>
            </w:pPr>
            <w:r w:rsidRPr="00780ACE">
              <w:rPr>
                <w:sz w:val="14"/>
                <w:szCs w:val="14"/>
                <w:highlight w:val="yellow"/>
                <w:lang w:eastAsia="ja-JP"/>
              </w:rPr>
              <w:t>LocationSource-r13</w:t>
            </w:r>
            <w:r w:rsidRPr="00780ACE">
              <w:rPr>
                <w:sz w:val="14"/>
                <w:szCs w:val="14"/>
                <w:lang w:eastAsia="ja-JP"/>
              </w:rPr>
              <w:t xml:space="preserve"> </w:t>
            </w:r>
            <w:r w:rsidRPr="00780ACE">
              <w:rPr>
                <w:snapToGrid w:val="0"/>
                <w:sz w:val="14"/>
                <w:szCs w:val="14"/>
              </w:rPr>
              <w:t>::= BIT STRING {</w:t>
            </w:r>
            <w:r w:rsidRPr="00780ACE">
              <w:rPr>
                <w:snapToGrid w:val="0"/>
                <w:sz w:val="14"/>
                <w:szCs w:val="14"/>
              </w:rPr>
              <w:tab/>
              <w:t>a-gnss</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(0),</w:t>
            </w:r>
          </w:p>
          <w:p w14:paraId="5A287523"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wlan</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(1),</w:t>
            </w:r>
          </w:p>
          <w:p w14:paraId="5D229F52"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bt</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(2),</w:t>
            </w:r>
          </w:p>
          <w:p w14:paraId="1447044D"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tbs</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(3),</w:t>
            </w:r>
          </w:p>
          <w:p w14:paraId="037CCCF3"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sensor</w:t>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(4),</w:t>
            </w:r>
          </w:p>
          <w:p w14:paraId="65CF4AFC"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ha-gnss-v1510</w:t>
            </w:r>
            <w:r w:rsidRPr="00780ACE">
              <w:rPr>
                <w:snapToGrid w:val="0"/>
                <w:sz w:val="14"/>
                <w:szCs w:val="14"/>
              </w:rPr>
              <w:tab/>
            </w:r>
            <w:r w:rsidRPr="00780ACE">
              <w:rPr>
                <w:snapToGrid w:val="0"/>
                <w:sz w:val="14"/>
                <w:szCs w:val="14"/>
              </w:rPr>
              <w:tab/>
              <w:t>(5),</w:t>
            </w:r>
          </w:p>
          <w:p w14:paraId="5C7C950A"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motion-sensor-v1550 (6),</w:t>
            </w:r>
          </w:p>
          <w:p w14:paraId="326E8543"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dl-tdoa-r16</w:t>
            </w:r>
            <w:r w:rsidRPr="00780ACE">
              <w:rPr>
                <w:snapToGrid w:val="0"/>
                <w:sz w:val="14"/>
                <w:szCs w:val="14"/>
              </w:rPr>
              <w:tab/>
            </w:r>
            <w:r w:rsidRPr="00780ACE">
              <w:rPr>
                <w:snapToGrid w:val="0"/>
                <w:sz w:val="14"/>
                <w:szCs w:val="14"/>
              </w:rPr>
              <w:tab/>
            </w:r>
            <w:r w:rsidRPr="00780ACE">
              <w:rPr>
                <w:snapToGrid w:val="0"/>
                <w:sz w:val="14"/>
                <w:szCs w:val="14"/>
              </w:rPr>
              <w:tab/>
              <w:t>(7),</w:t>
            </w:r>
          </w:p>
          <w:p w14:paraId="54FB3301" w14:textId="77777777" w:rsidR="00822BCC" w:rsidRPr="00780ACE" w:rsidRDefault="00822BCC" w:rsidP="00822BCC">
            <w:pPr>
              <w:pStyle w:val="PL"/>
              <w:shd w:val="clear" w:color="auto" w:fill="E6E6E6"/>
              <w:rPr>
                <w:snapToGrid w:val="0"/>
                <w:sz w:val="14"/>
                <w:szCs w:val="14"/>
              </w:rPr>
            </w:pP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r>
            <w:r w:rsidRPr="00780ACE">
              <w:rPr>
                <w:snapToGrid w:val="0"/>
                <w:sz w:val="14"/>
                <w:szCs w:val="14"/>
              </w:rPr>
              <w:tab/>
              <w:t>dl-aod-r16</w:t>
            </w:r>
            <w:r w:rsidRPr="00780ACE">
              <w:rPr>
                <w:snapToGrid w:val="0"/>
                <w:sz w:val="14"/>
                <w:szCs w:val="14"/>
              </w:rPr>
              <w:tab/>
            </w:r>
            <w:r w:rsidRPr="00780ACE">
              <w:rPr>
                <w:snapToGrid w:val="0"/>
                <w:sz w:val="14"/>
                <w:szCs w:val="14"/>
              </w:rPr>
              <w:tab/>
            </w:r>
            <w:r w:rsidRPr="00780ACE">
              <w:rPr>
                <w:snapToGrid w:val="0"/>
                <w:sz w:val="14"/>
                <w:szCs w:val="14"/>
              </w:rPr>
              <w:tab/>
              <w:t>(8) } (SIZE(1..16))</w:t>
            </w:r>
          </w:p>
          <w:p w14:paraId="5DB58786" w14:textId="77777777" w:rsidR="00736A47" w:rsidRDefault="00736A47" w:rsidP="00696199">
            <w:pPr>
              <w:spacing w:after="0"/>
            </w:pPr>
          </w:p>
          <w:p w14:paraId="238FACD2" w14:textId="7C5571F5" w:rsidR="00736A47" w:rsidRDefault="00736A47" w:rsidP="00696199">
            <w:pPr>
              <w:spacing w:after="0"/>
            </w:pPr>
          </w:p>
        </w:tc>
      </w:tr>
    </w:tbl>
    <w:p w14:paraId="2B22145F" w14:textId="77777777" w:rsidR="00FD47CD" w:rsidRDefault="00FD47CD" w:rsidP="00696199">
      <w:pPr>
        <w:spacing w:after="0"/>
      </w:pPr>
    </w:p>
    <w:p w14:paraId="17CD34CA" w14:textId="77777777" w:rsidR="00790DDA" w:rsidRDefault="00790DDA" w:rsidP="00696199">
      <w:pPr>
        <w:spacing w:after="0"/>
      </w:pPr>
    </w:p>
    <w:p w14:paraId="5A1827AF" w14:textId="77777777" w:rsidR="00790DDA" w:rsidRDefault="00790DDA" w:rsidP="00696199">
      <w:pPr>
        <w:spacing w:after="0"/>
      </w:pPr>
    </w:p>
    <w:p w14:paraId="748D2FA8" w14:textId="7A438DD4" w:rsidR="003118E4" w:rsidRDefault="00163F83" w:rsidP="00696199">
      <w:pPr>
        <w:spacing w:after="0"/>
      </w:pPr>
      <w:r>
        <w:t xml:space="preserve">In addition, UE can request AD of existing methods </w:t>
      </w:r>
      <w:r w:rsidR="001E3034">
        <w:t>irrespective of whether the method being requested or not. The AD provision procedure is independent of the Request and Provide Location procedures.</w:t>
      </w:r>
    </w:p>
    <w:p w14:paraId="6F634FD1" w14:textId="77777777" w:rsidR="003118E4" w:rsidRDefault="003118E4" w:rsidP="00696199">
      <w:pPr>
        <w:spacing w:after="0"/>
      </w:pPr>
    </w:p>
    <w:p w14:paraId="1F8C29BA" w14:textId="7F596694" w:rsidR="00046665" w:rsidRDefault="001D7DA1" w:rsidP="00696199">
      <w:pPr>
        <w:spacing w:after="0"/>
      </w:pPr>
      <w:r>
        <w:t>UE</w:t>
      </w:r>
      <w:r w:rsidR="004118E4">
        <w:t xml:space="preserve"> can</w:t>
      </w:r>
      <w:r w:rsidR="0073077D">
        <w:t xml:space="preserve"> also</w:t>
      </w:r>
      <w:r w:rsidR="004118E4">
        <w:t xml:space="preserve"> </w:t>
      </w:r>
      <w:r w:rsidR="004118E4" w:rsidRPr="00FC72C2">
        <w:rPr>
          <w:u w:val="single"/>
        </w:rPr>
        <w:t xml:space="preserve">leverage other positioning modalities, e.g., existing DL-TdoA and DL-AoD, to help optimize </w:t>
      </w:r>
      <w:r w:rsidRPr="00FC72C2">
        <w:rPr>
          <w:u w:val="single"/>
        </w:rPr>
        <w:t>AI/ML positioning Case1</w:t>
      </w:r>
      <w:r w:rsidR="00083393" w:rsidRPr="00FC72C2">
        <w:rPr>
          <w:u w:val="single"/>
        </w:rPr>
        <w:t xml:space="preserve"> </w:t>
      </w:r>
      <w:r w:rsidRPr="00FC72C2">
        <w:rPr>
          <w:u w:val="single"/>
        </w:rPr>
        <w:t>operation</w:t>
      </w:r>
      <w:r>
        <w:t xml:space="preserve">. For example, UE can use UE-based DL-TdoA or UE-based DL-AoD to initialize </w:t>
      </w:r>
      <w:r w:rsidR="00806EF7">
        <w:t xml:space="preserve">AI/ML model </w:t>
      </w:r>
      <w:r w:rsidR="003061B2">
        <w:t>or select a proper AI/ML model</w:t>
      </w:r>
      <w:r w:rsidR="00D022A6">
        <w:t xml:space="preserve"> during inference</w:t>
      </w:r>
      <w:r w:rsidR="003061B2">
        <w:t xml:space="preserve">. </w:t>
      </w:r>
      <w:r w:rsidR="00DC6A8F">
        <w:t>Existing methods also has dependence on G</w:t>
      </w:r>
      <w:r w:rsidR="00D022A6">
        <w:t>DoP</w:t>
      </w:r>
      <w:r w:rsidR="00DC6A8F">
        <w:t xml:space="preserve"> and can be used to prioritize </w:t>
      </w:r>
      <w:r w:rsidR="00EC65C9">
        <w:t>and optimize</w:t>
      </w:r>
      <w:r w:rsidR="00321721">
        <w:t xml:space="preserve"> selection of TRPs/PRS resources for</w:t>
      </w:r>
      <w:r w:rsidR="00EC65C9">
        <w:t xml:space="preserve"> data collection</w:t>
      </w:r>
      <w:r w:rsidR="00321721">
        <w:t xml:space="preserve"> and inference</w:t>
      </w:r>
      <w:r w:rsidR="00EC65C9">
        <w:t>. Therefore</w:t>
      </w:r>
      <w:r w:rsidR="0042704F">
        <w:t>, providing assistance data of existing UE-based RAT-dependent positioning methods</w:t>
      </w:r>
      <w:r w:rsidR="00EC65C9">
        <w:t xml:space="preserve"> </w:t>
      </w:r>
      <w:r w:rsidR="00321721">
        <w:t>is</w:t>
      </w:r>
      <w:r w:rsidR="0016611D">
        <w:t xml:space="preserve"> important for Case1.</w:t>
      </w:r>
    </w:p>
    <w:p w14:paraId="563212EC" w14:textId="77777777" w:rsidR="008A5FAB" w:rsidRDefault="008A5FAB" w:rsidP="00696199">
      <w:pPr>
        <w:spacing w:after="0"/>
        <w:rPr>
          <w:color w:val="4472C4" w:themeColor="accent1"/>
        </w:rPr>
      </w:pPr>
    </w:p>
    <w:p w14:paraId="018381ED" w14:textId="77777777" w:rsidR="003F6014" w:rsidRDefault="003F6014" w:rsidP="0016611D">
      <w:pPr>
        <w:spacing w:after="0"/>
        <w:rPr>
          <w:b/>
          <w:bCs/>
        </w:rPr>
      </w:pPr>
    </w:p>
    <w:p w14:paraId="18B1B12F" w14:textId="14BFF0FA" w:rsidR="003F6014" w:rsidRDefault="003F6014" w:rsidP="003F6014">
      <w:pPr>
        <w:spacing w:after="0"/>
        <w:rPr>
          <w:b/>
          <w:bCs/>
        </w:rPr>
      </w:pPr>
      <w:r>
        <w:rPr>
          <w:b/>
          <w:bCs/>
        </w:rPr>
        <w:t xml:space="preserve">Observation </w:t>
      </w:r>
      <w:r w:rsidR="00B22DBC">
        <w:rPr>
          <w:b/>
          <w:bCs/>
        </w:rPr>
        <w:t>6</w:t>
      </w:r>
      <w:r w:rsidRPr="00FE053A">
        <w:rPr>
          <w:b/>
          <w:bCs/>
        </w:rPr>
        <w:t xml:space="preserve">: </w:t>
      </w:r>
      <w:r>
        <w:rPr>
          <w:b/>
          <w:bCs/>
        </w:rPr>
        <w:t xml:space="preserve">In existing UE-based DL-TdoA and DL-AoD methods, device may involve one or more </w:t>
      </w:r>
      <w:r w:rsidR="00081113">
        <w:rPr>
          <w:b/>
          <w:bCs/>
        </w:rPr>
        <w:t>positioning technologies for obtaining location information:</w:t>
      </w:r>
    </w:p>
    <w:p w14:paraId="73E71CA1" w14:textId="529AB3DD" w:rsidR="003F6014" w:rsidRDefault="00081113" w:rsidP="00C4721A">
      <w:pPr>
        <w:pStyle w:val="ListParagraph"/>
        <w:numPr>
          <w:ilvl w:val="0"/>
          <w:numId w:val="73"/>
        </w:numPr>
        <w:spacing w:after="0"/>
        <w:rPr>
          <w:b/>
          <w:bCs/>
        </w:rPr>
      </w:pPr>
      <w:r>
        <w:rPr>
          <w:b/>
          <w:bCs/>
        </w:rPr>
        <w:t>Device can request AD for one or more positioning method</w:t>
      </w:r>
      <w:r w:rsidR="001D03CC">
        <w:rPr>
          <w:b/>
          <w:bCs/>
        </w:rPr>
        <w:t xml:space="preserve"> </w:t>
      </w:r>
      <w:r w:rsidR="00941CA5">
        <w:rPr>
          <w:b/>
          <w:bCs/>
        </w:rPr>
        <w:t xml:space="preserve">irrespective of </w:t>
      </w:r>
      <w:r w:rsidR="001D03CC">
        <w:rPr>
          <w:b/>
          <w:bCs/>
        </w:rPr>
        <w:t xml:space="preserve">whether </w:t>
      </w:r>
      <w:r w:rsidR="00163F83">
        <w:rPr>
          <w:b/>
          <w:bCs/>
        </w:rPr>
        <w:t>the</w:t>
      </w:r>
      <w:r w:rsidR="006E6DB8">
        <w:rPr>
          <w:b/>
          <w:bCs/>
        </w:rPr>
        <w:t xml:space="preserve"> specific method is </w:t>
      </w:r>
      <w:r w:rsidR="001D03CC">
        <w:rPr>
          <w:b/>
          <w:bCs/>
        </w:rPr>
        <w:t>requested</w:t>
      </w:r>
      <w:r w:rsidR="00163F83">
        <w:rPr>
          <w:b/>
          <w:bCs/>
        </w:rPr>
        <w:t xml:space="preserve"> by LMF</w:t>
      </w:r>
      <w:r w:rsidR="001D03CC">
        <w:rPr>
          <w:b/>
          <w:bCs/>
        </w:rPr>
        <w:t xml:space="preserve"> or not</w:t>
      </w:r>
    </w:p>
    <w:p w14:paraId="0442546A" w14:textId="5C856798" w:rsidR="003F6014" w:rsidRDefault="001D03CC" w:rsidP="00C4721A">
      <w:pPr>
        <w:pStyle w:val="ListParagraph"/>
        <w:numPr>
          <w:ilvl w:val="0"/>
          <w:numId w:val="73"/>
        </w:numPr>
        <w:spacing w:after="0"/>
        <w:rPr>
          <w:b/>
          <w:bCs/>
        </w:rPr>
      </w:pPr>
      <w:r>
        <w:rPr>
          <w:b/>
          <w:bCs/>
        </w:rPr>
        <w:t xml:space="preserve">Device can indicate one or more </w:t>
      </w:r>
      <w:r w:rsidR="00A215A4">
        <w:rPr>
          <w:b/>
          <w:bCs/>
        </w:rPr>
        <w:t xml:space="preserve">location source </w:t>
      </w:r>
      <w:r>
        <w:rPr>
          <w:b/>
          <w:bCs/>
        </w:rPr>
        <w:t xml:space="preserve">technology used to </w:t>
      </w:r>
      <w:r w:rsidR="00A215A4">
        <w:rPr>
          <w:b/>
          <w:bCs/>
        </w:rPr>
        <w:t>obtain location information</w:t>
      </w:r>
      <w:r w:rsidR="00894487">
        <w:rPr>
          <w:b/>
          <w:bCs/>
        </w:rPr>
        <w:t xml:space="preserve"> when reporting for one positioning method</w:t>
      </w:r>
    </w:p>
    <w:p w14:paraId="4F555BDB" w14:textId="77777777" w:rsidR="003F6014" w:rsidRDefault="003F6014" w:rsidP="0016611D">
      <w:pPr>
        <w:spacing w:after="0"/>
        <w:rPr>
          <w:b/>
          <w:bCs/>
        </w:rPr>
      </w:pPr>
    </w:p>
    <w:p w14:paraId="27D2AE26" w14:textId="77777777" w:rsidR="003F6014" w:rsidRDefault="003F6014" w:rsidP="0016611D">
      <w:pPr>
        <w:spacing w:after="0"/>
        <w:rPr>
          <w:b/>
          <w:bCs/>
        </w:rPr>
      </w:pPr>
    </w:p>
    <w:p w14:paraId="219F8EFB" w14:textId="7E681C28" w:rsidR="009614E0" w:rsidRDefault="0016611D" w:rsidP="0016611D">
      <w:pPr>
        <w:spacing w:after="0"/>
        <w:rPr>
          <w:b/>
          <w:bCs/>
        </w:rPr>
      </w:pPr>
      <w:r>
        <w:rPr>
          <w:b/>
          <w:bCs/>
        </w:rPr>
        <w:t xml:space="preserve">Observation </w:t>
      </w:r>
      <w:r w:rsidR="00B22DBC">
        <w:rPr>
          <w:b/>
          <w:bCs/>
        </w:rPr>
        <w:t>7</w:t>
      </w:r>
      <w:r w:rsidRPr="00FE053A">
        <w:rPr>
          <w:b/>
          <w:bCs/>
        </w:rPr>
        <w:t xml:space="preserve">: </w:t>
      </w:r>
      <w:r>
        <w:rPr>
          <w:b/>
          <w:bCs/>
        </w:rPr>
        <w:t>In AI/ML positioning Case1</w:t>
      </w:r>
      <w:r w:rsidRPr="00FE053A">
        <w:rPr>
          <w:b/>
          <w:bCs/>
        </w:rPr>
        <w:t xml:space="preserve">, </w:t>
      </w:r>
      <w:r>
        <w:rPr>
          <w:b/>
          <w:bCs/>
        </w:rPr>
        <w:t xml:space="preserve">for training and inference consistency, </w:t>
      </w:r>
      <w:r w:rsidR="009614E0">
        <w:rPr>
          <w:b/>
          <w:bCs/>
        </w:rPr>
        <w:t>existing UE-based</w:t>
      </w:r>
      <w:r>
        <w:rPr>
          <w:b/>
          <w:bCs/>
        </w:rPr>
        <w:t xml:space="preserve"> DL-TdoA and DL-AoD </w:t>
      </w:r>
      <w:r w:rsidR="009614E0">
        <w:rPr>
          <w:b/>
          <w:bCs/>
        </w:rPr>
        <w:t>methods</w:t>
      </w:r>
      <w:r w:rsidR="00A43BB5">
        <w:rPr>
          <w:b/>
          <w:bCs/>
        </w:rPr>
        <w:t xml:space="preserve"> and corresponding </w:t>
      </w:r>
      <w:r w:rsidR="00EE1D4F">
        <w:rPr>
          <w:b/>
          <w:bCs/>
        </w:rPr>
        <w:t xml:space="preserve">existing ADs </w:t>
      </w:r>
      <w:r w:rsidR="003F6014">
        <w:rPr>
          <w:b/>
          <w:bCs/>
        </w:rPr>
        <w:t>can be</w:t>
      </w:r>
      <w:r w:rsidR="00EE1D4F">
        <w:rPr>
          <w:b/>
          <w:bCs/>
        </w:rPr>
        <w:t xml:space="preserve"> needed to</w:t>
      </w:r>
      <w:r w:rsidR="009614E0">
        <w:rPr>
          <w:b/>
          <w:bCs/>
        </w:rPr>
        <w:t>:</w:t>
      </w:r>
    </w:p>
    <w:p w14:paraId="121C9A01" w14:textId="052C6DAC" w:rsidR="0016611D" w:rsidRDefault="00A63FD9" w:rsidP="00C4721A">
      <w:pPr>
        <w:pStyle w:val="ListParagraph"/>
        <w:numPr>
          <w:ilvl w:val="0"/>
          <w:numId w:val="73"/>
        </w:numPr>
        <w:spacing w:after="0"/>
        <w:rPr>
          <w:b/>
          <w:bCs/>
        </w:rPr>
      </w:pPr>
      <w:r>
        <w:rPr>
          <w:b/>
          <w:bCs/>
        </w:rPr>
        <w:t>Initialize or select AI/ML model</w:t>
      </w:r>
    </w:p>
    <w:p w14:paraId="6E4CD341" w14:textId="78BE3828" w:rsidR="0016611D" w:rsidRDefault="00134556" w:rsidP="00C4721A">
      <w:pPr>
        <w:pStyle w:val="ListParagraph"/>
        <w:numPr>
          <w:ilvl w:val="0"/>
          <w:numId w:val="73"/>
        </w:numPr>
        <w:spacing w:after="0"/>
        <w:rPr>
          <w:b/>
          <w:bCs/>
        </w:rPr>
      </w:pPr>
      <w:r>
        <w:rPr>
          <w:b/>
          <w:bCs/>
        </w:rPr>
        <w:t>P</w:t>
      </w:r>
      <w:r w:rsidR="00410637">
        <w:rPr>
          <w:b/>
          <w:bCs/>
        </w:rPr>
        <w:t xml:space="preserve">rioritize resources/TRPs </w:t>
      </w:r>
      <w:r w:rsidR="005C6F8C">
        <w:rPr>
          <w:b/>
          <w:bCs/>
        </w:rPr>
        <w:t>during</w:t>
      </w:r>
      <w:r w:rsidR="00410637">
        <w:rPr>
          <w:b/>
          <w:bCs/>
        </w:rPr>
        <w:t xml:space="preserve"> data collection</w:t>
      </w:r>
      <w:r w:rsidR="005C6F8C">
        <w:rPr>
          <w:b/>
          <w:bCs/>
        </w:rPr>
        <w:t xml:space="preserve"> and inference</w:t>
      </w:r>
    </w:p>
    <w:p w14:paraId="33F9746D" w14:textId="77777777" w:rsidR="002F4D63" w:rsidRDefault="002F4D63" w:rsidP="00360E70">
      <w:pPr>
        <w:spacing w:after="0"/>
        <w:rPr>
          <w:b/>
          <w:bCs/>
        </w:rPr>
      </w:pPr>
    </w:p>
    <w:p w14:paraId="1E53EFFF" w14:textId="77777777" w:rsidR="000633C6" w:rsidRDefault="000633C6" w:rsidP="00360E70">
      <w:pPr>
        <w:spacing w:after="0"/>
        <w:rPr>
          <w:b/>
          <w:bCs/>
        </w:rPr>
      </w:pPr>
    </w:p>
    <w:p w14:paraId="6FFFA99C" w14:textId="77777777" w:rsidR="00152150" w:rsidRDefault="00152150" w:rsidP="00360E70">
      <w:pPr>
        <w:spacing w:after="0"/>
        <w:rPr>
          <w:b/>
          <w:bCs/>
        </w:rPr>
      </w:pPr>
    </w:p>
    <w:p w14:paraId="32549FC2" w14:textId="2E8C1F7A" w:rsidR="00400770" w:rsidRDefault="000633C6" w:rsidP="008A138C">
      <w:pPr>
        <w:pStyle w:val="Heading5"/>
      </w:pPr>
      <w:r>
        <w:lastRenderedPageBreak/>
        <w:t>Efficient and optimal m</w:t>
      </w:r>
      <w:r w:rsidR="00400770">
        <w:t>odel development and deployment</w:t>
      </w:r>
    </w:p>
    <w:p w14:paraId="79CEDA25" w14:textId="28523835" w:rsidR="00895005" w:rsidRDefault="00D52636" w:rsidP="00271064">
      <w:pPr>
        <w:spacing w:after="0"/>
      </w:pPr>
      <w:r w:rsidRPr="00BF2B82">
        <w:t xml:space="preserve">It should be noted that </w:t>
      </w:r>
      <w:r w:rsidR="001F585A">
        <w:t>ensuring consistency for</w:t>
      </w:r>
      <w:r w:rsidRPr="00BF2B82">
        <w:t xml:space="preserve"> changes</w:t>
      </w:r>
      <w:r w:rsidR="00294118">
        <w:t xml:space="preserve"> (in Observation </w:t>
      </w:r>
      <w:r w:rsidR="00B22DBC">
        <w:t>4</w:t>
      </w:r>
      <w:r w:rsidR="00294118">
        <w:t>)</w:t>
      </w:r>
      <w:r w:rsidRPr="00BF2B82">
        <w:t xml:space="preserve"> </w:t>
      </w:r>
      <w:r w:rsidR="001F585A">
        <w:t>require</w:t>
      </w:r>
      <w:r w:rsidR="00B10E91">
        <w:t>s</w:t>
      </w:r>
      <w:r w:rsidR="001F585A">
        <w:t xml:space="preserve"> careful model </w:t>
      </w:r>
      <w:r w:rsidRPr="00BF2B82">
        <w:t xml:space="preserve">development </w:t>
      </w:r>
      <w:r w:rsidR="001F585A">
        <w:t xml:space="preserve">in </w:t>
      </w:r>
      <w:r>
        <w:t xml:space="preserve">which </w:t>
      </w:r>
      <w:r w:rsidRPr="00BF2B82">
        <w:t xml:space="preserve">knowledge about their actual </w:t>
      </w:r>
      <w:r w:rsidRPr="00F91765">
        <w:rPr>
          <w:b/>
          <w:bCs/>
          <w:u w:val="single"/>
        </w:rPr>
        <w:t>explicit</w:t>
      </w:r>
      <w:r w:rsidRPr="00BF2B82">
        <w:t xml:space="preserve"> ranges</w:t>
      </w:r>
      <w:r w:rsidR="001F585A">
        <w:t xml:space="preserve"> is needed to </w:t>
      </w:r>
      <w:r w:rsidR="00262B75">
        <w:t>decide on model training and deployment strategy</w:t>
      </w:r>
      <w:r w:rsidRPr="00BF2B82">
        <w:t xml:space="preserve">. </w:t>
      </w:r>
      <w:r>
        <w:t>For example, by knowing range of relative offset/time difference</w:t>
      </w:r>
      <w:r w:rsidR="002B1099">
        <w:t xml:space="preserve"> (simply </w:t>
      </w:r>
      <w:r w:rsidR="00B10E91">
        <w:t xml:space="preserve">synchronization </w:t>
      </w:r>
      <w:r w:rsidR="002B1099">
        <w:t>errors)</w:t>
      </w:r>
      <w:r>
        <w:t xml:space="preserve"> between TRPs, model developer can involve special training strategies </w:t>
      </w:r>
      <w:r w:rsidR="0096402B">
        <w:t>to ensure optimized performance</w:t>
      </w:r>
      <w:r w:rsidR="002B1099">
        <w:t xml:space="preserve">, e.g., </w:t>
      </w:r>
    </w:p>
    <w:p w14:paraId="6D73CD20" w14:textId="77777777" w:rsidR="00895005" w:rsidRDefault="00895005" w:rsidP="00271064">
      <w:pPr>
        <w:spacing w:after="0"/>
      </w:pPr>
    </w:p>
    <w:p w14:paraId="62746462" w14:textId="53D6B2EC" w:rsidR="005E6100" w:rsidRDefault="00895005" w:rsidP="00C4721A">
      <w:pPr>
        <w:pStyle w:val="ListParagraph"/>
        <w:numPr>
          <w:ilvl w:val="0"/>
          <w:numId w:val="73"/>
        </w:numPr>
        <w:spacing w:after="0"/>
      </w:pPr>
      <w:r>
        <w:t>M</w:t>
      </w:r>
      <w:r w:rsidR="0025596E">
        <w:t xml:space="preserve">odel development </w:t>
      </w:r>
      <w:r w:rsidR="00271064">
        <w:t>can involve</w:t>
      </w:r>
      <w:r w:rsidR="0025596E">
        <w:t xml:space="preserve"> mixed dataset</w:t>
      </w:r>
      <w:r w:rsidR="002347BB">
        <w:t xml:space="preserve"> with different </w:t>
      </w:r>
      <w:r w:rsidR="00880325">
        <w:t>synchronization</w:t>
      </w:r>
      <w:r w:rsidR="002347BB">
        <w:t xml:space="preserve"> error</w:t>
      </w:r>
      <w:r w:rsidR="00411424">
        <w:t>s</w:t>
      </w:r>
      <w:r w:rsidR="002347BB">
        <w:t xml:space="preserve">. Deciding on the </w:t>
      </w:r>
      <w:r w:rsidR="005E6100">
        <w:t xml:space="preserve">mixed dataset construction requires knowledge about underlying </w:t>
      </w:r>
      <w:r w:rsidR="00880325">
        <w:t>synchronization</w:t>
      </w:r>
      <w:r w:rsidR="005E6100">
        <w:t xml:space="preserve"> error ranges.</w:t>
      </w:r>
    </w:p>
    <w:p w14:paraId="3083646A" w14:textId="483C8585" w:rsidR="00895005" w:rsidRDefault="00411424" w:rsidP="00C4721A">
      <w:pPr>
        <w:pStyle w:val="ListParagraph"/>
        <w:numPr>
          <w:ilvl w:val="0"/>
          <w:numId w:val="73"/>
        </w:numPr>
        <w:spacing w:after="0"/>
      </w:pPr>
      <w:r>
        <w:t xml:space="preserve">Model development can target </w:t>
      </w:r>
      <w:r w:rsidR="0025596E">
        <w:t xml:space="preserve">training multiple models each specific to </w:t>
      </w:r>
      <w:r>
        <w:t xml:space="preserve">a </w:t>
      </w:r>
      <w:r w:rsidR="00880325">
        <w:t>synchronization</w:t>
      </w:r>
      <w:r w:rsidR="0025596E">
        <w:t xml:space="preserve"> error range</w:t>
      </w:r>
      <w:r w:rsidR="00271064">
        <w:t>.</w:t>
      </w:r>
      <w:r w:rsidR="000C4505">
        <w:t xml:space="preserve"> </w:t>
      </w:r>
    </w:p>
    <w:p w14:paraId="7110E3FA" w14:textId="75C5552A" w:rsidR="00895005" w:rsidRDefault="00BA16EC" w:rsidP="00C4721A">
      <w:pPr>
        <w:pStyle w:val="ListParagraph"/>
        <w:numPr>
          <w:ilvl w:val="0"/>
          <w:numId w:val="73"/>
        </w:numPr>
        <w:spacing w:after="0"/>
      </w:pPr>
      <w:r>
        <w:t xml:space="preserve">Model development can consider </w:t>
      </w:r>
      <w:r w:rsidR="00880325">
        <w:t>synchronization</w:t>
      </w:r>
      <w:r>
        <w:t xml:space="preserve"> e</w:t>
      </w:r>
      <w:r w:rsidR="000C4505">
        <w:t xml:space="preserve">rror range as additional model input to enhance accuracy and influence model </w:t>
      </w:r>
      <w:r w:rsidR="001A7B1E">
        <w:t xml:space="preserve">to targeted scenario. </w:t>
      </w:r>
      <w:r w:rsidR="008044C0">
        <w:t>In which case, one model can be used and the additional model input helps tuning the model to the targeted scenario.</w:t>
      </w:r>
    </w:p>
    <w:p w14:paraId="69ECFA7C" w14:textId="5F0AD299" w:rsidR="008044C0" w:rsidRDefault="008044C0" w:rsidP="00C4721A">
      <w:pPr>
        <w:pStyle w:val="ListParagraph"/>
        <w:numPr>
          <w:ilvl w:val="0"/>
          <w:numId w:val="73"/>
        </w:numPr>
        <w:spacing w:after="0"/>
      </w:pPr>
      <w:r>
        <w:t>Model selection</w:t>
      </w:r>
      <w:r w:rsidR="002B1099">
        <w:t xml:space="preserve"> and deployment</w:t>
      </w:r>
      <w:r>
        <w:t xml:space="preserve"> </w:t>
      </w:r>
      <w:r w:rsidR="004E0DCE">
        <w:t xml:space="preserve">also requires knowledge about underlying </w:t>
      </w:r>
      <w:r w:rsidR="00880325">
        <w:t>synchronization</w:t>
      </w:r>
      <w:r w:rsidR="004E0DCE">
        <w:t xml:space="preserve"> error</w:t>
      </w:r>
      <w:r w:rsidR="00F06E6F">
        <w:t xml:space="preserve"> range.</w:t>
      </w:r>
      <w:r w:rsidR="004E0DCE">
        <w:t xml:space="preserve">  </w:t>
      </w:r>
    </w:p>
    <w:p w14:paraId="23642782" w14:textId="77777777" w:rsidR="008044C0" w:rsidRDefault="008044C0" w:rsidP="008044C0">
      <w:pPr>
        <w:pStyle w:val="ListParagraph"/>
        <w:spacing w:after="0"/>
        <w:ind w:left="765"/>
      </w:pPr>
    </w:p>
    <w:p w14:paraId="674E48D6" w14:textId="2E3286C2" w:rsidR="00D52636" w:rsidRPr="00011663" w:rsidRDefault="00271064" w:rsidP="00D52636">
      <w:pPr>
        <w:spacing w:after="0"/>
      </w:pPr>
      <w:r>
        <w:t xml:space="preserve">The same concept can apply to other assistance data belonging to UE-based DL-TdoA and DL-AoD. </w:t>
      </w:r>
      <w:r w:rsidR="00895005">
        <w:t xml:space="preserve"> </w:t>
      </w:r>
      <w:r w:rsidR="00D52636">
        <w:t xml:space="preserve">To enable robust and efficient model </w:t>
      </w:r>
      <w:r w:rsidR="0096402B">
        <w:t>deployment</w:t>
      </w:r>
      <w:r w:rsidR="00D52636">
        <w:t xml:space="preserve">, the explicit indication of ranges for </w:t>
      </w:r>
      <w:r w:rsidR="00333AC7">
        <w:t xml:space="preserve">at least </w:t>
      </w:r>
      <w:r w:rsidR="00D52636">
        <w:t>th</w:t>
      </w:r>
      <w:r w:rsidR="00BB372D">
        <w:t>o</w:t>
      </w:r>
      <w:r w:rsidR="00D52636">
        <w:t xml:space="preserve">se factors </w:t>
      </w:r>
      <w:r w:rsidR="00D52636" w:rsidRPr="00011663">
        <w:t>(</w:t>
      </w:r>
      <w:r w:rsidR="00D52636">
        <w:t xml:space="preserve">in </w:t>
      </w:r>
      <w:r w:rsidR="00D52636" w:rsidRPr="00011663">
        <w:t xml:space="preserve">Observation </w:t>
      </w:r>
      <w:r w:rsidR="00B22DBC">
        <w:t>4</w:t>
      </w:r>
      <w:r w:rsidR="00D52636" w:rsidRPr="00011663">
        <w:t xml:space="preserve">) </w:t>
      </w:r>
      <w:r w:rsidR="00D52636">
        <w:t xml:space="preserve">need to be disclosed </w:t>
      </w:r>
      <w:r w:rsidR="00D52636" w:rsidRPr="00011663">
        <w:t>during data collection</w:t>
      </w:r>
      <w:r w:rsidR="00D52636">
        <w:t xml:space="preserve"> and inference</w:t>
      </w:r>
      <w:r w:rsidR="00D52636" w:rsidRPr="00011663">
        <w:t>.</w:t>
      </w:r>
      <w:r w:rsidR="001913B7">
        <w:t xml:space="preserve"> </w:t>
      </w:r>
    </w:p>
    <w:p w14:paraId="414D2C9C" w14:textId="77777777" w:rsidR="00D52636" w:rsidRDefault="00D52636" w:rsidP="00D52636">
      <w:pPr>
        <w:spacing w:after="0"/>
        <w:rPr>
          <w:b/>
          <w:bCs/>
        </w:rPr>
      </w:pPr>
    </w:p>
    <w:p w14:paraId="48B5219B" w14:textId="49862857" w:rsidR="00D52636" w:rsidRDefault="00D52636" w:rsidP="00D52636">
      <w:pPr>
        <w:spacing w:after="0"/>
        <w:rPr>
          <w:b/>
          <w:bCs/>
        </w:rPr>
      </w:pPr>
      <w:r>
        <w:rPr>
          <w:b/>
          <w:bCs/>
        </w:rPr>
        <w:t xml:space="preserve">Observation </w:t>
      </w:r>
      <w:r w:rsidR="00B22DBC">
        <w:rPr>
          <w:b/>
          <w:bCs/>
        </w:rPr>
        <w:t>8</w:t>
      </w:r>
      <w:r w:rsidRPr="00FE053A">
        <w:rPr>
          <w:b/>
          <w:bCs/>
        </w:rPr>
        <w:t xml:space="preserve">: </w:t>
      </w:r>
      <w:r>
        <w:rPr>
          <w:b/>
          <w:bCs/>
        </w:rPr>
        <w:t>In AI/ML positioning Case1</w:t>
      </w:r>
      <w:r w:rsidRPr="00FE053A">
        <w:rPr>
          <w:b/>
          <w:bCs/>
        </w:rPr>
        <w:t xml:space="preserve">, </w:t>
      </w:r>
      <w:r>
        <w:rPr>
          <w:b/>
          <w:bCs/>
        </w:rPr>
        <w:t xml:space="preserve">for training and inference consistency, </w:t>
      </w:r>
      <w:r w:rsidR="00312FA5">
        <w:rPr>
          <w:b/>
          <w:bCs/>
        </w:rPr>
        <w:t xml:space="preserve">existing </w:t>
      </w:r>
      <w:r w:rsidR="00EE1D4F">
        <w:rPr>
          <w:b/>
          <w:bCs/>
        </w:rPr>
        <w:t xml:space="preserve">ADs of UE-based DL-TdoA and DL-AoD are needed </w:t>
      </w:r>
      <w:r w:rsidR="006023DC">
        <w:rPr>
          <w:b/>
          <w:bCs/>
        </w:rPr>
        <w:t>explicitly for</w:t>
      </w:r>
      <w:r w:rsidR="00312FA5">
        <w:rPr>
          <w:b/>
          <w:bCs/>
        </w:rPr>
        <w:t xml:space="preserve"> </w:t>
      </w:r>
      <w:r w:rsidR="0096402B">
        <w:rPr>
          <w:b/>
          <w:bCs/>
        </w:rPr>
        <w:t>optimal</w:t>
      </w:r>
      <w:r>
        <w:rPr>
          <w:b/>
          <w:bCs/>
        </w:rPr>
        <w:t xml:space="preserve"> </w:t>
      </w:r>
      <w:r w:rsidRPr="00C81FD9">
        <w:rPr>
          <w:b/>
          <w:bCs/>
        </w:rPr>
        <w:t>model</w:t>
      </w:r>
      <w:r w:rsidR="0096402B">
        <w:rPr>
          <w:b/>
          <w:bCs/>
        </w:rPr>
        <w:t xml:space="preserve"> </w:t>
      </w:r>
      <w:r w:rsidR="004E0DCE">
        <w:rPr>
          <w:b/>
          <w:bCs/>
        </w:rPr>
        <w:t xml:space="preserve">development and </w:t>
      </w:r>
      <w:r w:rsidR="0096402B">
        <w:rPr>
          <w:b/>
          <w:bCs/>
        </w:rPr>
        <w:t>deployment</w:t>
      </w:r>
      <w:r w:rsidR="006023DC">
        <w:rPr>
          <w:b/>
          <w:bCs/>
        </w:rPr>
        <w:t xml:space="preserve"> to account for </w:t>
      </w:r>
      <w:r w:rsidRPr="00C81FD9">
        <w:rPr>
          <w:b/>
          <w:bCs/>
        </w:rPr>
        <w:t>factors affecting consistency (</w:t>
      </w:r>
      <w:r w:rsidR="00C7505C">
        <w:rPr>
          <w:b/>
          <w:bCs/>
        </w:rPr>
        <w:t xml:space="preserve">in </w:t>
      </w:r>
      <w:r w:rsidRPr="00C81FD9">
        <w:rPr>
          <w:b/>
          <w:bCs/>
        </w:rPr>
        <w:t xml:space="preserve">Observation </w:t>
      </w:r>
      <w:r w:rsidR="00B22DBC">
        <w:rPr>
          <w:b/>
          <w:bCs/>
        </w:rPr>
        <w:t>4</w:t>
      </w:r>
      <w:r w:rsidRPr="00C81FD9">
        <w:rPr>
          <w:b/>
          <w:bCs/>
        </w:rPr>
        <w:t>)</w:t>
      </w:r>
      <w:r w:rsidR="00C7505C">
        <w:rPr>
          <w:b/>
          <w:bCs/>
        </w:rPr>
        <w:t>, as follows</w:t>
      </w:r>
      <w:r w:rsidR="006E2C2A">
        <w:rPr>
          <w:b/>
          <w:bCs/>
        </w:rPr>
        <w:t>:</w:t>
      </w:r>
    </w:p>
    <w:p w14:paraId="7FABC4E7" w14:textId="3B06C50E" w:rsidR="00F06E6F" w:rsidRPr="00F06E6F" w:rsidRDefault="00F06E6F" w:rsidP="00C4721A">
      <w:pPr>
        <w:pStyle w:val="ListParagraph"/>
        <w:numPr>
          <w:ilvl w:val="0"/>
          <w:numId w:val="73"/>
        </w:numPr>
        <w:spacing w:after="0"/>
        <w:rPr>
          <w:b/>
          <w:bCs/>
        </w:rPr>
      </w:pPr>
      <w:r w:rsidRPr="00F06E6F">
        <w:rPr>
          <w:b/>
          <w:bCs/>
        </w:rPr>
        <w:t xml:space="preserve">Model development can involve </w:t>
      </w:r>
      <w:r w:rsidRPr="00833EB5">
        <w:rPr>
          <w:b/>
          <w:bCs/>
          <w:u w:val="single"/>
        </w:rPr>
        <w:t xml:space="preserve">mixed dataset </w:t>
      </w:r>
      <w:r w:rsidR="009D1EAD" w:rsidRPr="00833EB5">
        <w:rPr>
          <w:b/>
          <w:bCs/>
          <w:u w:val="single"/>
        </w:rPr>
        <w:t>construction</w:t>
      </w:r>
      <w:r w:rsidR="009D1EAD">
        <w:rPr>
          <w:b/>
          <w:bCs/>
        </w:rPr>
        <w:t xml:space="preserve"> based on explicit knowledge of </w:t>
      </w:r>
      <w:r w:rsidR="00833EB5">
        <w:rPr>
          <w:b/>
          <w:bCs/>
        </w:rPr>
        <w:t>those factors</w:t>
      </w:r>
    </w:p>
    <w:p w14:paraId="7BADBDA9" w14:textId="0B8A70EB" w:rsidR="00F06E6F" w:rsidRPr="00F06E6F" w:rsidRDefault="00F06E6F" w:rsidP="00C4721A">
      <w:pPr>
        <w:pStyle w:val="ListParagraph"/>
        <w:numPr>
          <w:ilvl w:val="0"/>
          <w:numId w:val="73"/>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sidR="00833EB5">
        <w:rPr>
          <w:b/>
          <w:bCs/>
        </w:rPr>
        <w:t>range</w:t>
      </w:r>
      <w:r w:rsidR="00177749">
        <w:rPr>
          <w:b/>
          <w:bCs/>
        </w:rPr>
        <w:t>s</w:t>
      </w:r>
      <w:r w:rsidR="00833EB5">
        <w:rPr>
          <w:b/>
          <w:bCs/>
        </w:rPr>
        <w:t xml:space="preserve"> of those factors</w:t>
      </w:r>
      <w:r w:rsidRPr="00F06E6F">
        <w:rPr>
          <w:b/>
          <w:bCs/>
        </w:rPr>
        <w:t xml:space="preserve">. </w:t>
      </w:r>
    </w:p>
    <w:p w14:paraId="7954C116" w14:textId="6F87A7E9" w:rsidR="00F06E6F" w:rsidRPr="00F06E6F" w:rsidRDefault="00F06E6F" w:rsidP="00C4721A">
      <w:pPr>
        <w:pStyle w:val="ListParagraph"/>
        <w:numPr>
          <w:ilvl w:val="0"/>
          <w:numId w:val="73"/>
        </w:numPr>
        <w:spacing w:after="0"/>
        <w:rPr>
          <w:b/>
          <w:bCs/>
        </w:rPr>
      </w:pPr>
      <w:r w:rsidRPr="00F06E6F">
        <w:rPr>
          <w:b/>
          <w:bCs/>
        </w:rPr>
        <w:t xml:space="preserve">Model development can consider </w:t>
      </w:r>
      <w:r w:rsidR="006A4DE9">
        <w:rPr>
          <w:b/>
          <w:bCs/>
        </w:rPr>
        <w:t>value</w:t>
      </w:r>
      <w:r w:rsidR="00177749">
        <w:rPr>
          <w:b/>
          <w:bCs/>
        </w:rPr>
        <w:t>s</w:t>
      </w:r>
      <w:r w:rsidR="006A4DE9">
        <w:rPr>
          <w:b/>
          <w:bCs/>
        </w:rPr>
        <w:t>/range</w:t>
      </w:r>
      <w:r w:rsidR="00177749">
        <w:rPr>
          <w:b/>
          <w:bCs/>
        </w:rPr>
        <w:t>s</w:t>
      </w:r>
      <w:r w:rsidR="006A4DE9">
        <w:rPr>
          <w:b/>
          <w:bCs/>
        </w:rPr>
        <w:t xml:space="preserve"> of those factors</w:t>
      </w:r>
      <w:r w:rsidRPr="00F06E6F">
        <w:rPr>
          <w:b/>
          <w:bCs/>
        </w:rPr>
        <w:t xml:space="preserve"> </w:t>
      </w:r>
      <w:r w:rsidR="006A4DE9">
        <w:rPr>
          <w:b/>
          <w:bCs/>
        </w:rPr>
        <w:t xml:space="preserve">as </w:t>
      </w:r>
      <w:r w:rsidRPr="008C6341">
        <w:rPr>
          <w:b/>
          <w:bCs/>
          <w:u w:val="single"/>
        </w:rPr>
        <w:t>additional model input</w:t>
      </w:r>
      <w:r w:rsidRPr="00F06E6F">
        <w:rPr>
          <w:b/>
          <w:bCs/>
        </w:rPr>
        <w:t xml:space="preserve"> to enhance accuracy and influence model to targeted scenario</w:t>
      </w:r>
    </w:p>
    <w:p w14:paraId="13174B2D" w14:textId="4D014C30" w:rsidR="00F06E6F" w:rsidRPr="00F06E6F" w:rsidRDefault="00F06E6F" w:rsidP="00C4721A">
      <w:pPr>
        <w:pStyle w:val="ListParagraph"/>
        <w:numPr>
          <w:ilvl w:val="0"/>
          <w:numId w:val="73"/>
        </w:numPr>
        <w:spacing w:after="0"/>
        <w:rPr>
          <w:b/>
          <w:bCs/>
        </w:rPr>
      </w:pPr>
      <w:r w:rsidRPr="008C6341">
        <w:rPr>
          <w:b/>
          <w:bCs/>
          <w:u w:val="single"/>
        </w:rPr>
        <w:t xml:space="preserve">Model </w:t>
      </w:r>
      <w:r w:rsidR="00A9680C">
        <w:rPr>
          <w:b/>
          <w:bCs/>
          <w:u w:val="single"/>
        </w:rPr>
        <w:t xml:space="preserve">monitoring, </w:t>
      </w:r>
      <w:r w:rsidRPr="008C6341">
        <w:rPr>
          <w:b/>
          <w:bCs/>
          <w:u w:val="single"/>
        </w:rPr>
        <w:t>selection</w:t>
      </w:r>
      <w:r w:rsidR="00CA15A6">
        <w:rPr>
          <w:b/>
          <w:bCs/>
          <w:u w:val="single"/>
        </w:rPr>
        <w:t xml:space="preserve">, </w:t>
      </w:r>
      <w:r w:rsidR="00A9680C">
        <w:rPr>
          <w:b/>
          <w:bCs/>
          <w:u w:val="single"/>
        </w:rPr>
        <w:t xml:space="preserve">and </w:t>
      </w:r>
      <w:r w:rsidR="00CA15A6">
        <w:rPr>
          <w:b/>
          <w:bCs/>
          <w:u w:val="single"/>
        </w:rPr>
        <w:t>update</w:t>
      </w:r>
      <w:r w:rsidRPr="00F06E6F">
        <w:rPr>
          <w:b/>
          <w:bCs/>
        </w:rPr>
        <w:t xml:space="preserve"> also require </w:t>
      </w:r>
      <w:r w:rsidR="00CA15A6">
        <w:rPr>
          <w:b/>
          <w:bCs/>
        </w:rPr>
        <w:t xml:space="preserve">explicit </w:t>
      </w:r>
      <w:r w:rsidRPr="00F06E6F">
        <w:rPr>
          <w:b/>
          <w:bCs/>
        </w:rPr>
        <w:t xml:space="preserve">knowledge about </w:t>
      </w:r>
      <w:r w:rsidR="00CA15A6">
        <w:rPr>
          <w:b/>
          <w:bCs/>
        </w:rPr>
        <w:t>those factors</w:t>
      </w:r>
    </w:p>
    <w:p w14:paraId="25E3F554" w14:textId="77777777" w:rsidR="00D52636" w:rsidRDefault="00D52636" w:rsidP="00D52636">
      <w:pPr>
        <w:spacing w:after="0"/>
        <w:rPr>
          <w:b/>
          <w:bCs/>
        </w:rPr>
      </w:pPr>
    </w:p>
    <w:p w14:paraId="7904869B" w14:textId="77777777" w:rsidR="00D14AD3" w:rsidRDefault="00D14AD3" w:rsidP="00D52636"/>
    <w:p w14:paraId="2BCE4D72" w14:textId="2963F63C" w:rsidR="00D14AD3" w:rsidRDefault="006C7BBB" w:rsidP="00144958">
      <w:pPr>
        <w:pStyle w:val="Heading5"/>
      </w:pPr>
      <w:r>
        <w:t>Availability of existing AD of UE-based DL-TdoA and DL-AoD</w:t>
      </w:r>
    </w:p>
    <w:p w14:paraId="069A4CA3" w14:textId="6AE0B164" w:rsidR="00D52636" w:rsidRPr="00615A3C" w:rsidRDefault="004B02BD" w:rsidP="00D52636">
      <w:r>
        <w:t>Existing ADs  of UE-based DL-TdoA and DL-AoD (from LMF to UE) support m</w:t>
      </w:r>
      <w:r w:rsidR="00D52636">
        <w:t>any of the factors</w:t>
      </w:r>
      <w:r>
        <w:t xml:space="preserve"> affecting consistency</w:t>
      </w:r>
      <w:r w:rsidR="005D631D">
        <w:t xml:space="preserve"> (in Observation </w:t>
      </w:r>
      <w:r w:rsidR="00B22DBC">
        <w:t>4</w:t>
      </w:r>
      <w:r w:rsidR="005D631D">
        <w:t>)</w:t>
      </w:r>
      <w:r w:rsidR="00D52636">
        <w:t xml:space="preserve">, as shown in </w:t>
      </w:r>
      <w:r w:rsidR="00D52636">
        <w:fldChar w:fldCharType="begin"/>
      </w:r>
      <w:r w:rsidR="00D52636">
        <w:instrText xml:space="preserve"> REF _Ref166228460 \h </w:instrText>
      </w:r>
      <w:r w:rsidR="00D52636">
        <w:fldChar w:fldCharType="separate"/>
      </w:r>
      <w:r w:rsidR="00D52636" w:rsidRPr="00FE053A">
        <w:t xml:space="preserve">Table </w:t>
      </w:r>
      <w:r w:rsidR="00D52636">
        <w:rPr>
          <w:noProof/>
        </w:rPr>
        <w:t>1</w:t>
      </w:r>
      <w:r w:rsidR="00D52636">
        <w:fldChar w:fldCharType="end"/>
      </w:r>
      <w:r w:rsidR="00D52636">
        <w:t xml:space="preserve">, where it shows the factors and their corresponding IEs. RAN1 should confirm on providing such information during both data collection and inference. </w:t>
      </w:r>
    </w:p>
    <w:p w14:paraId="67D71557" w14:textId="77777777" w:rsidR="00D52636" w:rsidRDefault="00D52636" w:rsidP="00D52636">
      <w:pPr>
        <w:spacing w:after="0"/>
        <w:rPr>
          <w:b/>
          <w:bCs/>
        </w:rPr>
      </w:pPr>
    </w:p>
    <w:p w14:paraId="415AA93C" w14:textId="77777777" w:rsidR="00D52636" w:rsidRDefault="00D52636" w:rsidP="00D52636">
      <w:pPr>
        <w:spacing w:after="0"/>
        <w:rPr>
          <w:b/>
          <w:bCs/>
        </w:rPr>
      </w:pPr>
    </w:p>
    <w:p w14:paraId="4E1B3B96" w14:textId="5BB86476" w:rsidR="00D52636" w:rsidRPr="00FE053A" w:rsidRDefault="00D52636" w:rsidP="00D52636">
      <w:pPr>
        <w:pStyle w:val="Caption"/>
        <w:keepNext/>
        <w:rPr>
          <w:sz w:val="20"/>
          <w:szCs w:val="20"/>
        </w:rPr>
      </w:pPr>
      <w:bookmarkStart w:id="7"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7"/>
      <w:r w:rsidRPr="00FE053A">
        <w:rPr>
          <w:sz w:val="20"/>
          <w:szCs w:val="20"/>
        </w:rPr>
        <w:t xml:space="preserve"> </w:t>
      </w:r>
      <w:r w:rsidR="00D51167">
        <w:rPr>
          <w:sz w:val="20"/>
          <w:szCs w:val="20"/>
        </w:rPr>
        <w:t xml:space="preserve">Examples of </w:t>
      </w:r>
      <w:r w:rsidRPr="00FE053A">
        <w:rPr>
          <w:sz w:val="20"/>
          <w:szCs w:val="20"/>
        </w:rPr>
        <w:t xml:space="preserve">NW </w:t>
      </w:r>
      <w:r>
        <w:rPr>
          <w:sz w:val="20"/>
          <w:szCs w:val="20"/>
        </w:rPr>
        <w:t>settings affecting consistency between training and inference and their</w:t>
      </w:r>
      <w:r w:rsidRPr="00FE053A">
        <w:rPr>
          <w:sz w:val="20"/>
          <w:szCs w:val="20"/>
        </w:rPr>
        <w:t xml:space="preserve"> </w:t>
      </w:r>
      <w:r>
        <w:rPr>
          <w:sz w:val="20"/>
          <w:szCs w:val="20"/>
        </w:rPr>
        <w:t>corresponding</w:t>
      </w:r>
      <w:r w:rsidRPr="00FE053A">
        <w:rPr>
          <w:sz w:val="20"/>
          <w:szCs w:val="20"/>
        </w:rPr>
        <w:t xml:space="preserve"> existing IEs</w:t>
      </w:r>
    </w:p>
    <w:tbl>
      <w:tblPr>
        <w:tblW w:w="8900" w:type="dxa"/>
        <w:jc w:val="center"/>
        <w:tblCellMar>
          <w:left w:w="0" w:type="dxa"/>
          <w:right w:w="0" w:type="dxa"/>
        </w:tblCellMar>
        <w:tblLook w:val="0420" w:firstRow="1" w:lastRow="0" w:firstColumn="0" w:lastColumn="0" w:noHBand="0" w:noVBand="1"/>
      </w:tblPr>
      <w:tblGrid>
        <w:gridCol w:w="3140"/>
        <w:gridCol w:w="5760"/>
      </w:tblGrid>
      <w:tr w:rsidR="00D52636" w:rsidRPr="00E62EEB" w14:paraId="14415FF3" w14:textId="77777777" w:rsidTr="004B4F03">
        <w:trPr>
          <w:trHeight w:val="178"/>
          <w:jc w:val="center"/>
        </w:trPr>
        <w:tc>
          <w:tcPr>
            <w:tcW w:w="314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5C9CCB3" w14:textId="77777777" w:rsidR="00D52636" w:rsidRPr="00E62EEB" w:rsidRDefault="00D52636" w:rsidP="004B4F03">
            <w:pPr>
              <w:spacing w:after="0"/>
              <w:jc w:val="left"/>
              <w:rPr>
                <w:rFonts w:eastAsia="Times New Roman"/>
                <w:lang w:val="en-US"/>
              </w:rPr>
            </w:pPr>
            <w:r w:rsidRPr="00E62EEB">
              <w:rPr>
                <w:rFonts w:eastAsia="Times New Roman"/>
                <w:b/>
                <w:bCs/>
                <w:color w:val="FFFFFF" w:themeColor="light1"/>
                <w:kern w:val="24"/>
                <w:lang w:val="en-US"/>
              </w:rPr>
              <w:t>NW settings</w:t>
            </w:r>
          </w:p>
        </w:tc>
        <w:tc>
          <w:tcPr>
            <w:tcW w:w="576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9BEB563" w14:textId="77777777" w:rsidR="00D52636" w:rsidRPr="00E62EEB" w:rsidRDefault="00D52636" w:rsidP="004B4F03">
            <w:pPr>
              <w:spacing w:after="0"/>
              <w:jc w:val="left"/>
              <w:rPr>
                <w:rFonts w:eastAsia="Times New Roman"/>
                <w:lang w:val="en-US"/>
              </w:rPr>
            </w:pPr>
            <w:r w:rsidRPr="00E62EEB">
              <w:rPr>
                <w:rFonts w:eastAsia="Times New Roman"/>
                <w:b/>
                <w:bCs/>
                <w:color w:val="FFFFFF" w:themeColor="light1"/>
                <w:kern w:val="24"/>
                <w:lang w:val="en-US"/>
              </w:rPr>
              <w:t>IE in existing specifications</w:t>
            </w:r>
          </w:p>
        </w:tc>
      </w:tr>
      <w:tr w:rsidR="00D52636" w:rsidRPr="00E62EEB" w14:paraId="174CE201" w14:textId="77777777" w:rsidTr="004B4F03">
        <w:trPr>
          <w:trHeight w:val="147"/>
          <w:jc w:val="center"/>
        </w:trPr>
        <w:tc>
          <w:tcPr>
            <w:tcW w:w="314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B0A9D9C"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TRP/ARP location info</w:t>
            </w:r>
          </w:p>
        </w:tc>
        <w:tc>
          <w:tcPr>
            <w:tcW w:w="57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14D2337" w14:textId="77777777" w:rsidR="00D52636" w:rsidRPr="002868B3" w:rsidRDefault="00D52636" w:rsidP="004B4F03">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D52636" w:rsidRPr="00E62EEB" w14:paraId="67A789AF" w14:textId="77777777" w:rsidTr="004B4F03">
        <w:trPr>
          <w:trHeight w:val="475"/>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7B86FEDA"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 xml:space="preserve">PRS/Beam angle and </w:t>
            </w:r>
            <w:r>
              <w:rPr>
                <w:rFonts w:eastAsia="Times New Roman"/>
                <w:color w:val="000000" w:themeColor="dark1"/>
                <w:kern w:val="24"/>
                <w:lang w:val="en-US"/>
              </w:rPr>
              <w:t>relative power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4EBDDC5" w14:textId="77777777" w:rsidR="00D52636" w:rsidRPr="002868B3" w:rsidRDefault="00D52636" w:rsidP="004B4F03">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D52636" w:rsidRPr="00E62EEB" w14:paraId="3D84527F" w14:textId="77777777" w:rsidTr="004B4F03">
        <w:trPr>
          <w:trHeight w:val="24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159E47B"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TRP relative time difference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109EF75D" w14:textId="77777777" w:rsidR="00D52636" w:rsidRPr="002868B3" w:rsidRDefault="00D52636" w:rsidP="004B4F03">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D52636" w:rsidRPr="00E62EEB" w14:paraId="42D33B13" w14:textId="77777777" w:rsidTr="004B4F03">
        <w:trPr>
          <w:trHeight w:val="26"/>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185DB652"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TRP TX timing error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E2815A5" w14:textId="77777777" w:rsidR="00D52636" w:rsidRPr="002868B3" w:rsidRDefault="00D52636" w:rsidP="004B4F03">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D52636" w:rsidRPr="00E62EEB" w14:paraId="1B6BD48B" w14:textId="77777777" w:rsidTr="004B4F03">
        <w:trPr>
          <w:trHeight w:val="42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C8E2377"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TRP LOS/NLOS state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3F364B9" w14:textId="77777777" w:rsidR="00D52636" w:rsidRPr="002868B3" w:rsidRDefault="00D52636" w:rsidP="004B4F03">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D52636" w:rsidRPr="00E62EEB" w14:paraId="7C0CBCBF" w14:textId="77777777" w:rsidTr="004B4F03">
        <w:trPr>
          <w:trHeight w:val="48"/>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12C588FA" w14:textId="77777777" w:rsidR="00D52636" w:rsidRPr="00E62EEB" w:rsidRDefault="00D52636" w:rsidP="004B4F03">
            <w:pPr>
              <w:spacing w:after="0"/>
              <w:jc w:val="left"/>
              <w:rPr>
                <w:rFonts w:eastAsia="Times New Roman"/>
                <w:lang w:val="en-US"/>
              </w:rPr>
            </w:pPr>
            <w:r w:rsidRPr="00E62EEB">
              <w:rPr>
                <w:rFonts w:eastAsia="Times New Roman"/>
                <w:color w:val="000000" w:themeColor="dark1"/>
                <w:kern w:val="24"/>
                <w:lang w:val="en-US"/>
              </w:rPr>
              <w:t>PRU-based calibration assistance</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3F24A64D" w14:textId="77777777" w:rsidR="00D52636" w:rsidRPr="002868B3" w:rsidRDefault="00D52636" w:rsidP="004B4F03">
            <w:pPr>
              <w:spacing w:after="0"/>
              <w:jc w:val="left"/>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0C244A97" w14:textId="77777777" w:rsidR="00D52636" w:rsidRDefault="00D52636" w:rsidP="00360E70">
      <w:pPr>
        <w:spacing w:after="0"/>
        <w:rPr>
          <w:b/>
          <w:bCs/>
        </w:rPr>
      </w:pPr>
    </w:p>
    <w:p w14:paraId="2D7710F3" w14:textId="77777777" w:rsidR="00D52636" w:rsidRDefault="00D52636" w:rsidP="00360E70">
      <w:pPr>
        <w:spacing w:after="0"/>
        <w:rPr>
          <w:b/>
          <w:bCs/>
        </w:rPr>
      </w:pPr>
    </w:p>
    <w:p w14:paraId="2795E48F" w14:textId="25A16078" w:rsidR="008646E2" w:rsidRDefault="006B72B6" w:rsidP="00360E70">
      <w:pPr>
        <w:spacing w:after="0"/>
        <w:rPr>
          <w:b/>
          <w:bCs/>
        </w:rPr>
      </w:pPr>
      <w:r w:rsidRPr="00FE053A">
        <w:rPr>
          <w:b/>
          <w:bCs/>
        </w:rPr>
        <w:t>Observation</w:t>
      </w:r>
      <w:r w:rsidR="009838F3">
        <w:rPr>
          <w:b/>
          <w:bCs/>
        </w:rPr>
        <w:t xml:space="preserve"> </w:t>
      </w:r>
      <w:r w:rsidR="00B22DBC">
        <w:rPr>
          <w:b/>
          <w:bCs/>
        </w:rPr>
        <w:t>9</w:t>
      </w:r>
      <w:r w:rsidRPr="00FE053A">
        <w:rPr>
          <w:b/>
          <w:bCs/>
        </w:rPr>
        <w:t xml:space="preserve">: </w:t>
      </w:r>
      <w:r w:rsidR="0052459B">
        <w:rPr>
          <w:b/>
          <w:bCs/>
        </w:rPr>
        <w:t>In AI/ML positioning Case1</w:t>
      </w:r>
      <w:r w:rsidR="0052459B" w:rsidRPr="00FE053A">
        <w:rPr>
          <w:b/>
          <w:bCs/>
        </w:rPr>
        <w:t xml:space="preserve">, </w:t>
      </w:r>
      <w:r w:rsidR="0052459B">
        <w:rPr>
          <w:b/>
          <w:bCs/>
        </w:rPr>
        <w:t xml:space="preserve">for training and inference consistency, </w:t>
      </w:r>
      <w:r w:rsidR="00656119">
        <w:rPr>
          <w:b/>
          <w:bCs/>
        </w:rPr>
        <w:t xml:space="preserve">existing ADs of UE-based DL-TdoA and DL-AoD </w:t>
      </w:r>
      <w:r w:rsidR="00A66920">
        <w:rPr>
          <w:b/>
          <w:bCs/>
        </w:rPr>
        <w:t xml:space="preserve">can be used to indicate </w:t>
      </w:r>
      <w:r w:rsidR="0037297C">
        <w:rPr>
          <w:b/>
          <w:bCs/>
        </w:rPr>
        <w:t>from LMF to UE</w:t>
      </w:r>
      <w:r w:rsidR="00912EA4">
        <w:rPr>
          <w:b/>
          <w:bCs/>
        </w:rPr>
        <w:t xml:space="preserve"> the </w:t>
      </w:r>
      <w:r w:rsidR="00393908">
        <w:rPr>
          <w:b/>
          <w:bCs/>
        </w:rPr>
        <w:t>factors affecting the consistency</w:t>
      </w:r>
      <w:r w:rsidR="009A581D">
        <w:rPr>
          <w:b/>
          <w:bCs/>
        </w:rPr>
        <w:t xml:space="preserve"> (in Observation </w:t>
      </w:r>
      <w:r w:rsidR="00B22DBC">
        <w:rPr>
          <w:b/>
          <w:bCs/>
        </w:rPr>
        <w:t>4</w:t>
      </w:r>
      <w:r w:rsidR="009A581D">
        <w:rPr>
          <w:b/>
          <w:bCs/>
        </w:rPr>
        <w:t>)</w:t>
      </w:r>
      <w:r w:rsidR="0035540A">
        <w:rPr>
          <w:b/>
          <w:bCs/>
        </w:rPr>
        <w:t xml:space="preserve">, </w:t>
      </w:r>
      <w:r w:rsidR="00B516D0">
        <w:rPr>
          <w:b/>
          <w:bCs/>
        </w:rPr>
        <w:t xml:space="preserve">e.g., </w:t>
      </w:r>
      <w:r w:rsidR="00585965">
        <w:rPr>
          <w:b/>
          <w:bCs/>
        </w:rPr>
        <w:t xml:space="preserve">IE </w:t>
      </w:r>
      <w:r w:rsidR="00B516D0"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5C111D32" w14:textId="77777777" w:rsidR="00862908" w:rsidRDefault="00862908" w:rsidP="00360E70">
      <w:pPr>
        <w:spacing w:after="0"/>
        <w:rPr>
          <w:b/>
          <w:bCs/>
        </w:rPr>
      </w:pPr>
    </w:p>
    <w:p w14:paraId="59944071" w14:textId="77777777" w:rsidR="00360E70" w:rsidRDefault="00360E70" w:rsidP="00360E70">
      <w:pPr>
        <w:spacing w:after="0"/>
        <w:rPr>
          <w:b/>
          <w:bCs/>
        </w:rPr>
      </w:pPr>
    </w:p>
    <w:p w14:paraId="6098D8FA" w14:textId="77777777" w:rsidR="00EA3A83" w:rsidRDefault="00EA3A83" w:rsidP="00FD7844">
      <w:pPr>
        <w:rPr>
          <w:b/>
          <w:bCs/>
          <w:color w:val="70AD47" w:themeColor="accent6"/>
          <w:highlight w:val="cyan"/>
        </w:rPr>
      </w:pPr>
    </w:p>
    <w:p w14:paraId="5C6A3B6D" w14:textId="2B7945CA" w:rsidR="004A7BF3" w:rsidRPr="00E422EF" w:rsidRDefault="00794005" w:rsidP="00E422EF">
      <w:pPr>
        <w:pStyle w:val="Heading3"/>
      </w:pPr>
      <w:r>
        <w:t>3</w:t>
      </w:r>
      <w:r w:rsidR="004A7BF3">
        <w:t>.</w:t>
      </w:r>
      <w:r w:rsidR="00330384">
        <w:t>2</w:t>
      </w:r>
      <w:r w:rsidR="00BE3C82">
        <w:t>.</w:t>
      </w:r>
      <w:r w:rsidR="00330384">
        <w:t>2</w:t>
      </w:r>
      <w:r w:rsidR="004A7BF3">
        <w:t xml:space="preserve"> </w:t>
      </w:r>
      <w:r w:rsidR="006E544E">
        <w:t xml:space="preserve">Issues of </w:t>
      </w:r>
      <w:r w:rsidR="007158B7">
        <w:t xml:space="preserve">implicit </w:t>
      </w:r>
      <w:r w:rsidR="00BE3C82">
        <w:t xml:space="preserve">information </w:t>
      </w:r>
      <w:r w:rsidR="007158B7">
        <w:t>indication</w:t>
      </w:r>
      <w:r w:rsidR="006E544E">
        <w:t xml:space="preserve"> for ensuring training and inference consistency</w:t>
      </w:r>
    </w:p>
    <w:p w14:paraId="78BE16E4" w14:textId="52CEF6B1" w:rsidR="00D476E5" w:rsidRDefault="006E2B1D" w:rsidP="00FD7844">
      <w:pPr>
        <w:rPr>
          <w:color w:val="000000" w:themeColor="text1"/>
        </w:rPr>
      </w:pPr>
      <w:r w:rsidRPr="00F17D8E">
        <w:rPr>
          <w:color w:val="000000" w:themeColor="text1"/>
        </w:rPr>
        <w:t xml:space="preserve">The concept of associated ID was introduced in the general </w:t>
      </w:r>
      <w:r w:rsidR="0042222D" w:rsidRPr="00F17D8E">
        <w:rPr>
          <w:color w:val="000000" w:themeColor="text1"/>
        </w:rPr>
        <w:t xml:space="preserve">AIML air interface framework and </w:t>
      </w:r>
      <w:r w:rsidR="00F17D8E">
        <w:rPr>
          <w:color w:val="000000" w:themeColor="text1"/>
        </w:rPr>
        <w:t xml:space="preserve">was </w:t>
      </w:r>
      <w:r w:rsidR="0042222D" w:rsidRPr="00F17D8E">
        <w:rPr>
          <w:color w:val="000000" w:themeColor="text1"/>
        </w:rPr>
        <w:t xml:space="preserve">also </w:t>
      </w:r>
      <w:r w:rsidR="00F17D8E">
        <w:rPr>
          <w:color w:val="000000" w:themeColor="text1"/>
        </w:rPr>
        <w:t>c</w:t>
      </w:r>
      <w:r w:rsidR="0042222D" w:rsidRPr="00F17D8E">
        <w:rPr>
          <w:color w:val="000000" w:themeColor="text1"/>
        </w:rPr>
        <w:t xml:space="preserve">onsidered </w:t>
      </w:r>
      <w:r w:rsidR="00BA5121" w:rsidRPr="00F17D8E">
        <w:rPr>
          <w:color w:val="000000" w:themeColor="text1"/>
        </w:rPr>
        <w:t>in beam management</w:t>
      </w:r>
      <w:r w:rsidR="00206585">
        <w:rPr>
          <w:color w:val="000000" w:themeColor="text1"/>
        </w:rPr>
        <w:t xml:space="preserve"> (BM)</w:t>
      </w:r>
      <w:r w:rsidR="00BA5121" w:rsidRPr="00F17D8E">
        <w:rPr>
          <w:color w:val="000000" w:themeColor="text1"/>
        </w:rPr>
        <w:t xml:space="preserve"> to help ensure consistency between training and inference. </w:t>
      </w:r>
      <w:r w:rsidR="00206585">
        <w:rPr>
          <w:color w:val="000000" w:themeColor="text1"/>
        </w:rPr>
        <w:t xml:space="preserve">It was motivated due to codebook proprietary </w:t>
      </w:r>
      <w:r w:rsidR="009C4DA4">
        <w:rPr>
          <w:color w:val="000000" w:themeColor="text1"/>
        </w:rPr>
        <w:t>concerns as the associated ID can help protect implementation</w:t>
      </w:r>
      <w:r w:rsidR="00314BF3">
        <w:rPr>
          <w:color w:val="000000" w:themeColor="text1"/>
        </w:rPr>
        <w:t xml:space="preserve"> details at gNB</w:t>
      </w:r>
      <w:r w:rsidR="009C4DA4">
        <w:rPr>
          <w:color w:val="000000" w:themeColor="text1"/>
        </w:rPr>
        <w:t xml:space="preserve">. </w:t>
      </w:r>
      <w:r w:rsidR="003C2291">
        <w:rPr>
          <w:color w:val="000000" w:themeColor="text1"/>
        </w:rPr>
        <w:t xml:space="preserve">The </w:t>
      </w:r>
      <w:r w:rsidR="005F53D0">
        <w:rPr>
          <w:color w:val="000000" w:themeColor="text1"/>
        </w:rPr>
        <w:t>AIML positioning problem is more sophisticated</w:t>
      </w:r>
      <w:r w:rsidR="002534F3">
        <w:rPr>
          <w:color w:val="000000" w:themeColor="text1"/>
        </w:rPr>
        <w:t>, when compared to BM,</w:t>
      </w:r>
      <w:r w:rsidR="005F53D0">
        <w:rPr>
          <w:color w:val="000000" w:themeColor="text1"/>
        </w:rPr>
        <w:t xml:space="preserve"> as the model learns </w:t>
      </w:r>
      <w:r w:rsidR="00D702D4">
        <w:rPr>
          <w:color w:val="000000" w:themeColor="text1"/>
        </w:rPr>
        <w:t xml:space="preserve">many </w:t>
      </w:r>
      <w:r w:rsidR="00A65426">
        <w:rPr>
          <w:color w:val="000000" w:themeColor="text1"/>
        </w:rPr>
        <w:t xml:space="preserve">channels </w:t>
      </w:r>
      <w:r w:rsidR="00520911">
        <w:rPr>
          <w:color w:val="000000" w:themeColor="text1"/>
        </w:rPr>
        <w:t>between UE and TRP</w:t>
      </w:r>
      <w:r w:rsidR="00314BF3">
        <w:rPr>
          <w:color w:val="000000" w:themeColor="text1"/>
        </w:rPr>
        <w:t>s</w:t>
      </w:r>
      <w:r w:rsidR="00520911">
        <w:rPr>
          <w:color w:val="000000" w:themeColor="text1"/>
        </w:rPr>
        <w:t xml:space="preserve">, which involves </w:t>
      </w:r>
      <w:r w:rsidR="00BE45A5">
        <w:rPr>
          <w:color w:val="000000" w:themeColor="text1"/>
        </w:rPr>
        <w:t>wide range of factors</w:t>
      </w:r>
      <w:r w:rsidR="002534F3">
        <w:rPr>
          <w:color w:val="000000" w:themeColor="text1"/>
        </w:rPr>
        <w:t xml:space="preserve"> affecting model consistency</w:t>
      </w:r>
      <w:r w:rsidR="00BE45A5">
        <w:rPr>
          <w:color w:val="000000" w:themeColor="text1"/>
        </w:rPr>
        <w:t xml:space="preserve"> </w:t>
      </w:r>
      <w:r w:rsidR="00E91FFF">
        <w:rPr>
          <w:color w:val="000000" w:themeColor="text1"/>
        </w:rPr>
        <w:t xml:space="preserve">(as discussed in Observation </w:t>
      </w:r>
      <w:r w:rsidR="00B22DBC">
        <w:rPr>
          <w:color w:val="000000" w:themeColor="text1"/>
        </w:rPr>
        <w:t>4</w:t>
      </w:r>
      <w:r w:rsidR="00E91FFF">
        <w:rPr>
          <w:color w:val="000000" w:themeColor="text1"/>
        </w:rPr>
        <w:t>)</w:t>
      </w:r>
      <w:r w:rsidR="002534F3">
        <w:rPr>
          <w:color w:val="000000" w:themeColor="text1"/>
        </w:rPr>
        <w:t>.</w:t>
      </w:r>
      <w:r w:rsidR="006B4CDE">
        <w:rPr>
          <w:color w:val="000000" w:themeColor="text1"/>
        </w:rPr>
        <w:t xml:space="preserve"> </w:t>
      </w:r>
      <w:r w:rsidR="00E333EF">
        <w:rPr>
          <w:color w:val="000000" w:themeColor="text1"/>
        </w:rPr>
        <w:t>In addition, most factors affect</w:t>
      </w:r>
      <w:r w:rsidR="00314BF3">
        <w:rPr>
          <w:color w:val="000000" w:themeColor="text1"/>
        </w:rPr>
        <w:t>ing</w:t>
      </w:r>
      <w:r w:rsidR="00E333EF">
        <w:rPr>
          <w:color w:val="000000" w:themeColor="text1"/>
        </w:rPr>
        <w:t xml:space="preserve"> the consistency are already supported in existing LPP </w:t>
      </w:r>
      <w:r w:rsidR="00E0630E">
        <w:rPr>
          <w:color w:val="000000" w:themeColor="text1"/>
        </w:rPr>
        <w:t>and has corresponding IEs.</w:t>
      </w:r>
      <w:r w:rsidR="007C0DD5">
        <w:rPr>
          <w:color w:val="000000" w:themeColor="text1"/>
        </w:rPr>
        <w:t xml:space="preserve"> So, implementation and proprietary issue has already been resolved in existing IEs.</w:t>
      </w:r>
    </w:p>
    <w:p w14:paraId="3A81E9BA" w14:textId="7FB7BDE1" w:rsidR="00D476E5" w:rsidRPr="00D476E5" w:rsidRDefault="00D476E5" w:rsidP="00FD7844">
      <w:pPr>
        <w:rPr>
          <w:b/>
          <w:bCs/>
          <w:color w:val="000000" w:themeColor="text1"/>
        </w:rPr>
      </w:pPr>
      <w:r>
        <w:rPr>
          <w:b/>
          <w:bCs/>
        </w:rPr>
        <w:t xml:space="preserve">Observation </w:t>
      </w:r>
      <w:r w:rsidR="00B22DBC">
        <w:rPr>
          <w:b/>
          <w:bCs/>
        </w:rPr>
        <w:t>10</w:t>
      </w:r>
      <w:r w:rsidRPr="00FE053A">
        <w:rPr>
          <w:b/>
          <w:bCs/>
        </w:rPr>
        <w:t xml:space="preserve">: </w:t>
      </w:r>
      <w:r>
        <w:rPr>
          <w:b/>
          <w:bCs/>
        </w:rPr>
        <w:t>In AI/ML positioning Case1</w:t>
      </w:r>
      <w:r w:rsidRPr="00FE053A">
        <w:rPr>
          <w:b/>
          <w:bCs/>
        </w:rPr>
        <w:t xml:space="preserve">, </w:t>
      </w:r>
      <w:r>
        <w:rPr>
          <w:b/>
          <w:bCs/>
        </w:rPr>
        <w:t>for training and inference consistency</w:t>
      </w:r>
      <w:r w:rsidRPr="00AD24EE">
        <w:rPr>
          <w:b/>
          <w:bCs/>
          <w:color w:val="000000" w:themeColor="text1"/>
        </w:rPr>
        <w:t>,</w:t>
      </w:r>
      <w:r w:rsidRPr="00DD5BD6">
        <w:rPr>
          <w:b/>
          <w:bCs/>
        </w:rPr>
        <w:t xml:space="preserve"> </w:t>
      </w:r>
      <w:r w:rsidRPr="00AD24EE">
        <w:rPr>
          <w:b/>
          <w:bCs/>
          <w:color w:val="000000" w:themeColor="text1"/>
        </w:rPr>
        <w:t>the AIML positioning problem is more sophisticated</w:t>
      </w:r>
      <w:r w:rsidR="00C72099">
        <w:rPr>
          <w:b/>
          <w:bCs/>
          <w:color w:val="000000" w:themeColor="text1"/>
        </w:rPr>
        <w:t xml:space="preserve"> than AI/ML beam management</w:t>
      </w:r>
      <w:r w:rsidRPr="00AD24EE">
        <w:rPr>
          <w:b/>
          <w:bCs/>
          <w:color w:val="000000" w:themeColor="text1"/>
        </w:rPr>
        <w:t xml:space="preserve"> </w:t>
      </w:r>
      <w:r>
        <w:rPr>
          <w:b/>
          <w:bCs/>
          <w:color w:val="000000" w:themeColor="text1"/>
        </w:rPr>
        <w:t>as the model</w:t>
      </w:r>
      <w:r w:rsidRPr="00AD24EE">
        <w:rPr>
          <w:b/>
          <w:bCs/>
          <w:color w:val="000000" w:themeColor="text1"/>
        </w:rPr>
        <w:t xml:space="preserve"> </w:t>
      </w:r>
      <w:r w:rsidR="00C72099">
        <w:rPr>
          <w:b/>
          <w:bCs/>
          <w:color w:val="000000" w:themeColor="text1"/>
        </w:rPr>
        <w:t xml:space="preserve">needs to </w:t>
      </w:r>
      <w:r w:rsidRPr="00AD24EE">
        <w:rPr>
          <w:b/>
          <w:bCs/>
          <w:color w:val="000000" w:themeColor="text1"/>
        </w:rPr>
        <w:t>learn many channels between UE and TRP</w:t>
      </w:r>
      <w:r>
        <w:rPr>
          <w:b/>
          <w:bCs/>
          <w:color w:val="000000" w:themeColor="text1"/>
        </w:rPr>
        <w:t>s</w:t>
      </w:r>
      <w:r w:rsidRPr="00AD24EE">
        <w:rPr>
          <w:b/>
          <w:bCs/>
          <w:color w:val="000000" w:themeColor="text1"/>
        </w:rPr>
        <w:t xml:space="preserve">, which involves wide range of factors affecting model consistency (as discussed in Observation </w:t>
      </w:r>
      <w:r w:rsidR="00640128">
        <w:rPr>
          <w:b/>
          <w:bCs/>
          <w:color w:val="000000" w:themeColor="text1"/>
        </w:rPr>
        <w:t>4</w:t>
      </w:r>
      <w:r w:rsidRPr="00AD24EE">
        <w:rPr>
          <w:b/>
          <w:bCs/>
          <w:color w:val="000000" w:themeColor="text1"/>
        </w:rPr>
        <w:t>).</w:t>
      </w:r>
    </w:p>
    <w:p w14:paraId="654BEA33" w14:textId="58E6A8E7" w:rsidR="00E90AC3" w:rsidRDefault="00A76CEA" w:rsidP="00FD7844">
      <w:pPr>
        <w:rPr>
          <w:color w:val="000000" w:themeColor="text1"/>
        </w:rPr>
      </w:pPr>
      <w:r>
        <w:rPr>
          <w:color w:val="000000" w:themeColor="text1"/>
        </w:rPr>
        <w:t xml:space="preserve">The implicit information indication (e.g., associated ID) has some </w:t>
      </w:r>
      <w:r w:rsidR="00AC33DA">
        <w:rPr>
          <w:color w:val="000000" w:themeColor="text1"/>
        </w:rPr>
        <w:t xml:space="preserve">issues when scoped for AI/ML positioning. </w:t>
      </w:r>
      <w:r w:rsidR="006B4CDE">
        <w:rPr>
          <w:color w:val="000000" w:themeColor="text1"/>
        </w:rPr>
        <w:t xml:space="preserve">The LMF </w:t>
      </w:r>
      <w:r w:rsidR="004F7EBF">
        <w:rPr>
          <w:color w:val="000000" w:themeColor="text1"/>
        </w:rPr>
        <w:t xml:space="preserve">may think a </w:t>
      </w:r>
      <w:r w:rsidR="003E6137">
        <w:rPr>
          <w:color w:val="000000" w:themeColor="text1"/>
        </w:rPr>
        <w:t>moderate</w:t>
      </w:r>
      <w:r w:rsidR="004F7EBF">
        <w:rPr>
          <w:color w:val="000000" w:themeColor="text1"/>
        </w:rPr>
        <w:t xml:space="preserve"> change in </w:t>
      </w:r>
      <w:r w:rsidR="003E6137">
        <w:rPr>
          <w:color w:val="000000" w:themeColor="text1"/>
        </w:rPr>
        <w:t xml:space="preserve">one of </w:t>
      </w:r>
      <w:r w:rsidR="004F7EBF">
        <w:rPr>
          <w:color w:val="000000" w:themeColor="text1"/>
        </w:rPr>
        <w:t>these factors can affect model consistency</w:t>
      </w:r>
      <w:r w:rsidR="00554CFD">
        <w:rPr>
          <w:color w:val="000000" w:themeColor="text1"/>
        </w:rPr>
        <w:t xml:space="preserve"> and thus trigger </w:t>
      </w:r>
      <w:r w:rsidR="00F44C12">
        <w:rPr>
          <w:color w:val="000000" w:themeColor="text1"/>
        </w:rPr>
        <w:t>unnecessary change to</w:t>
      </w:r>
      <w:r w:rsidR="00F4034B">
        <w:rPr>
          <w:color w:val="000000" w:themeColor="text1"/>
        </w:rPr>
        <w:t xml:space="preserve"> </w:t>
      </w:r>
      <w:r w:rsidR="00AC33DA">
        <w:rPr>
          <w:color w:val="000000" w:themeColor="text1"/>
        </w:rPr>
        <w:t xml:space="preserve">the implicit identifier (e.g., </w:t>
      </w:r>
      <w:r w:rsidR="00F4034B">
        <w:rPr>
          <w:color w:val="000000" w:themeColor="text1"/>
        </w:rPr>
        <w:t>associated ID</w:t>
      </w:r>
      <w:r w:rsidR="00AC33DA">
        <w:rPr>
          <w:color w:val="000000" w:themeColor="text1"/>
        </w:rPr>
        <w:t>)</w:t>
      </w:r>
      <w:r w:rsidR="00B82977">
        <w:rPr>
          <w:color w:val="000000" w:themeColor="text1"/>
        </w:rPr>
        <w:t>, which may</w:t>
      </w:r>
      <w:r w:rsidR="00741E0A">
        <w:rPr>
          <w:color w:val="000000" w:themeColor="text1"/>
        </w:rPr>
        <w:t xml:space="preserve"> influence UE to do u</w:t>
      </w:r>
      <w:r w:rsidR="00A43A5A">
        <w:rPr>
          <w:color w:val="000000" w:themeColor="text1"/>
        </w:rPr>
        <w:t>n</w:t>
      </w:r>
      <w:r w:rsidR="000A02A2">
        <w:rPr>
          <w:color w:val="000000" w:themeColor="text1"/>
        </w:rPr>
        <w:t>n</w:t>
      </w:r>
      <w:r w:rsidR="00A43A5A">
        <w:rPr>
          <w:color w:val="000000" w:themeColor="text1"/>
        </w:rPr>
        <w:t>ecessar</w:t>
      </w:r>
      <w:r w:rsidR="000A02A2">
        <w:rPr>
          <w:color w:val="000000" w:themeColor="text1"/>
        </w:rPr>
        <w:t>y</w:t>
      </w:r>
      <w:r w:rsidR="003E6137">
        <w:rPr>
          <w:color w:val="000000" w:themeColor="text1"/>
        </w:rPr>
        <w:t xml:space="preserve"> </w:t>
      </w:r>
      <w:r w:rsidR="000A02A2">
        <w:rPr>
          <w:color w:val="000000" w:themeColor="text1"/>
        </w:rPr>
        <w:t>model switching</w:t>
      </w:r>
      <w:r w:rsidR="00B82977">
        <w:rPr>
          <w:color w:val="000000" w:themeColor="text1"/>
        </w:rPr>
        <w:t xml:space="preserve">. </w:t>
      </w:r>
      <w:r w:rsidR="00647112">
        <w:rPr>
          <w:color w:val="000000" w:themeColor="text1"/>
        </w:rPr>
        <w:t>And vice versa, LMF may consider</w:t>
      </w:r>
      <w:r w:rsidR="00A27E79">
        <w:rPr>
          <w:color w:val="000000" w:themeColor="text1"/>
        </w:rPr>
        <w:t xml:space="preserve"> </w:t>
      </w:r>
      <w:r w:rsidR="005B1075">
        <w:rPr>
          <w:color w:val="000000" w:themeColor="text1"/>
        </w:rPr>
        <w:t xml:space="preserve">mild change to </w:t>
      </w:r>
      <w:r w:rsidR="00E17F5A">
        <w:rPr>
          <w:color w:val="000000" w:themeColor="text1"/>
        </w:rPr>
        <w:t>one of those factors</w:t>
      </w:r>
      <w:r w:rsidR="000A02A2">
        <w:rPr>
          <w:color w:val="000000" w:themeColor="text1"/>
        </w:rPr>
        <w:t xml:space="preserve"> (in Observation</w:t>
      </w:r>
      <w:r w:rsidR="00EE25AF">
        <w:rPr>
          <w:color w:val="000000" w:themeColor="text1"/>
        </w:rPr>
        <w:t xml:space="preserve"> </w:t>
      </w:r>
      <w:r w:rsidR="00640128">
        <w:rPr>
          <w:color w:val="000000" w:themeColor="text1"/>
        </w:rPr>
        <w:t>4</w:t>
      </w:r>
      <w:r w:rsidR="000A02A2">
        <w:rPr>
          <w:color w:val="000000" w:themeColor="text1"/>
        </w:rPr>
        <w:t>)</w:t>
      </w:r>
      <w:r w:rsidR="00E17F5A">
        <w:rPr>
          <w:color w:val="000000" w:themeColor="text1"/>
        </w:rPr>
        <w:t xml:space="preserve"> </w:t>
      </w:r>
      <w:r w:rsidR="0023163D">
        <w:rPr>
          <w:color w:val="000000" w:themeColor="text1"/>
        </w:rPr>
        <w:t xml:space="preserve">not affecting the model, while </w:t>
      </w:r>
      <w:r w:rsidR="00A43A5A">
        <w:rPr>
          <w:color w:val="000000" w:themeColor="text1"/>
        </w:rPr>
        <w:t>in fact, it needs a change in the model.</w:t>
      </w:r>
      <w:r w:rsidR="0023163D">
        <w:rPr>
          <w:color w:val="000000" w:themeColor="text1"/>
        </w:rPr>
        <w:t xml:space="preserve"> </w:t>
      </w:r>
      <w:r w:rsidR="002534F3">
        <w:rPr>
          <w:color w:val="000000" w:themeColor="text1"/>
        </w:rPr>
        <w:t xml:space="preserve"> </w:t>
      </w:r>
      <w:r w:rsidR="0055334B">
        <w:rPr>
          <w:color w:val="000000" w:themeColor="text1"/>
        </w:rPr>
        <w:t>T</w:t>
      </w:r>
      <w:r w:rsidR="009C4DA4">
        <w:rPr>
          <w:color w:val="000000" w:themeColor="text1"/>
        </w:rPr>
        <w:t xml:space="preserve">he </w:t>
      </w:r>
      <w:r w:rsidR="00AC33DA">
        <w:rPr>
          <w:color w:val="000000" w:themeColor="text1"/>
        </w:rPr>
        <w:t xml:space="preserve">implicit indication  (e.g., </w:t>
      </w:r>
      <w:r w:rsidR="001D4CEB">
        <w:rPr>
          <w:color w:val="000000" w:themeColor="text1"/>
        </w:rPr>
        <w:t>associated ID</w:t>
      </w:r>
      <w:r w:rsidR="00AC33DA">
        <w:rPr>
          <w:color w:val="000000" w:themeColor="text1"/>
        </w:rPr>
        <w:t>)</w:t>
      </w:r>
      <w:r w:rsidR="001D4CEB">
        <w:rPr>
          <w:color w:val="000000" w:themeColor="text1"/>
        </w:rPr>
        <w:t xml:space="preserve"> may not be appropriate for AI</w:t>
      </w:r>
      <w:r w:rsidR="006F02C1">
        <w:rPr>
          <w:color w:val="000000" w:themeColor="text1"/>
        </w:rPr>
        <w:t>/ML positioning due to the following reasons:</w:t>
      </w:r>
    </w:p>
    <w:p w14:paraId="62A6549F" w14:textId="7EF4D327" w:rsidR="007D2097" w:rsidRPr="007D2097" w:rsidRDefault="007D2097" w:rsidP="00C4721A">
      <w:pPr>
        <w:pStyle w:val="ListParagraph"/>
        <w:numPr>
          <w:ilvl w:val="0"/>
          <w:numId w:val="59"/>
        </w:numPr>
        <w:rPr>
          <w:color w:val="000000" w:themeColor="text1"/>
        </w:rPr>
      </w:pPr>
      <w:r w:rsidRPr="007D2097">
        <w:rPr>
          <w:color w:val="000000" w:themeColor="text1"/>
        </w:rPr>
        <w:t xml:space="preserve">Different from AI/ML BM problem, AI/ML positioning has no proprietary concerns as LPP already supports existing IEs (also can be sent in posSIB) that can be reused for ensuring training and inference consistency without needing </w:t>
      </w:r>
      <w:r w:rsidR="00820ECB">
        <w:rPr>
          <w:color w:val="000000" w:themeColor="text1"/>
        </w:rPr>
        <w:t>to introduce an</w:t>
      </w:r>
      <w:r w:rsidR="007A3757">
        <w:rPr>
          <w:color w:val="000000" w:themeColor="text1"/>
        </w:rPr>
        <w:t xml:space="preserve"> implicit indication.</w:t>
      </w:r>
    </w:p>
    <w:p w14:paraId="22094935" w14:textId="1D92117E" w:rsidR="007D2097" w:rsidRPr="007D2097" w:rsidRDefault="007D2097" w:rsidP="00C4721A">
      <w:pPr>
        <w:pStyle w:val="ListParagraph"/>
        <w:numPr>
          <w:ilvl w:val="0"/>
          <w:numId w:val="59"/>
        </w:numPr>
        <w:rPr>
          <w:color w:val="000000" w:themeColor="text1"/>
        </w:rPr>
      </w:pPr>
      <w:r w:rsidRPr="007D2097">
        <w:rPr>
          <w:color w:val="000000" w:themeColor="text1"/>
        </w:rPr>
        <w:t xml:space="preserve">The </w:t>
      </w:r>
      <w:r w:rsidR="00B2310B">
        <w:rPr>
          <w:color w:val="000000" w:themeColor="text1"/>
        </w:rPr>
        <w:t xml:space="preserve">implicit indication </w:t>
      </w:r>
      <w:r w:rsidRPr="007D2097">
        <w:rPr>
          <w:color w:val="000000" w:themeColor="text1"/>
        </w:rPr>
        <w:t xml:space="preserve">has scalability issues for AI/ML positioning as factors affecting consistency (in Observation </w:t>
      </w:r>
      <w:r w:rsidR="00EE25AF">
        <w:rPr>
          <w:color w:val="000000" w:themeColor="text1"/>
        </w:rPr>
        <w:t>4</w:t>
      </w:r>
      <w:r w:rsidRPr="007D2097">
        <w:rPr>
          <w:color w:val="000000" w:themeColor="text1"/>
        </w:rPr>
        <w:t xml:space="preserve">) are broad and hard to put in one </w:t>
      </w:r>
      <w:r w:rsidR="007A3757">
        <w:rPr>
          <w:color w:val="000000" w:themeColor="text1"/>
        </w:rPr>
        <w:t>simple implicit indication.</w:t>
      </w:r>
    </w:p>
    <w:p w14:paraId="49C9D049" w14:textId="0BBB1719" w:rsidR="00AD24EE" w:rsidRPr="00725522" w:rsidRDefault="007D2097" w:rsidP="00C4721A">
      <w:pPr>
        <w:pStyle w:val="ListParagraph"/>
        <w:numPr>
          <w:ilvl w:val="0"/>
          <w:numId w:val="59"/>
        </w:numPr>
        <w:rPr>
          <w:color w:val="000000" w:themeColor="text1"/>
        </w:rPr>
      </w:pPr>
      <w:r w:rsidRPr="007D2097">
        <w:rPr>
          <w:color w:val="000000" w:themeColor="text1"/>
        </w:rPr>
        <w:t xml:space="preserve">The </w:t>
      </w:r>
      <w:r w:rsidR="007A3757">
        <w:rPr>
          <w:color w:val="000000" w:themeColor="text1"/>
        </w:rPr>
        <w:t xml:space="preserve">implicit indication </w:t>
      </w:r>
      <w:r w:rsidRPr="007D2097">
        <w:rPr>
          <w:color w:val="000000" w:themeColor="text1"/>
        </w:rPr>
        <w:t xml:space="preserve">may provide suboptimal performance because management of </w:t>
      </w:r>
      <w:r w:rsidR="00820ECB">
        <w:rPr>
          <w:color w:val="000000" w:themeColor="text1"/>
        </w:rPr>
        <w:t>implicit indications</w:t>
      </w:r>
      <w:r w:rsidRPr="007D2097">
        <w:rPr>
          <w:color w:val="000000" w:themeColor="text1"/>
        </w:rPr>
        <w:t xml:space="preserve"> may influence unnecessary model switching or overlook mild but harmful changes affecting model consistency. </w:t>
      </w:r>
    </w:p>
    <w:p w14:paraId="1FACD11B" w14:textId="77777777" w:rsidR="00AD24EE" w:rsidRPr="00AD24EE" w:rsidRDefault="00AD24EE" w:rsidP="00AD24EE">
      <w:pPr>
        <w:rPr>
          <w:color w:val="000000" w:themeColor="text1"/>
        </w:rPr>
      </w:pPr>
    </w:p>
    <w:p w14:paraId="2A67A1D3" w14:textId="1B382EB8" w:rsidR="006E2C90" w:rsidRPr="008B6ADA" w:rsidRDefault="00592742" w:rsidP="00FD7844">
      <w:pPr>
        <w:rPr>
          <w:color w:val="000000" w:themeColor="text1"/>
        </w:rPr>
      </w:pPr>
      <w:r>
        <w:rPr>
          <w:color w:val="000000" w:themeColor="text1"/>
        </w:rPr>
        <w:t>Therefore, we find that RAN1 should consider a solution based on existing IEs and strive to reuse existing IEs</w:t>
      </w:r>
      <w:r w:rsidR="006E2C90">
        <w:rPr>
          <w:color w:val="000000" w:themeColor="text1"/>
        </w:rPr>
        <w:t xml:space="preserve"> to help ensure training and inference consistency before rushing into the associated ID solution.</w:t>
      </w:r>
    </w:p>
    <w:p w14:paraId="5670FCFD" w14:textId="28D0B3D9" w:rsidR="006E2C90" w:rsidRPr="00DD5BD6" w:rsidRDefault="006E2C90" w:rsidP="006E2C90">
      <w:pPr>
        <w:rPr>
          <w:b/>
          <w:bCs/>
          <w:color w:val="000000" w:themeColor="text1"/>
        </w:rPr>
      </w:pPr>
      <w:r>
        <w:rPr>
          <w:b/>
          <w:bCs/>
        </w:rPr>
        <w:t xml:space="preserve">Observation </w:t>
      </w:r>
      <w:r w:rsidR="00640128">
        <w:rPr>
          <w:b/>
          <w:bCs/>
        </w:rPr>
        <w:t>11</w:t>
      </w:r>
      <w:r w:rsidRPr="00FE053A">
        <w:rPr>
          <w:b/>
          <w:bCs/>
        </w:rPr>
        <w:t xml:space="preserve">: </w:t>
      </w:r>
      <w:r w:rsidR="00EB5F86">
        <w:rPr>
          <w:b/>
          <w:bCs/>
        </w:rPr>
        <w:t>In AI/ML positioning Case1</w:t>
      </w:r>
      <w:r w:rsidR="00EB5F86" w:rsidRPr="00FE053A">
        <w:rPr>
          <w:b/>
          <w:bCs/>
        </w:rPr>
        <w:t xml:space="preserve">, </w:t>
      </w:r>
      <w:r w:rsidR="00EB5F86">
        <w:rPr>
          <w:b/>
          <w:bCs/>
        </w:rPr>
        <w:t>for training and inference consistency</w:t>
      </w:r>
      <w:r>
        <w:rPr>
          <w:b/>
          <w:bCs/>
        </w:rPr>
        <w:t>,</w:t>
      </w:r>
      <w:r w:rsidRPr="00DD5BD6">
        <w:rPr>
          <w:b/>
          <w:bCs/>
        </w:rPr>
        <w:t xml:space="preserve"> </w:t>
      </w:r>
      <w:r w:rsidRPr="00DD5BD6">
        <w:rPr>
          <w:b/>
          <w:bCs/>
          <w:color w:val="000000" w:themeColor="text1"/>
        </w:rPr>
        <w:t xml:space="preserve">the </w:t>
      </w:r>
      <w:r w:rsidR="00E333EF" w:rsidRPr="009542FD">
        <w:rPr>
          <w:b/>
          <w:bCs/>
          <w:color w:val="000000" w:themeColor="text1"/>
          <w:u w:val="single"/>
        </w:rPr>
        <w:t xml:space="preserve">implicit indication (e.g., </w:t>
      </w:r>
      <w:r w:rsidRPr="009542FD">
        <w:rPr>
          <w:b/>
          <w:bCs/>
          <w:color w:val="000000" w:themeColor="text1"/>
          <w:u w:val="single"/>
        </w:rPr>
        <w:t>associated ID</w:t>
      </w:r>
      <w:r w:rsidR="00E333EF" w:rsidRPr="009542FD">
        <w:rPr>
          <w:b/>
          <w:bCs/>
          <w:color w:val="000000" w:themeColor="text1"/>
          <w:u w:val="single"/>
        </w:rPr>
        <w:t xml:space="preserve">) </w:t>
      </w:r>
      <w:r w:rsidR="00E333EF">
        <w:rPr>
          <w:b/>
          <w:bCs/>
          <w:color w:val="000000" w:themeColor="text1"/>
        </w:rPr>
        <w:t>of assistance data</w:t>
      </w:r>
      <w:r w:rsidRPr="00DD5BD6">
        <w:rPr>
          <w:b/>
          <w:bCs/>
          <w:color w:val="000000" w:themeColor="text1"/>
        </w:rPr>
        <w:t xml:space="preserve"> is </w:t>
      </w:r>
      <w:r w:rsidR="00DD5BD6" w:rsidRPr="00DD5BD6">
        <w:rPr>
          <w:b/>
          <w:bCs/>
          <w:color w:val="000000" w:themeColor="text1"/>
        </w:rPr>
        <w:t>NOT</w:t>
      </w:r>
      <w:r w:rsidRPr="00DD5BD6">
        <w:rPr>
          <w:b/>
          <w:bCs/>
          <w:color w:val="000000" w:themeColor="text1"/>
        </w:rPr>
        <w:t xml:space="preserve"> appropriate </w:t>
      </w:r>
      <w:r w:rsidR="006B5245">
        <w:rPr>
          <w:b/>
          <w:bCs/>
          <w:color w:val="000000" w:themeColor="text1"/>
        </w:rPr>
        <w:t>approach</w:t>
      </w:r>
      <w:r w:rsidRPr="00DD5BD6">
        <w:rPr>
          <w:b/>
          <w:bCs/>
          <w:color w:val="000000" w:themeColor="text1"/>
        </w:rPr>
        <w:t xml:space="preserve"> due to the following reasons:</w:t>
      </w:r>
    </w:p>
    <w:p w14:paraId="4106408A" w14:textId="5900D873" w:rsidR="00820ECB" w:rsidRPr="00820ECB" w:rsidRDefault="00820ECB" w:rsidP="00C4721A">
      <w:pPr>
        <w:pStyle w:val="ListParagraph"/>
        <w:numPr>
          <w:ilvl w:val="0"/>
          <w:numId w:val="59"/>
        </w:numPr>
        <w:rPr>
          <w:b/>
          <w:bCs/>
          <w:color w:val="000000" w:themeColor="text1"/>
        </w:rPr>
      </w:pPr>
      <w:r w:rsidRPr="00820ECB">
        <w:rPr>
          <w:b/>
          <w:bCs/>
          <w:color w:val="000000" w:themeColor="text1"/>
        </w:rPr>
        <w:t>The implicit indication has scalability issues for AI/ML positioning as factors affecting consistency (in Observation 4) are broad and hard to put in one simple implicit indication</w:t>
      </w:r>
    </w:p>
    <w:p w14:paraId="27E6C188" w14:textId="23A0559B" w:rsidR="00820ECB" w:rsidRDefault="00820ECB" w:rsidP="00C4721A">
      <w:pPr>
        <w:pStyle w:val="ListParagraph"/>
        <w:numPr>
          <w:ilvl w:val="0"/>
          <w:numId w:val="59"/>
        </w:numPr>
        <w:rPr>
          <w:b/>
          <w:bCs/>
          <w:color w:val="000000" w:themeColor="text1"/>
        </w:rPr>
      </w:pPr>
      <w:r w:rsidRPr="00820ECB">
        <w:rPr>
          <w:b/>
          <w:bCs/>
          <w:color w:val="000000" w:themeColor="text1"/>
        </w:rPr>
        <w:t>The implicit indication may provide suboptimal performance because management of implicit indications may influence unnecessary model switching or overlook mild but harmful changes affecting model consistency</w:t>
      </w:r>
    </w:p>
    <w:p w14:paraId="712B88B5" w14:textId="77777777" w:rsidR="00C001D8" w:rsidRPr="00820ECB" w:rsidRDefault="00C001D8" w:rsidP="00C4721A">
      <w:pPr>
        <w:pStyle w:val="ListParagraph"/>
        <w:numPr>
          <w:ilvl w:val="0"/>
          <w:numId w:val="59"/>
        </w:numPr>
        <w:rPr>
          <w:b/>
          <w:bCs/>
          <w:color w:val="000000" w:themeColor="text1"/>
        </w:rPr>
      </w:pPr>
      <w:r w:rsidRPr="00820ECB">
        <w:rPr>
          <w:b/>
          <w:bCs/>
          <w:color w:val="000000" w:themeColor="text1"/>
        </w:rPr>
        <w:t>Different from AI/ML BM problem, AI/ML positioning has no proprietary concerns as LPP already supports existing IEs (also can be sent in posSIB) that can be reused for ensuring training and inference consistency without needing to introduce an implicit indication.</w:t>
      </w:r>
    </w:p>
    <w:p w14:paraId="20FEFC8E" w14:textId="77777777" w:rsidR="00C001D8" w:rsidRPr="00820ECB" w:rsidRDefault="00C001D8" w:rsidP="00C001D8">
      <w:pPr>
        <w:pStyle w:val="ListParagraph"/>
        <w:ind w:left="1004"/>
        <w:rPr>
          <w:b/>
          <w:bCs/>
          <w:color w:val="000000" w:themeColor="text1"/>
        </w:rPr>
      </w:pPr>
    </w:p>
    <w:p w14:paraId="7B8C69C8" w14:textId="77777777" w:rsidR="00725522" w:rsidRDefault="00725522" w:rsidP="00725522">
      <w:pPr>
        <w:rPr>
          <w:b/>
          <w:bCs/>
          <w:color w:val="000000" w:themeColor="text1"/>
        </w:rPr>
      </w:pPr>
    </w:p>
    <w:p w14:paraId="61757F51" w14:textId="77777777" w:rsidR="00FA6020" w:rsidRDefault="00FA6020" w:rsidP="00725522">
      <w:pPr>
        <w:rPr>
          <w:b/>
          <w:bCs/>
        </w:rPr>
      </w:pPr>
    </w:p>
    <w:p w14:paraId="2D804518" w14:textId="77777777" w:rsidR="00FA6020" w:rsidRDefault="00FA6020" w:rsidP="00725522">
      <w:pPr>
        <w:rPr>
          <w:b/>
          <w:bCs/>
        </w:rPr>
      </w:pPr>
    </w:p>
    <w:p w14:paraId="3040C15B" w14:textId="036564B2" w:rsidR="00FA6020" w:rsidRDefault="00794005" w:rsidP="00FA6020">
      <w:pPr>
        <w:pStyle w:val="Heading2"/>
      </w:pPr>
      <w:r>
        <w:t>3</w:t>
      </w:r>
      <w:r w:rsidR="00FA6020">
        <w:t>.</w:t>
      </w:r>
      <w:r w:rsidR="00330384">
        <w:t>3</w:t>
      </w:r>
      <w:r w:rsidR="00FA6020">
        <w:t xml:space="preserve"> Our view on information indication from LMF to UE for ensuring training and inference consistency</w:t>
      </w:r>
    </w:p>
    <w:p w14:paraId="3AFCDF25" w14:textId="3CF28DFF" w:rsidR="00BE2BD9" w:rsidRDefault="0045710D" w:rsidP="00725522">
      <w:r w:rsidRPr="0045710D">
        <w:t xml:space="preserve">Given </w:t>
      </w:r>
      <w:r>
        <w:t>the above discussion, we find that ensuring training and inference consistency</w:t>
      </w:r>
      <w:r w:rsidR="00F12D50">
        <w:t xml:space="preserve"> for Case1</w:t>
      </w:r>
      <w:r>
        <w:t xml:space="preserve"> shall begin </w:t>
      </w:r>
      <w:r w:rsidR="009C4C60">
        <w:t xml:space="preserve">by considering AI/ML </w:t>
      </w:r>
      <w:r w:rsidR="00F12D50">
        <w:t xml:space="preserve">positioning </w:t>
      </w:r>
      <w:r w:rsidR="009C4C60">
        <w:t>as part of existing methods</w:t>
      </w:r>
      <w:r w:rsidR="00F12D50">
        <w:t xml:space="preserve"> (e.g., UE-based DL-TdoA and DL-AoD), which inherently provide existing ADs that can be instrumental for UE side to ensure consistency. Further study can scope enhancing existing ADs </w:t>
      </w:r>
      <w:r w:rsidR="00F12D50">
        <w:lastRenderedPageBreak/>
        <w:t xml:space="preserve">to include other information not provided as part of each methods. For example, </w:t>
      </w:r>
      <w:r w:rsidR="006561BD">
        <w:t>ADs of UE-based DL-AoD but not part of DL-TdoA can be enabled for DL-TdoA, and vice versa.</w:t>
      </w:r>
      <w:r>
        <w:t xml:space="preserve"> </w:t>
      </w:r>
    </w:p>
    <w:p w14:paraId="0DE1249C" w14:textId="01BA6A2B" w:rsidR="00BE2BD9" w:rsidRDefault="00BE2BD9" w:rsidP="00725522">
      <w:pPr>
        <w:rPr>
          <w:b/>
          <w:bCs/>
        </w:rPr>
      </w:pPr>
      <w:r w:rsidRPr="00F965A3">
        <w:rPr>
          <w:b/>
          <w:bCs/>
        </w:rPr>
        <w:t xml:space="preserve">Proposal </w:t>
      </w:r>
      <w:r w:rsidR="00A03662" w:rsidRPr="00F965A3">
        <w:rPr>
          <w:b/>
          <w:bCs/>
        </w:rPr>
        <w:t>3</w:t>
      </w:r>
      <w:r w:rsidRPr="00F965A3">
        <w:rPr>
          <w:b/>
          <w:bCs/>
        </w:rPr>
        <w:t>:</w:t>
      </w:r>
      <w:r w:rsidRPr="00FE053A">
        <w:rPr>
          <w:b/>
          <w:bCs/>
        </w:rPr>
        <w:t xml:space="preserve"> </w:t>
      </w:r>
      <w:r>
        <w:rPr>
          <w:b/>
          <w:bCs/>
        </w:rPr>
        <w:t>In AI/ML positioning Case1</w:t>
      </w:r>
      <w:r w:rsidRPr="00FE053A">
        <w:rPr>
          <w:b/>
          <w:bCs/>
        </w:rPr>
        <w:t xml:space="preserve">, </w:t>
      </w:r>
      <w:r>
        <w:rPr>
          <w:b/>
          <w:bCs/>
        </w:rPr>
        <w:t xml:space="preserve">for training and inference consistency, </w:t>
      </w:r>
      <w:r w:rsidR="00F965A3">
        <w:rPr>
          <w:b/>
          <w:bCs/>
        </w:rPr>
        <w:t>support both</w:t>
      </w:r>
    </w:p>
    <w:p w14:paraId="245FEA57" w14:textId="31BD1827" w:rsidR="00F223BB" w:rsidRDefault="000F562B" w:rsidP="00C4721A">
      <w:pPr>
        <w:pStyle w:val="ListParagraph"/>
        <w:numPr>
          <w:ilvl w:val="0"/>
          <w:numId w:val="74"/>
        </w:numPr>
        <w:rPr>
          <w:b/>
          <w:bCs/>
        </w:rPr>
      </w:pPr>
      <w:r>
        <w:rPr>
          <w:b/>
          <w:bCs/>
        </w:rPr>
        <w:t>Case1 as part of UE-based DL-TdoA</w:t>
      </w:r>
      <w:r w:rsidR="009E6D1C">
        <w:rPr>
          <w:b/>
          <w:bCs/>
        </w:rPr>
        <w:t>, including a</w:t>
      </w:r>
      <w:r w:rsidR="00BE2BD9" w:rsidRPr="003E442D">
        <w:rPr>
          <w:b/>
          <w:bCs/>
        </w:rPr>
        <w:t>ll existing</w:t>
      </w:r>
      <w:r w:rsidR="00496186" w:rsidRPr="003E442D">
        <w:rPr>
          <w:b/>
          <w:bCs/>
        </w:rPr>
        <w:t xml:space="preserve"> ADs of UE-based DL-TDoA</w:t>
      </w:r>
      <w:r w:rsidR="00BE2BD9" w:rsidRPr="003E442D">
        <w:rPr>
          <w:b/>
          <w:bCs/>
        </w:rPr>
        <w:t xml:space="preserve"> </w:t>
      </w:r>
    </w:p>
    <w:p w14:paraId="2585E5DA" w14:textId="5FCD35DE" w:rsidR="00BE2BD9" w:rsidRPr="003E442D" w:rsidRDefault="00BE2BD9" w:rsidP="00F223BB">
      <w:pPr>
        <w:pStyle w:val="ListParagraph"/>
        <w:numPr>
          <w:ilvl w:val="1"/>
          <w:numId w:val="74"/>
        </w:numPr>
        <w:rPr>
          <w:b/>
          <w:bCs/>
        </w:rPr>
      </w:pPr>
      <w:r w:rsidRPr="003E442D">
        <w:rPr>
          <w:b/>
          <w:bCs/>
        </w:rPr>
        <w:t>FFS: “other” indication for additional IEs not supported in</w:t>
      </w:r>
      <w:r w:rsidR="004D14EF">
        <w:rPr>
          <w:b/>
          <w:bCs/>
        </w:rPr>
        <w:t xml:space="preserve"> existing ADs of</w:t>
      </w:r>
      <w:r w:rsidR="00184848">
        <w:rPr>
          <w:b/>
          <w:bCs/>
        </w:rPr>
        <w:t xml:space="preserve"> UE-based</w:t>
      </w:r>
      <w:r w:rsidRPr="003E442D">
        <w:rPr>
          <w:b/>
          <w:bCs/>
        </w:rPr>
        <w:t xml:space="preserve"> DL-TdoA</w:t>
      </w:r>
    </w:p>
    <w:p w14:paraId="3C54459C" w14:textId="2A820240" w:rsidR="00F223BB" w:rsidRPr="009E6D1C" w:rsidRDefault="009E6D1C" w:rsidP="009E6D1C">
      <w:pPr>
        <w:pStyle w:val="ListParagraph"/>
        <w:numPr>
          <w:ilvl w:val="0"/>
          <w:numId w:val="74"/>
        </w:numPr>
        <w:rPr>
          <w:b/>
          <w:bCs/>
        </w:rPr>
      </w:pPr>
      <w:r>
        <w:rPr>
          <w:b/>
          <w:bCs/>
        </w:rPr>
        <w:t>Case1 as part of UE-based DL-AoD, including a</w:t>
      </w:r>
      <w:r w:rsidRPr="003E442D">
        <w:rPr>
          <w:b/>
          <w:bCs/>
        </w:rPr>
        <w:t>ll existing ADs of UE-based DL-</w:t>
      </w:r>
      <w:r>
        <w:rPr>
          <w:b/>
          <w:bCs/>
        </w:rPr>
        <w:t>AoD</w:t>
      </w:r>
      <w:r w:rsidRPr="003E442D">
        <w:rPr>
          <w:b/>
          <w:bCs/>
        </w:rPr>
        <w:t xml:space="preserve"> </w:t>
      </w:r>
      <w:r w:rsidR="00496186" w:rsidRPr="009E6D1C">
        <w:rPr>
          <w:b/>
          <w:bCs/>
        </w:rPr>
        <w:t xml:space="preserve"> </w:t>
      </w:r>
    </w:p>
    <w:p w14:paraId="2E9230F9" w14:textId="719B26EE" w:rsidR="00FF490E" w:rsidRPr="00144958" w:rsidRDefault="00496186" w:rsidP="00725522">
      <w:pPr>
        <w:pStyle w:val="ListParagraph"/>
        <w:numPr>
          <w:ilvl w:val="1"/>
          <w:numId w:val="74"/>
        </w:numPr>
        <w:rPr>
          <w:b/>
          <w:bCs/>
        </w:rPr>
      </w:pPr>
      <w:r w:rsidRPr="003E442D">
        <w:rPr>
          <w:b/>
          <w:bCs/>
        </w:rPr>
        <w:t>FFS: “other” indication for additional IEs not supported in</w:t>
      </w:r>
      <w:r w:rsidR="004D14EF">
        <w:rPr>
          <w:b/>
          <w:bCs/>
        </w:rPr>
        <w:t xml:space="preserve"> existing A</w:t>
      </w:r>
      <w:r w:rsidR="0071355B">
        <w:rPr>
          <w:b/>
          <w:bCs/>
        </w:rPr>
        <w:t>D</w:t>
      </w:r>
      <w:r w:rsidR="004D14EF">
        <w:rPr>
          <w:b/>
          <w:bCs/>
        </w:rPr>
        <w:t>s of</w:t>
      </w:r>
      <w:r w:rsidRPr="003E442D">
        <w:rPr>
          <w:b/>
          <w:bCs/>
        </w:rPr>
        <w:t xml:space="preserve"> </w:t>
      </w:r>
      <w:r w:rsidR="00F965A3">
        <w:rPr>
          <w:b/>
          <w:bCs/>
        </w:rPr>
        <w:t xml:space="preserve">UE-based </w:t>
      </w:r>
      <w:r w:rsidRPr="003E442D">
        <w:rPr>
          <w:b/>
          <w:bCs/>
        </w:rPr>
        <w:t>DL-</w:t>
      </w:r>
      <w:r w:rsidR="006E26F2" w:rsidRPr="003E442D">
        <w:rPr>
          <w:b/>
          <w:bCs/>
        </w:rPr>
        <w:t>AoD</w:t>
      </w:r>
      <w:r w:rsidRPr="003E442D">
        <w:rPr>
          <w:b/>
          <w:bCs/>
        </w:rPr>
        <w:t>.</w:t>
      </w:r>
    </w:p>
    <w:p w14:paraId="382A9C4E" w14:textId="07FD297E" w:rsidR="00FF490E" w:rsidRPr="006E26F2" w:rsidRDefault="006E26F2" w:rsidP="00725522">
      <w:r w:rsidRPr="006E26F2">
        <w:t xml:space="preserve">For </w:t>
      </w:r>
      <w:r>
        <w:t xml:space="preserve">implicit indication, we find the solution is limiting and not </w:t>
      </w:r>
      <w:r w:rsidR="007B6A8D">
        <w:t xml:space="preserve">fruitful to ensuring training and inference consistency due to reasons discussed in previous section. Implicit indications can be scoped for new information if deemed necessary and </w:t>
      </w:r>
      <w:r w:rsidR="005E259A">
        <w:t>has proprietary and implementation concerns.</w:t>
      </w:r>
    </w:p>
    <w:p w14:paraId="0A482BF4" w14:textId="77777777" w:rsidR="00FF490E" w:rsidRDefault="00FF490E" w:rsidP="00725522">
      <w:pPr>
        <w:rPr>
          <w:b/>
          <w:bCs/>
        </w:rPr>
      </w:pPr>
    </w:p>
    <w:p w14:paraId="50C0431D" w14:textId="77777777" w:rsidR="002E11E8" w:rsidRDefault="00725522" w:rsidP="00725522">
      <w:pPr>
        <w:rPr>
          <w:b/>
          <w:bCs/>
          <w:color w:val="000000" w:themeColor="text1"/>
        </w:rPr>
      </w:pPr>
      <w:r>
        <w:rPr>
          <w:b/>
          <w:bCs/>
        </w:rPr>
        <w:t xml:space="preserve">Proposal </w:t>
      </w:r>
      <w:r w:rsidR="00A03662">
        <w:rPr>
          <w:b/>
          <w:bCs/>
        </w:rPr>
        <w:t>4</w:t>
      </w:r>
      <w:r w:rsidRPr="00FE053A">
        <w:rPr>
          <w:b/>
          <w:bCs/>
        </w:rPr>
        <w:t xml:space="preserve">: </w:t>
      </w:r>
      <w:r>
        <w:rPr>
          <w:b/>
          <w:bCs/>
        </w:rPr>
        <w:t>In AI/ML positioning Case1</w:t>
      </w:r>
      <w:r w:rsidRPr="00FE053A">
        <w:rPr>
          <w:b/>
          <w:bCs/>
        </w:rPr>
        <w:t xml:space="preserve">, </w:t>
      </w:r>
      <w:r>
        <w:rPr>
          <w:b/>
          <w:bCs/>
        </w:rPr>
        <w:t>for training and inference consistency,</w:t>
      </w:r>
      <w:r w:rsidRPr="00DD5BD6">
        <w:rPr>
          <w:b/>
          <w:bCs/>
        </w:rPr>
        <w:t xml:space="preserve"> </w:t>
      </w:r>
      <w:r>
        <w:rPr>
          <w:b/>
          <w:bCs/>
        </w:rPr>
        <w:t xml:space="preserve">deprioritize </w:t>
      </w:r>
      <w:r w:rsidRPr="00DD5BD6">
        <w:rPr>
          <w:b/>
          <w:bCs/>
          <w:color w:val="000000" w:themeColor="text1"/>
        </w:rPr>
        <w:t xml:space="preserve">the </w:t>
      </w:r>
      <w:r w:rsidR="009542FD">
        <w:rPr>
          <w:b/>
          <w:bCs/>
          <w:color w:val="000000" w:themeColor="text1"/>
        </w:rPr>
        <w:t xml:space="preserve">implicit indication (e.g., </w:t>
      </w:r>
      <w:r w:rsidRPr="00DD5BD6">
        <w:rPr>
          <w:b/>
          <w:bCs/>
          <w:color w:val="000000" w:themeColor="text1"/>
        </w:rPr>
        <w:t>associated ID</w:t>
      </w:r>
      <w:r w:rsidR="009542FD">
        <w:rPr>
          <w:b/>
          <w:bCs/>
          <w:color w:val="000000" w:themeColor="text1"/>
        </w:rPr>
        <w:t xml:space="preserve">) when providing </w:t>
      </w:r>
      <w:r w:rsidR="009542FD" w:rsidRPr="009466C5">
        <w:rPr>
          <w:b/>
          <w:bCs/>
          <w:color w:val="000000" w:themeColor="text1"/>
          <w:u w:val="single"/>
        </w:rPr>
        <w:t>existing</w:t>
      </w:r>
      <w:r w:rsidR="009542FD">
        <w:rPr>
          <w:b/>
          <w:bCs/>
          <w:color w:val="000000" w:themeColor="text1"/>
        </w:rPr>
        <w:t xml:space="preserve"> </w:t>
      </w:r>
      <w:r w:rsidR="00086C57">
        <w:rPr>
          <w:b/>
          <w:bCs/>
          <w:color w:val="000000" w:themeColor="text1"/>
        </w:rPr>
        <w:t>assistance data</w:t>
      </w:r>
      <w:r w:rsidR="005E259A">
        <w:rPr>
          <w:b/>
          <w:bCs/>
          <w:color w:val="000000" w:themeColor="text1"/>
        </w:rPr>
        <w:t xml:space="preserve"> of UE-based DL-TdoA and DL-AoD</w:t>
      </w:r>
    </w:p>
    <w:p w14:paraId="7CAC3DE5" w14:textId="750C6FE8" w:rsidR="00725522" w:rsidRPr="002E11E8" w:rsidRDefault="002A4337" w:rsidP="002E11E8">
      <w:pPr>
        <w:pStyle w:val="ListParagraph"/>
        <w:numPr>
          <w:ilvl w:val="0"/>
          <w:numId w:val="81"/>
        </w:numPr>
        <w:rPr>
          <w:b/>
          <w:bCs/>
          <w:color w:val="000000" w:themeColor="text1"/>
        </w:rPr>
      </w:pPr>
      <w:r w:rsidRPr="002E11E8">
        <w:rPr>
          <w:b/>
          <w:bCs/>
          <w:color w:val="000000" w:themeColor="text1"/>
        </w:rPr>
        <w:t xml:space="preserve">FFS: </w:t>
      </w:r>
      <w:r w:rsidR="009466C5" w:rsidRPr="002E11E8">
        <w:rPr>
          <w:b/>
          <w:bCs/>
          <w:color w:val="000000" w:themeColor="text1"/>
        </w:rPr>
        <w:t>study implicit indication for other/new assistance data.</w:t>
      </w:r>
    </w:p>
    <w:p w14:paraId="18F69B73" w14:textId="77777777" w:rsidR="00B63C3D" w:rsidRDefault="00B63C3D" w:rsidP="00B63C3D">
      <w:pPr>
        <w:pBdr>
          <w:bottom w:val="single" w:sz="6" w:space="1" w:color="auto"/>
        </w:pBdr>
      </w:pPr>
    </w:p>
    <w:p w14:paraId="47B65448" w14:textId="77777777" w:rsidR="00B63C3D" w:rsidRDefault="00B63C3D" w:rsidP="00B63C3D">
      <w:pPr>
        <w:pBdr>
          <w:bottom w:val="single" w:sz="6" w:space="1" w:color="auto"/>
        </w:pBdr>
      </w:pPr>
    </w:p>
    <w:p w14:paraId="38CC2F44" w14:textId="731DCE97" w:rsidR="00B63C3D" w:rsidRPr="00FE053A" w:rsidRDefault="00794005" w:rsidP="00B63C3D">
      <w:pPr>
        <w:pStyle w:val="Heading1"/>
      </w:pPr>
      <w:r>
        <w:t>4</w:t>
      </w:r>
      <w:r w:rsidR="00B63C3D" w:rsidRPr="00FE053A">
        <w:t xml:space="preserve"> AI/ML positioning model output aspects</w:t>
      </w:r>
      <w:r w:rsidR="00B63C3D">
        <w:t xml:space="preserve"> </w:t>
      </w:r>
    </w:p>
    <w:p w14:paraId="4296567C" w14:textId="77777777" w:rsidR="00B63C3D" w:rsidRPr="00FE053A" w:rsidRDefault="00B63C3D" w:rsidP="00B63C3D">
      <w:r w:rsidRPr="00FE053A">
        <w:rPr>
          <w:i/>
          <w:iCs/>
          <w:noProof/>
          <w:lang w:eastAsia="x-none"/>
        </w:rPr>
        <mc:AlternateContent>
          <mc:Choice Requires="wps">
            <w:drawing>
              <wp:anchor distT="45720" distB="45720" distL="114300" distR="114300" simplePos="0" relativeHeight="251658253" behindDoc="0" locked="0" layoutInCell="1" allowOverlap="1" wp14:anchorId="2AA12CFA" wp14:editId="04472CAB">
                <wp:simplePos x="0" y="0"/>
                <wp:positionH relativeFrom="margin">
                  <wp:posOffset>-37465</wp:posOffset>
                </wp:positionH>
                <wp:positionV relativeFrom="paragraph">
                  <wp:posOffset>459740</wp:posOffset>
                </wp:positionV>
                <wp:extent cx="6119495" cy="1404620"/>
                <wp:effectExtent l="0" t="0" r="14605" b="22860"/>
                <wp:wrapSquare wrapText="bothSides"/>
                <wp:docPr id="1650620665" name="Text Box 165062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B3E8527" w14:textId="77777777" w:rsidR="00B63C3D" w:rsidRPr="00062123" w:rsidRDefault="00B63C3D" w:rsidP="00B63C3D">
                            <w:pPr>
                              <w:spacing w:after="0"/>
                              <w:rPr>
                                <w:sz w:val="16"/>
                                <w:szCs w:val="16"/>
                              </w:rPr>
                            </w:pPr>
                            <w:r w:rsidRPr="00062123">
                              <w:rPr>
                                <w:b/>
                                <w:bCs/>
                                <w:sz w:val="16"/>
                                <w:szCs w:val="16"/>
                                <w:highlight w:val="green"/>
                              </w:rPr>
                              <w:t>Agreement</w:t>
                            </w:r>
                            <w:r w:rsidRPr="00062123">
                              <w:rPr>
                                <w:b/>
                                <w:bCs/>
                                <w:sz w:val="16"/>
                                <w:szCs w:val="16"/>
                              </w:rPr>
                              <w:t xml:space="preserve">  (RAN1#116 – 9.1.2)</w:t>
                            </w:r>
                          </w:p>
                          <w:p w14:paraId="58870B79" w14:textId="77777777" w:rsidR="00B63C3D" w:rsidRPr="00062123" w:rsidRDefault="00B63C3D" w:rsidP="00B63C3D">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4FD006C9"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AA12116"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127F418E"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702A21A" w14:textId="77777777" w:rsidR="00B63C3D" w:rsidRPr="00062123" w:rsidRDefault="00B63C3D" w:rsidP="00B63C3D">
                            <w:pPr>
                              <w:spacing w:after="0"/>
                              <w:rPr>
                                <w:b/>
                                <w:bCs/>
                                <w:sz w:val="16"/>
                                <w:szCs w:val="16"/>
                                <w:highlight w:val="green"/>
                              </w:rPr>
                            </w:pPr>
                          </w:p>
                          <w:p w14:paraId="7B119E27" w14:textId="77777777" w:rsidR="00B63C3D" w:rsidRPr="00062123" w:rsidRDefault="00B63C3D" w:rsidP="00B63C3D">
                            <w:pPr>
                              <w:spacing w:after="0"/>
                              <w:rPr>
                                <w:sz w:val="16"/>
                                <w:szCs w:val="16"/>
                              </w:rPr>
                            </w:pPr>
                            <w:r w:rsidRPr="00062123">
                              <w:rPr>
                                <w:b/>
                                <w:bCs/>
                                <w:sz w:val="16"/>
                                <w:szCs w:val="16"/>
                                <w:highlight w:val="green"/>
                              </w:rPr>
                              <w:t>Agreement</w:t>
                            </w:r>
                            <w:r w:rsidRPr="00062123">
                              <w:rPr>
                                <w:b/>
                                <w:bCs/>
                                <w:sz w:val="16"/>
                                <w:szCs w:val="16"/>
                              </w:rPr>
                              <w:t xml:space="preserve">  (RAN1#116 – 9.1.2)</w:t>
                            </w:r>
                          </w:p>
                          <w:p w14:paraId="6DED2EC8" w14:textId="77777777" w:rsidR="00B63C3D" w:rsidRPr="00062123" w:rsidRDefault="00B63C3D" w:rsidP="00B63C3D">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3F28AF29"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16D47F27"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711ECB0A"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45603099" w14:textId="77777777" w:rsidR="00B63C3D" w:rsidRPr="00CF19B1" w:rsidRDefault="00B63C3D" w:rsidP="00B63C3D">
                            <w:pPr>
                              <w:spacing w:after="0"/>
                              <w:rPr>
                                <w:i/>
                                <w:iCs/>
                                <w:color w:val="4472C4" w:themeColor="accent1"/>
                                <w:sz w:val="16"/>
                                <w:szCs w:val="16"/>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A12CFA" id="Text Box 1650620665" o:spid="_x0000_s1029" type="#_x0000_t202" style="position:absolute;left:0;text-align:left;margin-left:-2.95pt;margin-top:36.2pt;width:481.85pt;height:110.6pt;z-index:25165825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">
                <v:textbox style="mso-fit-shape-to-text:t">
                  <w:txbxContent>
                    <w:p w14:paraId="6B3E8527" w14:textId="77777777" w:rsidR="00B63C3D" w:rsidRPr="00062123" w:rsidRDefault="00B63C3D" w:rsidP="00B63C3D">
                      <w:pPr>
                        <w:spacing w:after="0"/>
                        <w:rPr>
                          <w:sz w:val="16"/>
                          <w:szCs w:val="16"/>
                        </w:rPr>
                      </w:pPr>
                      <w:r w:rsidRPr="00062123">
                        <w:rPr>
                          <w:b/>
                          <w:bCs/>
                          <w:sz w:val="16"/>
                          <w:szCs w:val="16"/>
                          <w:highlight w:val="green"/>
                        </w:rPr>
                        <w:t>Agreement</w:t>
                      </w:r>
                      <w:r w:rsidRPr="00062123">
                        <w:rPr>
                          <w:b/>
                          <w:bCs/>
                          <w:sz w:val="16"/>
                          <w:szCs w:val="16"/>
                        </w:rPr>
                        <w:t xml:space="preserve">  (RAN1#116 – 9.1.2)</w:t>
                      </w:r>
                    </w:p>
                    <w:p w14:paraId="58870B79" w14:textId="77777777" w:rsidR="00B63C3D" w:rsidRPr="00062123" w:rsidRDefault="00B63C3D" w:rsidP="00B63C3D">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4FD006C9"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AA12116"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127F418E" w14:textId="77777777" w:rsidR="00B63C3D" w:rsidRPr="00062123" w:rsidRDefault="00B63C3D" w:rsidP="00B63C3D">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702A21A" w14:textId="77777777" w:rsidR="00B63C3D" w:rsidRPr="00062123" w:rsidRDefault="00B63C3D" w:rsidP="00B63C3D">
                      <w:pPr>
                        <w:spacing w:after="0"/>
                        <w:rPr>
                          <w:b/>
                          <w:bCs/>
                          <w:sz w:val="16"/>
                          <w:szCs w:val="16"/>
                          <w:highlight w:val="green"/>
                        </w:rPr>
                      </w:pPr>
                    </w:p>
                    <w:p w14:paraId="7B119E27" w14:textId="77777777" w:rsidR="00B63C3D" w:rsidRPr="00062123" w:rsidRDefault="00B63C3D" w:rsidP="00B63C3D">
                      <w:pPr>
                        <w:spacing w:after="0"/>
                        <w:rPr>
                          <w:sz w:val="16"/>
                          <w:szCs w:val="16"/>
                        </w:rPr>
                      </w:pPr>
                      <w:r w:rsidRPr="00062123">
                        <w:rPr>
                          <w:b/>
                          <w:bCs/>
                          <w:sz w:val="16"/>
                          <w:szCs w:val="16"/>
                          <w:highlight w:val="green"/>
                        </w:rPr>
                        <w:t>Agreement</w:t>
                      </w:r>
                      <w:r w:rsidRPr="00062123">
                        <w:rPr>
                          <w:b/>
                          <w:bCs/>
                          <w:sz w:val="16"/>
                          <w:szCs w:val="16"/>
                        </w:rPr>
                        <w:t xml:space="preserve">  (RAN1#116 – 9.1.2)</w:t>
                      </w:r>
                    </w:p>
                    <w:p w14:paraId="6DED2EC8" w14:textId="77777777" w:rsidR="00B63C3D" w:rsidRPr="00062123" w:rsidRDefault="00B63C3D" w:rsidP="00B63C3D">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3F28AF29"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16D47F27"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711ECB0A" w14:textId="77777777" w:rsidR="00B63C3D" w:rsidRPr="00062123" w:rsidRDefault="00B63C3D" w:rsidP="00B63C3D">
                      <w:pPr>
                        <w:numPr>
                          <w:ilvl w:val="0"/>
                          <w:numId w:val="24"/>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45603099" w14:textId="77777777" w:rsidR="00B63C3D" w:rsidRPr="00CF19B1" w:rsidRDefault="00B63C3D" w:rsidP="00B63C3D">
                      <w:pPr>
                        <w:spacing w:after="0"/>
                        <w:rPr>
                          <w:i/>
                          <w:iCs/>
                          <w:color w:val="4472C4" w:themeColor="accent1"/>
                          <w:sz w:val="16"/>
                          <w:szCs w:val="16"/>
                          <w:lang w:eastAsia="zh-CN"/>
                        </w:rPr>
                      </w:pPr>
                    </w:p>
                  </w:txbxContent>
                </v:textbox>
                <w10:wrap type="square" anchorx="margin"/>
              </v:shape>
            </w:pict>
          </mc:Fallback>
        </mc:AlternateContent>
      </w:r>
      <w:r w:rsidRPr="00FE053A">
        <w:t>In previous meeting, companies agreed to support reporting for AI/ML assisted positioning, including LOS/NLOS and/or timing information.</w:t>
      </w:r>
    </w:p>
    <w:p w14:paraId="1C809F40" w14:textId="77777777" w:rsidR="00B63C3D" w:rsidRDefault="00B63C3D" w:rsidP="00B63C3D"/>
    <w:p w14:paraId="6D13BB4B" w14:textId="77777777" w:rsidR="006338EC" w:rsidRDefault="006338EC" w:rsidP="006338EC">
      <w:pPr>
        <w:pStyle w:val="ListParagraph"/>
        <w:ind w:left="773"/>
      </w:pPr>
    </w:p>
    <w:tbl>
      <w:tblPr>
        <w:tblStyle w:val="TableGrid"/>
        <w:tblW w:w="0" w:type="auto"/>
        <w:tblLook w:val="04A0" w:firstRow="1" w:lastRow="0" w:firstColumn="1" w:lastColumn="0" w:noHBand="0" w:noVBand="1"/>
      </w:tblPr>
      <w:tblGrid>
        <w:gridCol w:w="9629"/>
      </w:tblGrid>
      <w:tr w:rsidR="00B63C3D" w14:paraId="32B987DA" w14:textId="77777777" w:rsidTr="004B4F03">
        <w:tc>
          <w:tcPr>
            <w:tcW w:w="9629" w:type="dxa"/>
          </w:tcPr>
          <w:p w14:paraId="64A6CF12" w14:textId="676168BA" w:rsidR="00F501C6" w:rsidRPr="005E191A" w:rsidRDefault="00F501C6" w:rsidP="00F501C6">
            <w:pPr>
              <w:suppressAutoHyphens/>
              <w:spacing w:after="0"/>
              <w:jc w:val="left"/>
              <w:rPr>
                <w:i/>
                <w:iCs/>
                <w:color w:val="4472C4" w:themeColor="accent1"/>
                <w:sz w:val="16"/>
                <w:szCs w:val="16"/>
                <w:lang w:val="en-US"/>
              </w:rPr>
            </w:pPr>
            <w:r w:rsidRPr="005E191A">
              <w:rPr>
                <w:b/>
                <w:bCs/>
                <w:i/>
                <w:iCs/>
                <w:color w:val="4472C4" w:themeColor="accent1"/>
                <w:sz w:val="16"/>
                <w:szCs w:val="16"/>
                <w:u w:val="single"/>
                <w:lang w:val="en-US"/>
              </w:rPr>
              <w:t>Proposal 3.1.5-1</w:t>
            </w:r>
            <w:r w:rsidR="00E61908" w:rsidRPr="005E191A">
              <w:rPr>
                <w:b/>
                <w:bCs/>
                <w:i/>
                <w:iCs/>
                <w:color w:val="4472C4" w:themeColor="accent1"/>
                <w:sz w:val="16"/>
                <w:szCs w:val="16"/>
                <w:u w:val="single"/>
                <w:lang w:val="en-US"/>
              </w:rPr>
              <w:t xml:space="preserve"> (by FL in RAN1#118bis)</w:t>
            </w:r>
          </w:p>
          <w:p w14:paraId="6E62C6F1" w14:textId="77777777" w:rsidR="00F501C6" w:rsidRPr="005E191A" w:rsidRDefault="00F501C6" w:rsidP="00F501C6">
            <w:pPr>
              <w:suppressAutoHyphens/>
              <w:spacing w:after="0"/>
              <w:jc w:val="left"/>
              <w:rPr>
                <w:i/>
                <w:iCs/>
                <w:color w:val="4472C4" w:themeColor="accent1"/>
                <w:sz w:val="16"/>
                <w:szCs w:val="16"/>
                <w:lang w:val="en-US"/>
              </w:rPr>
            </w:pPr>
            <w:r w:rsidRPr="005E191A">
              <w:rPr>
                <w:i/>
                <w:iCs/>
                <w:color w:val="4472C4" w:themeColor="accent1"/>
                <w:sz w:val="16"/>
                <w:szCs w:val="16"/>
                <w:lang w:val="en-US"/>
              </w:rPr>
              <w:t xml:space="preserve">For AI/ML assisted positioning, when the LOS/NLOS indicator is reported for Rel-19 Case 3a, and the other associated measurement (e.g., timing information) is obtained by legacy positioning methods, from RAN1 perspective, </w:t>
            </w:r>
          </w:p>
          <w:p w14:paraId="5E7710D9" w14:textId="77777777" w:rsidR="00F501C6" w:rsidRPr="005E191A" w:rsidRDefault="00F501C6" w:rsidP="00C4721A">
            <w:pPr>
              <w:numPr>
                <w:ilvl w:val="0"/>
                <w:numId w:val="71"/>
              </w:numPr>
              <w:suppressAutoHyphens/>
              <w:spacing w:after="0"/>
              <w:jc w:val="left"/>
              <w:rPr>
                <w:i/>
                <w:iCs/>
                <w:color w:val="4472C4" w:themeColor="accent1"/>
                <w:sz w:val="16"/>
                <w:szCs w:val="16"/>
                <w:lang w:val="en-US"/>
              </w:rPr>
            </w:pPr>
            <w:r w:rsidRPr="005E191A">
              <w:rPr>
                <w:i/>
                <w:iCs/>
                <w:color w:val="4472C4" w:themeColor="accent1"/>
                <w:sz w:val="16"/>
                <w:szCs w:val="16"/>
                <w:lang w:val="en-US"/>
              </w:rPr>
              <w:t>The LOS/NLOS indicator provides the likelihood of a line-of-sight propagation path for the channel measured over the resource for which the measurement is reported;</w:t>
            </w:r>
          </w:p>
          <w:p w14:paraId="18CE3412" w14:textId="77777777" w:rsidR="00F501C6" w:rsidRPr="005E191A" w:rsidRDefault="00F501C6" w:rsidP="00C4721A">
            <w:pPr>
              <w:numPr>
                <w:ilvl w:val="0"/>
                <w:numId w:val="71"/>
              </w:numPr>
              <w:suppressAutoHyphens/>
              <w:spacing w:after="0"/>
              <w:jc w:val="left"/>
              <w:rPr>
                <w:i/>
                <w:iCs/>
                <w:color w:val="4472C4" w:themeColor="accent1"/>
                <w:sz w:val="16"/>
                <w:szCs w:val="16"/>
                <w:lang w:val="en-US"/>
              </w:rPr>
            </w:pPr>
            <w:r w:rsidRPr="005E191A">
              <w:rPr>
                <w:i/>
                <w:iCs/>
                <w:color w:val="4472C4" w:themeColor="accent1"/>
                <w:sz w:val="16"/>
                <w:szCs w:val="16"/>
                <w:lang w:val="en-US"/>
              </w:rPr>
              <w:t>The LOS/NLOS indicator can reuse the existing IE "LoS/NLoS Information" in 38.455, which can be soft indicator or hard indicator.</w:t>
            </w:r>
          </w:p>
          <w:p w14:paraId="39B044D8" w14:textId="77777777" w:rsidR="00F501C6" w:rsidRPr="005E191A" w:rsidRDefault="00F501C6" w:rsidP="00C4721A">
            <w:pPr>
              <w:numPr>
                <w:ilvl w:val="0"/>
                <w:numId w:val="71"/>
              </w:numPr>
              <w:suppressAutoHyphens/>
              <w:spacing w:after="0"/>
              <w:jc w:val="left"/>
              <w:rPr>
                <w:i/>
                <w:iCs/>
                <w:color w:val="4472C4" w:themeColor="accent1"/>
                <w:sz w:val="16"/>
                <w:szCs w:val="16"/>
                <w:lang w:val="en-US"/>
              </w:rPr>
            </w:pPr>
            <w:r w:rsidRPr="005E191A">
              <w:rPr>
                <w:i/>
                <w:iCs/>
                <w:color w:val="4472C4" w:themeColor="accent1"/>
                <w:sz w:val="16"/>
                <w:szCs w:val="16"/>
                <w:lang w:val="en-US"/>
              </w:rPr>
              <w:t>Note: it is up to RAN3 to decide how to differentiate a report for Rel-19 Case 3a from a report for pre- Rel-19 positioning.</w:t>
            </w:r>
          </w:p>
          <w:p w14:paraId="3A4DF60D" w14:textId="77777777" w:rsidR="00F501C6" w:rsidRPr="005E191A" w:rsidRDefault="00F501C6" w:rsidP="00F501C6">
            <w:pPr>
              <w:suppressAutoHyphens/>
              <w:spacing w:after="0"/>
              <w:jc w:val="left"/>
              <w:rPr>
                <w:i/>
                <w:iCs/>
                <w:strike/>
                <w:color w:val="4472C4" w:themeColor="accent1"/>
                <w:sz w:val="16"/>
                <w:szCs w:val="16"/>
                <w:lang w:val="en-US"/>
              </w:rPr>
            </w:pPr>
            <w:r w:rsidRPr="005E191A">
              <w:rPr>
                <w:i/>
                <w:iCs/>
                <w:strike/>
                <w:color w:val="4472C4" w:themeColor="accent1"/>
                <w:sz w:val="16"/>
                <w:szCs w:val="16"/>
                <w:lang w:val="en-US"/>
              </w:rPr>
              <w:t>FFS: whether LOS/NLOS indicator is reported when the associated timing information is generated by AI/ML, and if so, the meaning of the LOS/NLOS indicator.</w:t>
            </w:r>
          </w:p>
          <w:p w14:paraId="6092E66C" w14:textId="77777777" w:rsidR="00821E2D" w:rsidRPr="005E191A" w:rsidRDefault="00821E2D" w:rsidP="00F501C6">
            <w:pPr>
              <w:suppressAutoHyphens/>
              <w:spacing w:after="0"/>
              <w:jc w:val="left"/>
              <w:rPr>
                <w:i/>
                <w:iCs/>
                <w:strike/>
                <w:color w:val="4472C4" w:themeColor="accent1"/>
                <w:sz w:val="16"/>
                <w:szCs w:val="16"/>
                <w:lang w:val="en-US"/>
              </w:rPr>
            </w:pPr>
          </w:p>
          <w:p w14:paraId="53131CD0" w14:textId="484C62A6" w:rsidR="00821E2D" w:rsidRPr="005E191A" w:rsidRDefault="00821E2D" w:rsidP="00821E2D">
            <w:pPr>
              <w:suppressAutoHyphens/>
              <w:spacing w:after="0"/>
              <w:jc w:val="left"/>
              <w:rPr>
                <w:i/>
                <w:iCs/>
                <w:color w:val="4472C4" w:themeColor="accent1"/>
                <w:sz w:val="16"/>
                <w:szCs w:val="16"/>
                <w:lang w:val="en-US"/>
              </w:rPr>
            </w:pPr>
            <w:r w:rsidRPr="005E191A">
              <w:rPr>
                <w:b/>
                <w:bCs/>
                <w:i/>
                <w:iCs/>
                <w:color w:val="4472C4" w:themeColor="accent1"/>
                <w:sz w:val="16"/>
                <w:szCs w:val="16"/>
                <w:u w:val="single"/>
                <w:lang w:val="en-US"/>
              </w:rPr>
              <w:t>Proposal 3.1.5-2 (by FL in RAN1#118bis)</w:t>
            </w:r>
          </w:p>
          <w:p w14:paraId="1F453A05" w14:textId="77777777" w:rsidR="00821E2D" w:rsidRPr="005E191A" w:rsidRDefault="00821E2D" w:rsidP="00821E2D">
            <w:pPr>
              <w:suppressAutoHyphens/>
              <w:spacing w:after="0"/>
              <w:jc w:val="left"/>
              <w:rPr>
                <w:i/>
                <w:iCs/>
                <w:color w:val="4472C4" w:themeColor="accent1"/>
                <w:sz w:val="16"/>
                <w:szCs w:val="16"/>
                <w:lang w:val="en-US"/>
              </w:rPr>
            </w:pPr>
            <w:r w:rsidRPr="005E191A">
              <w:rPr>
                <w:i/>
                <w:iCs/>
                <w:color w:val="4472C4" w:themeColor="accent1"/>
                <w:sz w:val="16"/>
                <w:szCs w:val="16"/>
                <w:lang w:val="en-US"/>
              </w:rPr>
              <w:t>For AI/ML assisted positioning, when the LOS/NLOS indicator is reported for Rel-19 Case 3a, RAN1 study whether the following reporting are supported:</w:t>
            </w:r>
          </w:p>
          <w:p w14:paraId="3DCF9F38" w14:textId="77777777" w:rsidR="00821E2D" w:rsidRPr="005E191A" w:rsidRDefault="00821E2D" w:rsidP="00821E2D">
            <w:pPr>
              <w:suppressAutoHyphens/>
              <w:spacing w:after="0"/>
              <w:jc w:val="left"/>
              <w:rPr>
                <w:i/>
                <w:iCs/>
                <w:color w:val="4472C4" w:themeColor="accent1"/>
                <w:sz w:val="16"/>
                <w:szCs w:val="16"/>
                <w:lang w:val="en-US"/>
              </w:rPr>
            </w:pPr>
            <w:r w:rsidRPr="005E191A">
              <w:rPr>
                <w:i/>
                <w:iCs/>
                <w:color w:val="4472C4" w:themeColor="accent1"/>
                <w:sz w:val="16"/>
                <w:szCs w:val="16"/>
                <w:lang w:val="en-US"/>
              </w:rPr>
              <w:t>(1) LOS/NLOS indicator is reported together with other associated measurement (e.g., timing information), which is also reported for Rel-19 Case 3a;</w:t>
            </w:r>
          </w:p>
          <w:p w14:paraId="611BF32B" w14:textId="77777777" w:rsidR="00821E2D" w:rsidRPr="005E191A" w:rsidRDefault="00821E2D" w:rsidP="00C4721A">
            <w:pPr>
              <w:numPr>
                <w:ilvl w:val="1"/>
                <w:numId w:val="72"/>
              </w:numPr>
              <w:suppressAutoHyphens/>
              <w:spacing w:after="0"/>
              <w:jc w:val="left"/>
              <w:rPr>
                <w:i/>
                <w:iCs/>
                <w:color w:val="4472C4" w:themeColor="accent1"/>
                <w:sz w:val="16"/>
                <w:szCs w:val="16"/>
                <w:lang w:val="en-US"/>
              </w:rPr>
            </w:pPr>
            <w:r w:rsidRPr="005E191A">
              <w:rPr>
                <w:i/>
                <w:iCs/>
                <w:color w:val="4472C4" w:themeColor="accent1"/>
                <w:sz w:val="16"/>
                <w:szCs w:val="16"/>
                <w:lang w:val="en-US"/>
              </w:rPr>
              <w:t>If supported, study the meaning of the LOS/NLOS indicator;</w:t>
            </w:r>
          </w:p>
          <w:p w14:paraId="084CB1EF" w14:textId="77777777" w:rsidR="00821E2D" w:rsidRPr="005E191A" w:rsidRDefault="00821E2D" w:rsidP="00821E2D">
            <w:pPr>
              <w:suppressAutoHyphens/>
              <w:spacing w:after="0"/>
              <w:jc w:val="left"/>
              <w:rPr>
                <w:i/>
                <w:iCs/>
                <w:color w:val="4472C4" w:themeColor="accent1"/>
                <w:sz w:val="16"/>
                <w:szCs w:val="16"/>
                <w:lang w:val="en-US"/>
              </w:rPr>
            </w:pPr>
            <w:r w:rsidRPr="005E191A">
              <w:rPr>
                <w:i/>
                <w:iCs/>
                <w:color w:val="4472C4" w:themeColor="accent1"/>
                <w:sz w:val="16"/>
                <w:szCs w:val="16"/>
                <w:lang w:val="en-US"/>
              </w:rPr>
              <w:t>(2) LOS/NLOS indicator is reported without any other associated measurement (e.g., timing information);</w:t>
            </w:r>
          </w:p>
          <w:p w14:paraId="0152D43A" w14:textId="77777777" w:rsidR="00821E2D" w:rsidRPr="005E191A" w:rsidRDefault="00821E2D" w:rsidP="00821E2D">
            <w:pPr>
              <w:suppressAutoHyphens/>
              <w:spacing w:after="0"/>
              <w:jc w:val="left"/>
              <w:rPr>
                <w:i/>
                <w:iCs/>
                <w:color w:val="4472C4" w:themeColor="accent1"/>
                <w:sz w:val="16"/>
                <w:szCs w:val="16"/>
                <w:lang w:val="en-US"/>
              </w:rPr>
            </w:pPr>
            <w:r w:rsidRPr="005E191A">
              <w:rPr>
                <w:i/>
                <w:iCs/>
                <w:color w:val="4472C4" w:themeColor="accent1"/>
                <w:sz w:val="16"/>
                <w:szCs w:val="16"/>
                <w:lang w:val="en-US"/>
              </w:rPr>
              <w:t>If supported, the LOS/NLOS indicator provides the likelihood of a line-of-sight propagation path for the channel measured over the resource for which the measurement is reported</w:t>
            </w:r>
          </w:p>
          <w:p w14:paraId="2A6068AA" w14:textId="77777777" w:rsidR="00821E2D" w:rsidRPr="005E191A" w:rsidRDefault="00821E2D" w:rsidP="00F501C6">
            <w:pPr>
              <w:suppressAutoHyphens/>
              <w:spacing w:after="0"/>
              <w:jc w:val="left"/>
              <w:rPr>
                <w:i/>
                <w:iCs/>
                <w:strike/>
                <w:color w:val="4472C4" w:themeColor="accent1"/>
                <w:sz w:val="16"/>
                <w:szCs w:val="16"/>
                <w:lang w:val="en-US"/>
              </w:rPr>
            </w:pPr>
          </w:p>
          <w:p w14:paraId="55337919" w14:textId="34A49F67" w:rsidR="00B63C3D" w:rsidRPr="005E191A" w:rsidRDefault="00B63C3D" w:rsidP="00F501C6">
            <w:pPr>
              <w:suppressAutoHyphens/>
              <w:spacing w:after="0"/>
              <w:jc w:val="left"/>
              <w:rPr>
                <w:i/>
                <w:iCs/>
                <w:color w:val="4472C4" w:themeColor="accent1"/>
                <w:sz w:val="16"/>
                <w:szCs w:val="16"/>
                <w:lang w:val="en-US"/>
              </w:rPr>
            </w:pPr>
          </w:p>
        </w:tc>
      </w:tr>
    </w:tbl>
    <w:p w14:paraId="129D92E2" w14:textId="77777777" w:rsidR="00B63C3D" w:rsidRDefault="00B63C3D" w:rsidP="00B63C3D"/>
    <w:p w14:paraId="75B5FD6C" w14:textId="77777777" w:rsidR="00C4721A" w:rsidRDefault="00C4721A" w:rsidP="00C4721A">
      <w:r>
        <w:lastRenderedPageBreak/>
        <w:t>In previous meeting (RAN1#118bis), discussion was focused on two aspects:</w:t>
      </w:r>
    </w:p>
    <w:p w14:paraId="61C8051A" w14:textId="77777777" w:rsidR="00C4721A" w:rsidRDefault="00C4721A" w:rsidP="00C4721A">
      <w:pPr>
        <w:pStyle w:val="ListParagraph"/>
        <w:numPr>
          <w:ilvl w:val="0"/>
          <w:numId w:val="75"/>
        </w:numPr>
      </w:pPr>
      <w:r>
        <w:t>Format for indication and reporting of LOS/NLOS indicators</w:t>
      </w:r>
    </w:p>
    <w:p w14:paraId="5178B3CD" w14:textId="77777777" w:rsidR="00C4721A" w:rsidRDefault="00C4721A" w:rsidP="00C4721A">
      <w:pPr>
        <w:pStyle w:val="ListParagraph"/>
        <w:numPr>
          <w:ilvl w:val="0"/>
          <w:numId w:val="75"/>
        </w:numPr>
      </w:pPr>
      <w:r>
        <w:t xml:space="preserve">Whether to couple LOS/NLOS indicator and timing information when at least one of them obtained using AIML or non-AIML techniques  </w:t>
      </w:r>
    </w:p>
    <w:p w14:paraId="1E9694E5" w14:textId="08BA0D18" w:rsidR="00C4721A" w:rsidRDefault="00C4721A" w:rsidP="00C4721A">
      <w:pPr>
        <w:pStyle w:val="ListParagraph"/>
        <w:numPr>
          <w:ilvl w:val="0"/>
          <w:numId w:val="75"/>
        </w:numPr>
      </w:pPr>
      <w:r>
        <w:t>Whether the meaning of LOS/NLOS indicator</w:t>
      </w:r>
      <w:r w:rsidR="00084EE1">
        <w:t xml:space="preserve"> or timing</w:t>
      </w:r>
      <w:r>
        <w:t xml:space="preserve"> needs to be updated when AI/ML is involved</w:t>
      </w:r>
    </w:p>
    <w:p w14:paraId="39045176" w14:textId="77777777" w:rsidR="00C4721A" w:rsidRDefault="00C4721A" w:rsidP="00B63C3D"/>
    <w:p w14:paraId="1D970F8E" w14:textId="506C8BC1" w:rsidR="006338EC" w:rsidRDefault="006338EC" w:rsidP="00B63C3D">
      <w:r>
        <w:t xml:space="preserve">We next comment on each one of the </w:t>
      </w:r>
      <w:r w:rsidR="00626E10">
        <w:t>above aspects</w:t>
      </w:r>
      <w:r w:rsidR="00084EE1">
        <w:t>.</w:t>
      </w:r>
    </w:p>
    <w:p w14:paraId="12035FDA" w14:textId="77777777" w:rsidR="00C100C4" w:rsidRDefault="00C100C4" w:rsidP="00C100C4"/>
    <w:p w14:paraId="7D0D75AE" w14:textId="55C25370" w:rsidR="00C100C4" w:rsidRPr="00084EE1" w:rsidRDefault="00794005" w:rsidP="00084EE1">
      <w:pPr>
        <w:pStyle w:val="Heading2"/>
      </w:pPr>
      <w:r>
        <w:t>4</w:t>
      </w:r>
      <w:r w:rsidR="00C100C4" w:rsidRPr="00262D53">
        <w:t>.</w:t>
      </w:r>
      <w:r w:rsidR="00C100C4">
        <w:t>1</w:t>
      </w:r>
      <w:r w:rsidR="00C100C4" w:rsidRPr="00262D53">
        <w:t xml:space="preserve"> </w:t>
      </w:r>
      <w:r w:rsidR="00C100C4">
        <w:t>Formats and indication of LOS/NLOS model output</w:t>
      </w:r>
    </w:p>
    <w:p w14:paraId="4218B607" w14:textId="4D7E25D9" w:rsidR="00B63C3D" w:rsidRDefault="00B63C3D" w:rsidP="00B63C3D">
      <w:r>
        <w:t xml:space="preserve">The </w:t>
      </w:r>
      <w:r w:rsidR="005E4749">
        <w:t xml:space="preserve">existing </w:t>
      </w:r>
      <w:r>
        <w:t>specifications</w:t>
      </w:r>
      <w:r w:rsidR="005E4749">
        <w:t xml:space="preserve"> (up to Rel-18)</w:t>
      </w:r>
      <w:r>
        <w:t xml:space="preserve"> already have support for </w:t>
      </w:r>
      <w:r w:rsidR="005E4749">
        <w:t xml:space="preserve">hard- and </w:t>
      </w:r>
      <w:r>
        <w:t>soft</w:t>
      </w:r>
      <w:r w:rsidR="005E4749">
        <w:t>-</w:t>
      </w:r>
      <w:r>
        <w:t xml:space="preserve">representation of LOS/NLOS indicator, which can be reused to indicate the quality or confidence for LOS information as can be introduced by AI/ML. We </w:t>
      </w:r>
      <w:r w:rsidR="00211A17">
        <w:t xml:space="preserve">think </w:t>
      </w:r>
      <w:r>
        <w:t>introducing updates to the meaning</w:t>
      </w:r>
      <w:r w:rsidR="00211A17">
        <w:t xml:space="preserve"> can be indicated by repurposing legacy format of LOS/NLOS indicator</w:t>
      </w:r>
      <w:r>
        <w:t>.</w:t>
      </w:r>
      <w:r w:rsidR="005E4749">
        <w:t xml:space="preserve"> As a starting point, we propose to consider legacy formats for basis of LOS/NLOS </w:t>
      </w:r>
      <w:r w:rsidR="009A4F85">
        <w:t>model output.</w:t>
      </w:r>
    </w:p>
    <w:p w14:paraId="490C00C9" w14:textId="22A230C2" w:rsidR="00B63C3D" w:rsidRPr="00FE053A" w:rsidRDefault="00B63C3D" w:rsidP="00B63C3D">
      <w:pPr>
        <w:rPr>
          <w:b/>
          <w:bCs/>
        </w:rPr>
      </w:pPr>
      <w:r>
        <w:rPr>
          <w:b/>
          <w:bCs/>
        </w:rPr>
        <w:t xml:space="preserve">Observation </w:t>
      </w:r>
      <w:r w:rsidR="00640128">
        <w:rPr>
          <w:b/>
          <w:bCs/>
        </w:rPr>
        <w:t>12</w:t>
      </w:r>
      <w:r w:rsidRPr="00FE053A">
        <w:rPr>
          <w:b/>
          <w:bCs/>
        </w:rPr>
        <w:t>: In AI/ML positioning Case</w:t>
      </w:r>
      <w:r>
        <w:rPr>
          <w:b/>
          <w:bCs/>
        </w:rPr>
        <w:t>3a</w:t>
      </w:r>
      <w:r w:rsidRPr="00FE053A">
        <w:rPr>
          <w:b/>
          <w:bCs/>
        </w:rPr>
        <w:t>,</w:t>
      </w:r>
      <w:r>
        <w:rPr>
          <w:b/>
          <w:bCs/>
        </w:rPr>
        <w:t xml:space="preserve"> for model output, </w:t>
      </w:r>
      <w:r w:rsidR="00CC4A7B">
        <w:rPr>
          <w:b/>
          <w:bCs/>
        </w:rPr>
        <w:t xml:space="preserve">legacy format </w:t>
      </w:r>
      <w:r>
        <w:rPr>
          <w:b/>
          <w:bCs/>
        </w:rPr>
        <w:t xml:space="preserve">of LOS/NLOS indicator </w:t>
      </w:r>
      <w:r w:rsidR="00CC4A7B">
        <w:rPr>
          <w:b/>
          <w:bCs/>
        </w:rPr>
        <w:t xml:space="preserve">can be reused </w:t>
      </w:r>
      <w:r w:rsidR="00D5648A">
        <w:rPr>
          <w:b/>
          <w:bCs/>
        </w:rPr>
        <w:t>when</w:t>
      </w:r>
      <w:r w:rsidR="00CC4A7B">
        <w:rPr>
          <w:b/>
          <w:bCs/>
        </w:rPr>
        <w:t xml:space="preserve"> </w:t>
      </w:r>
      <w:r>
        <w:rPr>
          <w:b/>
          <w:bCs/>
        </w:rPr>
        <w:t>AI/ML is involved.</w:t>
      </w:r>
    </w:p>
    <w:p w14:paraId="096C926D" w14:textId="4BA7ADCC" w:rsidR="00C100C4" w:rsidRPr="00084EE1" w:rsidRDefault="00652C17" w:rsidP="00B63C3D">
      <w:pPr>
        <w:rPr>
          <w:b/>
          <w:bCs/>
        </w:rPr>
      </w:pPr>
      <w:r>
        <w:rPr>
          <w:b/>
          <w:bCs/>
        </w:rPr>
        <w:t xml:space="preserve">Proposal </w:t>
      </w:r>
      <w:r w:rsidR="007E3E62">
        <w:rPr>
          <w:b/>
          <w:bCs/>
        </w:rPr>
        <w:t>5</w:t>
      </w:r>
      <w:r w:rsidRPr="00FE053A">
        <w:rPr>
          <w:b/>
          <w:bCs/>
        </w:rPr>
        <w:t>: In AI/ML positioning Case</w:t>
      </w:r>
      <w:r>
        <w:rPr>
          <w:b/>
          <w:bCs/>
        </w:rPr>
        <w:t>3a</w:t>
      </w:r>
      <w:r w:rsidRPr="00FE053A">
        <w:rPr>
          <w:b/>
          <w:bCs/>
        </w:rPr>
        <w:t>,</w:t>
      </w:r>
      <w:r>
        <w:rPr>
          <w:b/>
          <w:bCs/>
        </w:rPr>
        <w:t xml:space="preserve"> for model output, </w:t>
      </w:r>
      <w:r w:rsidR="00B63548">
        <w:rPr>
          <w:b/>
          <w:bCs/>
        </w:rPr>
        <w:t xml:space="preserve">the LOS/NLOS indicator </w:t>
      </w:r>
      <w:r w:rsidRPr="00904639">
        <w:rPr>
          <w:b/>
          <w:bCs/>
          <w:lang w:val="en-US"/>
        </w:rPr>
        <w:t>reuse</w:t>
      </w:r>
      <w:r w:rsidR="00B63548">
        <w:rPr>
          <w:b/>
          <w:bCs/>
          <w:lang w:val="en-US"/>
        </w:rPr>
        <w:t>s</w:t>
      </w:r>
      <w:r w:rsidRPr="00904639">
        <w:rPr>
          <w:b/>
          <w:bCs/>
          <w:lang w:val="en-US"/>
        </w:rPr>
        <w:t xml:space="preserve"> the existing IE "LoS/NLoS Information" in 38.455, which can be soft indicator or hard indicator.</w:t>
      </w:r>
    </w:p>
    <w:p w14:paraId="7CE2DCEA" w14:textId="77777777" w:rsidR="00C100C4" w:rsidRDefault="00C100C4" w:rsidP="00C100C4"/>
    <w:p w14:paraId="2641F498" w14:textId="15DC256F" w:rsidR="00C100C4" w:rsidRPr="00262D53" w:rsidRDefault="00794005" w:rsidP="00C100C4">
      <w:pPr>
        <w:pStyle w:val="Heading2"/>
      </w:pPr>
      <w:r>
        <w:t>4</w:t>
      </w:r>
      <w:r w:rsidR="00C100C4" w:rsidRPr="00262D53">
        <w:t>.</w:t>
      </w:r>
      <w:r w:rsidR="00C100C4">
        <w:t>2</w:t>
      </w:r>
      <w:r w:rsidR="00C100C4" w:rsidRPr="00262D53">
        <w:t xml:space="preserve"> </w:t>
      </w:r>
      <w:r w:rsidR="00C100C4">
        <w:t>Association/coupling of model outputs</w:t>
      </w:r>
    </w:p>
    <w:p w14:paraId="4011908A" w14:textId="77777777" w:rsidR="00C100C4" w:rsidRPr="00D36DE4" w:rsidRDefault="00C100C4" w:rsidP="00B63C3D">
      <w:pPr>
        <w:rPr>
          <w:b/>
          <w:bCs/>
          <w:u w:val="single"/>
        </w:rPr>
      </w:pPr>
    </w:p>
    <w:p w14:paraId="0FBF2EC3" w14:textId="41617F3D" w:rsidR="00605A48" w:rsidRDefault="005A13D0" w:rsidP="00B63C3D">
      <w:r>
        <w:t xml:space="preserve">We </w:t>
      </w:r>
      <w:r w:rsidR="00B4187E">
        <w:t>find</w:t>
      </w:r>
      <w:r>
        <w:t xml:space="preserve"> </w:t>
      </w:r>
      <w:r w:rsidR="00605A48">
        <w:t>LOS/NLOS indicator</w:t>
      </w:r>
      <w:r>
        <w:t xml:space="preserve"> needs to be associated with </w:t>
      </w:r>
      <w:r w:rsidR="00B63548">
        <w:t>at least one</w:t>
      </w:r>
      <w:r>
        <w:t xml:space="preserve"> </w:t>
      </w:r>
      <w:r w:rsidR="007D643A">
        <w:t xml:space="preserve">positioning </w:t>
      </w:r>
      <w:r w:rsidR="00D17D84">
        <w:t>measurement</w:t>
      </w:r>
      <w:r w:rsidR="00605A48">
        <w:t xml:space="preserve"> </w:t>
      </w:r>
      <w:r>
        <w:t xml:space="preserve">information (e.g., timing, </w:t>
      </w:r>
      <w:r w:rsidR="007D643A">
        <w:t>angle, power, and/or phase)</w:t>
      </w:r>
      <w:r w:rsidR="00695B97">
        <w:t xml:space="preserve">, and this applies </w:t>
      </w:r>
      <w:r w:rsidR="009A4F85">
        <w:t xml:space="preserve">irrespective </w:t>
      </w:r>
      <w:r w:rsidR="00C4721A">
        <w:t>on</w:t>
      </w:r>
      <w:r w:rsidR="00695B97">
        <w:t xml:space="preserve"> w</w:t>
      </w:r>
      <w:r w:rsidR="007D643A">
        <w:t xml:space="preserve">hether the other measurements obtained using </w:t>
      </w:r>
      <w:r w:rsidR="00F97C6E">
        <w:t>AI/ML or legacy technique</w:t>
      </w:r>
      <w:r w:rsidR="000149AF">
        <w:t>.</w:t>
      </w:r>
      <w:r w:rsidR="00F97C6E">
        <w:t xml:space="preserve"> </w:t>
      </w:r>
      <w:r w:rsidR="000149AF">
        <w:t>There is no need to differentiate</w:t>
      </w:r>
      <w:r w:rsidR="00E3373C">
        <w:t>/restrict</w:t>
      </w:r>
      <w:r w:rsidR="000149AF">
        <w:t xml:space="preserve"> the association between LOS/NLOS with other positioning measurements when at least </w:t>
      </w:r>
      <w:r w:rsidR="00904639">
        <w:t>one of them is obtained using a legacy technique.</w:t>
      </w:r>
    </w:p>
    <w:p w14:paraId="3C70A647" w14:textId="2FA376AD" w:rsidR="00B63548" w:rsidRDefault="00B63548" w:rsidP="00B63548">
      <w:pPr>
        <w:rPr>
          <w:b/>
          <w:bCs/>
        </w:rPr>
      </w:pPr>
      <w:r>
        <w:rPr>
          <w:b/>
          <w:bCs/>
        </w:rPr>
        <w:t xml:space="preserve">Proposal </w:t>
      </w:r>
      <w:r w:rsidR="007E3E62">
        <w:rPr>
          <w:b/>
          <w:bCs/>
        </w:rPr>
        <w:t>6</w:t>
      </w:r>
      <w:r w:rsidRPr="00FE053A">
        <w:rPr>
          <w:b/>
          <w:bCs/>
        </w:rPr>
        <w:t>: In AI/ML positioning Case</w:t>
      </w:r>
      <w:r>
        <w:rPr>
          <w:b/>
          <w:bCs/>
        </w:rPr>
        <w:t>3a</w:t>
      </w:r>
      <w:r w:rsidRPr="00FE053A">
        <w:rPr>
          <w:b/>
          <w:bCs/>
        </w:rPr>
        <w:t>,</w:t>
      </w:r>
      <w:r>
        <w:rPr>
          <w:b/>
          <w:bCs/>
        </w:rPr>
        <w:t xml:space="preserve"> for model output, </w:t>
      </w:r>
      <w:r w:rsidR="00621FC0">
        <w:rPr>
          <w:b/>
          <w:bCs/>
        </w:rPr>
        <w:t xml:space="preserve">the LOS/NLOS indicator needs to be associated with at least one </w:t>
      </w:r>
      <w:r w:rsidR="009E0401">
        <w:rPr>
          <w:b/>
          <w:bCs/>
        </w:rPr>
        <w:t xml:space="preserve">measurement results value (e.g., </w:t>
      </w:r>
      <w:r w:rsidR="00DC00D3">
        <w:rPr>
          <w:b/>
          <w:bCs/>
        </w:rPr>
        <w:t xml:space="preserve">angle, timing, </w:t>
      </w:r>
      <w:r w:rsidR="000D37E0">
        <w:rPr>
          <w:b/>
          <w:bCs/>
        </w:rPr>
        <w:t xml:space="preserve">power, </w:t>
      </w:r>
      <w:r w:rsidR="004F15B2">
        <w:rPr>
          <w:b/>
          <w:bCs/>
        </w:rPr>
        <w:t>phase)</w:t>
      </w:r>
      <w:r w:rsidR="00F52CFC">
        <w:rPr>
          <w:b/>
          <w:bCs/>
        </w:rPr>
        <w:t>, which can be obtained using AI/ML or a non-AIML legacy approach</w:t>
      </w:r>
      <w:r w:rsidR="004F15B2">
        <w:rPr>
          <w:b/>
          <w:bCs/>
        </w:rPr>
        <w:t xml:space="preserve">. </w:t>
      </w:r>
    </w:p>
    <w:p w14:paraId="75118F38" w14:textId="77777777" w:rsidR="00C4721A" w:rsidRPr="00904639" w:rsidRDefault="00C4721A" w:rsidP="00B63548">
      <w:pPr>
        <w:rPr>
          <w:b/>
          <w:bCs/>
        </w:rPr>
      </w:pPr>
    </w:p>
    <w:p w14:paraId="220839A3" w14:textId="1A5C6681" w:rsidR="00C4721A" w:rsidRPr="00262D53" w:rsidRDefault="00794005" w:rsidP="00C4721A">
      <w:pPr>
        <w:pStyle w:val="Heading2"/>
      </w:pPr>
      <w:r>
        <w:t>4</w:t>
      </w:r>
      <w:r w:rsidR="00C4721A" w:rsidRPr="00262D53">
        <w:t>.</w:t>
      </w:r>
      <w:r w:rsidR="00C4721A">
        <w:t>3</w:t>
      </w:r>
      <w:r w:rsidR="00C4721A" w:rsidRPr="00262D53">
        <w:t xml:space="preserve"> </w:t>
      </w:r>
      <w:r w:rsidR="00C4721A">
        <w:t>Meaning of model output</w:t>
      </w:r>
    </w:p>
    <w:p w14:paraId="7751C61A" w14:textId="77777777" w:rsidR="00652C17" w:rsidRDefault="00652C17" w:rsidP="00B63C3D"/>
    <w:p w14:paraId="2CB6AD0A" w14:textId="686D517F" w:rsidR="005229CE" w:rsidRPr="005229CE" w:rsidRDefault="00FB6BC6" w:rsidP="00EA561C">
      <w:pPr>
        <w:pStyle w:val="Heading3"/>
      </w:pPr>
      <w:r>
        <w:t>4</w:t>
      </w:r>
      <w:r w:rsidR="00EA561C">
        <w:t>.3.1 Enhancing meaning of LOS/NLOS indicator and timing information</w:t>
      </w:r>
    </w:p>
    <w:p w14:paraId="7D86F8D9" w14:textId="0F2195AE" w:rsidR="00EE188A" w:rsidRDefault="00B63C3D" w:rsidP="00B63C3D">
      <w:r w:rsidRPr="00FE053A">
        <w:t xml:space="preserve">In </w:t>
      </w:r>
      <w:r w:rsidR="00F46878">
        <w:t xml:space="preserve">real </w:t>
      </w:r>
      <w:r w:rsidRPr="00FE053A">
        <w:t xml:space="preserve">deployment, there can be many factors and uncertainties affecting the accuracy of obtaining timing info or LOS indications, e.g., uncertainty of TRP/ARP locations, angle info, TX/RX timing errors, etc. Therefore, it is possible to encounter multiple hypotheses for LOS and timing information that need to be expressed with soft representation. For example, the UE/gNB may encounter a scenario in which the received signal has a weak peak barely above the noise level, followed by a strong peak which is clearly a received path, as shown in </w:t>
      </w:r>
      <w:r w:rsidRPr="00FE053A">
        <w:fldChar w:fldCharType="begin"/>
      </w:r>
      <w:r w:rsidRPr="00FE053A">
        <w:instrText xml:space="preserve"> REF _Ref159061244 \h </w:instrText>
      </w:r>
      <w:r>
        <w:instrText xml:space="preserve"> \* MERGEFORMAT </w:instrText>
      </w:r>
      <w:r w:rsidRPr="00FE053A">
        <w:fldChar w:fldCharType="separate"/>
      </w:r>
      <w:r w:rsidR="002842CD" w:rsidRPr="00FE053A">
        <w:t xml:space="preserve">Figure </w:t>
      </w:r>
      <w:r w:rsidR="002842CD">
        <w:rPr>
          <w:noProof/>
        </w:rPr>
        <w:t>2</w:t>
      </w:r>
      <w:r w:rsidRPr="00FE053A">
        <w:fldChar w:fldCharType="end"/>
      </w:r>
      <w:r w:rsidRPr="00FE053A">
        <w:t xml:space="preserve">. In this case, it is hard for the UE to tell, based on the measurement, whether the weak peak (green) is a true signal or a random noise. If the weak peak were a valid signal, it will be the LOS, whereas if the weak peak were a noise, the strong peak (red) will be the LOS. However, it is ambiguous for the UE to concretely tell which is the case. Rather than making a hard decision on which one is the LOS path, , the UE/gNB can convey the timing of both peaks with a measure of confidence/likelihood/ probability of each peak being the LOS. </w:t>
      </w:r>
    </w:p>
    <w:p w14:paraId="76C846A3" w14:textId="77777777" w:rsidR="00EE188A" w:rsidRDefault="00EE188A" w:rsidP="00B63C3D"/>
    <w:p w14:paraId="4B910CEE" w14:textId="37040D85" w:rsidR="00EE188A" w:rsidRDefault="00EE188A" w:rsidP="00EE188A">
      <w:pPr>
        <w:rPr>
          <w:b/>
          <w:bCs/>
        </w:rPr>
      </w:pPr>
      <w:r>
        <w:rPr>
          <w:b/>
          <w:bCs/>
        </w:rPr>
        <w:t xml:space="preserve">Proposal </w:t>
      </w:r>
      <w:r w:rsidR="007E3E62">
        <w:rPr>
          <w:b/>
          <w:bCs/>
        </w:rPr>
        <w:t>7</w:t>
      </w:r>
      <w:r w:rsidRPr="00FE053A">
        <w:rPr>
          <w:b/>
          <w:bCs/>
        </w:rPr>
        <w:t>: In AI/ML positioning Case</w:t>
      </w:r>
      <w:r>
        <w:rPr>
          <w:b/>
          <w:bCs/>
        </w:rPr>
        <w:t>3a</w:t>
      </w:r>
      <w:r w:rsidRPr="00FE053A">
        <w:rPr>
          <w:b/>
          <w:bCs/>
        </w:rPr>
        <w:t>,</w:t>
      </w:r>
      <w:r>
        <w:rPr>
          <w:b/>
          <w:bCs/>
        </w:rPr>
        <w:t xml:space="preserve"> for model output, </w:t>
      </w:r>
      <w:r w:rsidR="00A233DF">
        <w:rPr>
          <w:b/>
          <w:bCs/>
        </w:rPr>
        <w:t xml:space="preserve">support </w:t>
      </w:r>
      <w:r>
        <w:rPr>
          <w:b/>
          <w:bCs/>
        </w:rPr>
        <w:t>enhan</w:t>
      </w:r>
      <w:r w:rsidR="00A233DF">
        <w:rPr>
          <w:b/>
          <w:bCs/>
        </w:rPr>
        <w:t>cing</w:t>
      </w:r>
      <w:r>
        <w:rPr>
          <w:b/>
          <w:bCs/>
        </w:rPr>
        <w:t xml:space="preserve"> the meaning when reporting multiple LOS/NLOS indicators and their associated measurement results to indicate multiple hypothesis for the reported path</w:t>
      </w:r>
      <w:r w:rsidR="00572537">
        <w:rPr>
          <w:b/>
          <w:bCs/>
        </w:rPr>
        <w:t>/TRP</w:t>
      </w:r>
      <w:r>
        <w:rPr>
          <w:b/>
          <w:bCs/>
        </w:rPr>
        <w:t>.</w:t>
      </w:r>
    </w:p>
    <w:p w14:paraId="5CBCA19E" w14:textId="77777777" w:rsidR="00EE188A" w:rsidRDefault="00EE188A" w:rsidP="00B63C3D"/>
    <w:p w14:paraId="51CFA7E7" w14:textId="7F1E2EF5" w:rsidR="00B63C3D" w:rsidRPr="00FE053A" w:rsidRDefault="00B63C3D" w:rsidP="00B63C3D">
      <w:r w:rsidRPr="00FE053A">
        <w:t xml:space="preserve">The AI/ML assisted positioning can be leveraged to learn such multiple hypotheses estimation of LOS and timing info, in which the model output can produce multiple hypotheses of timing and LOS information. For example, each hypothesis can represent a soft-info LOS and timing indicators that can be represented by a probability distribution. The multiple hypotheses of soft info can also be associated with confidence or weighting factors. By obtaining multiple hypotheses estimations of LOS and timing, the LMF can optimize and enhance accuracy of position. For example, the LMF can run a likelihood fusion to combine these multi-hypotheses soft-information representations of LOS and timing info, as shown in </w:t>
      </w:r>
      <w:r w:rsidRPr="00FE053A">
        <w:fldChar w:fldCharType="begin"/>
      </w:r>
      <w:r w:rsidRPr="00FE053A">
        <w:instrText xml:space="preserve"> REF _Ref158903304 \h </w:instrText>
      </w:r>
      <w:r>
        <w:instrText xml:space="preserve"> \* MERGEFORMAT </w:instrText>
      </w:r>
      <w:r w:rsidRPr="00FE053A">
        <w:fldChar w:fldCharType="separate"/>
      </w:r>
      <w:r w:rsidR="00DA1F73" w:rsidRPr="00FE053A">
        <w:t xml:space="preserve">Figure </w:t>
      </w:r>
      <w:r w:rsidR="00DA1F73">
        <w:rPr>
          <w:noProof/>
        </w:rPr>
        <w:t>3</w:t>
      </w:r>
      <w:r w:rsidRPr="00FE053A">
        <w:fldChar w:fldCharType="end"/>
      </w:r>
      <w:r w:rsidRPr="00FE053A">
        <w:t>.</w:t>
      </w:r>
    </w:p>
    <w:p w14:paraId="26692036" w14:textId="77777777" w:rsidR="00B63C3D" w:rsidRPr="00FE053A" w:rsidRDefault="00B63C3D" w:rsidP="00B63C3D">
      <w:pPr>
        <w:keepNext/>
        <w:jc w:val="center"/>
      </w:pPr>
    </w:p>
    <w:p w14:paraId="2A05828C" w14:textId="77777777" w:rsidR="00B63C3D" w:rsidRPr="00FE053A" w:rsidRDefault="00B63C3D" w:rsidP="00B63C3D">
      <w:pPr>
        <w:pStyle w:val="Caption"/>
        <w:rPr>
          <w:sz w:val="20"/>
          <w:szCs w:val="20"/>
        </w:rPr>
      </w:pPr>
      <w:r w:rsidRPr="00FE053A">
        <w:rPr>
          <w:noProof/>
          <w:sz w:val="20"/>
          <w:szCs w:val="20"/>
        </w:rPr>
        <w:drawing>
          <wp:inline distT="0" distB="0" distL="0" distR="0" wp14:anchorId="3A76FC52" wp14:editId="0AF9F4C9">
            <wp:extent cx="5878162" cy="1917412"/>
            <wp:effectExtent l="0" t="0" r="0" b="0"/>
            <wp:docPr id="36748374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83743" name="Picture 1" descr="A screenshot of a video gam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5804" cy="1936214"/>
                    </a:xfrm>
                    <a:prstGeom prst="rect">
                      <a:avLst/>
                    </a:prstGeom>
                    <a:noFill/>
                  </pic:spPr>
                </pic:pic>
              </a:graphicData>
            </a:graphic>
          </wp:inline>
        </w:drawing>
      </w:r>
    </w:p>
    <w:p w14:paraId="306E00EA" w14:textId="77777777" w:rsidR="00B63C3D" w:rsidRPr="00FE053A" w:rsidRDefault="00B63C3D" w:rsidP="00B63C3D">
      <w:pPr>
        <w:pStyle w:val="Caption"/>
        <w:rPr>
          <w:sz w:val="20"/>
          <w:szCs w:val="20"/>
        </w:rPr>
      </w:pPr>
      <w:bookmarkStart w:id="8" w:name="_Ref15906124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2</w:t>
      </w:r>
      <w:r w:rsidRPr="00FE053A">
        <w:rPr>
          <w:noProof/>
          <w:sz w:val="20"/>
          <w:szCs w:val="20"/>
        </w:rPr>
        <w:fldChar w:fldCharType="end"/>
      </w:r>
      <w:bookmarkEnd w:id="8"/>
      <w:r w:rsidRPr="00FE053A">
        <w:rPr>
          <w:sz w:val="20"/>
          <w:szCs w:val="20"/>
        </w:rPr>
        <w:t xml:space="preserve"> (Left) Example of challenging positioning scenario that motivates the need for multi-hypotheses positioning measurement reporting, the LOS path of UE is highly attenuated by wall; (Right) actual LOS component (in green color) is too weak, slightly above noise floor, which can confuse the UE to decide whether green or red peak is the actual LOS. Rather than reporting green or red peak, the UE can reporting multiple hypotheses of LOS and timing indications.</w:t>
      </w:r>
    </w:p>
    <w:p w14:paraId="0725D280" w14:textId="77777777" w:rsidR="00B63C3D" w:rsidRPr="00FE053A" w:rsidRDefault="00B63C3D" w:rsidP="00B63C3D">
      <w:pPr>
        <w:keepNext/>
        <w:jc w:val="center"/>
      </w:pPr>
      <w:r w:rsidRPr="00FE053A">
        <w:rPr>
          <w:noProof/>
        </w:rPr>
        <w:drawing>
          <wp:inline distT="0" distB="0" distL="0" distR="0" wp14:anchorId="70F67069" wp14:editId="340DA82F">
            <wp:extent cx="3044749" cy="2908893"/>
            <wp:effectExtent l="0" t="0" r="381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749" cy="2908893"/>
                    </a:xfrm>
                    <a:prstGeom prst="rect">
                      <a:avLst/>
                    </a:prstGeom>
                  </pic:spPr>
                </pic:pic>
              </a:graphicData>
            </a:graphic>
          </wp:inline>
        </w:drawing>
      </w:r>
    </w:p>
    <w:p w14:paraId="51092289" w14:textId="77777777" w:rsidR="00B63C3D" w:rsidRPr="00FE053A" w:rsidRDefault="00B63C3D" w:rsidP="00B63C3D">
      <w:pPr>
        <w:pStyle w:val="Caption"/>
        <w:rPr>
          <w:sz w:val="20"/>
          <w:szCs w:val="20"/>
        </w:rPr>
      </w:pPr>
      <w:bookmarkStart w:id="9" w:name="_Ref15890330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3</w:t>
      </w:r>
      <w:r w:rsidRPr="00FE053A">
        <w:rPr>
          <w:noProof/>
          <w:sz w:val="20"/>
          <w:szCs w:val="20"/>
        </w:rPr>
        <w:fldChar w:fldCharType="end"/>
      </w:r>
      <w:bookmarkEnd w:id="9"/>
      <w:r w:rsidRPr="00FE053A">
        <w:rPr>
          <w:sz w:val="20"/>
          <w:szCs w:val="20"/>
        </w:rPr>
        <w:t xml:space="preserve"> Example describing uncertainty associated with LOS and timing information when positioning with 3 TRPs and associated potential of combining these uncertainties with likelihood fusion.</w:t>
      </w:r>
    </w:p>
    <w:p w14:paraId="667EB7C9" w14:textId="77777777" w:rsidR="00B63C3D" w:rsidRDefault="00B63C3D" w:rsidP="00B63C3D"/>
    <w:p w14:paraId="00892A33" w14:textId="77777777" w:rsidR="00EA561C" w:rsidRDefault="00EA561C" w:rsidP="00B63C3D"/>
    <w:p w14:paraId="6BC89339" w14:textId="77777777" w:rsidR="00EA561C" w:rsidRDefault="00EA561C" w:rsidP="00EA561C"/>
    <w:p w14:paraId="25E2C2EA" w14:textId="42992D32" w:rsidR="00D13D50" w:rsidRDefault="00FB6BC6" w:rsidP="00144958">
      <w:pPr>
        <w:pStyle w:val="Heading3"/>
      </w:pPr>
      <w:r>
        <w:lastRenderedPageBreak/>
        <w:t>4</w:t>
      </w:r>
      <w:r w:rsidR="00EA561C">
        <w:t xml:space="preserve">.3.2 </w:t>
      </w:r>
      <w:r w:rsidR="00E224C0">
        <w:t>Repurposing existing specifications for enhanced</w:t>
      </w:r>
      <w:r w:rsidR="00EA561C">
        <w:t xml:space="preserve"> meaning of LOS/NLOS indicator and timing information</w:t>
      </w:r>
    </w:p>
    <w:p w14:paraId="3FC93AD5" w14:textId="11FD2445" w:rsidR="00D13D50" w:rsidRPr="00FE053A" w:rsidRDefault="009B6736" w:rsidP="00144958">
      <w:pPr>
        <w:pStyle w:val="Heading5"/>
      </w:pPr>
      <w:r>
        <w:t>Additional path reporting in existing specifications</w:t>
      </w:r>
    </w:p>
    <w:p w14:paraId="265D87F1" w14:textId="77777777" w:rsidR="00B63C3D" w:rsidRPr="00FE053A" w:rsidRDefault="00B63C3D" w:rsidP="00B63C3D">
      <w:r w:rsidRPr="00FE053A">
        <w:t xml:space="preserve">Revisiting existing LPP/NRPPa specifications, we note that an RSTD or RTOA of the first path is expressed as a single value. For example, the existing IE for </w:t>
      </w:r>
      <w:r>
        <w:t>UL-RTOA</w:t>
      </w:r>
      <w:r w:rsidRPr="00FE053A">
        <w:t xml:space="preserve">  can only involve one value for </w:t>
      </w:r>
      <w:r>
        <w:t xml:space="preserve">RTOA </w:t>
      </w:r>
      <w:r w:rsidRPr="00FE053A">
        <w:t>info</w:t>
      </w:r>
      <w:r>
        <w:t xml:space="preserve"> for the first path</w:t>
      </w:r>
      <w:r w:rsidRPr="00FE053A">
        <w:t>:</w:t>
      </w:r>
      <w:r w:rsidRPr="00FE053A">
        <w:rPr>
          <w:i/>
          <w:iCs/>
          <w:noProof/>
          <w:lang w:eastAsia="x-none"/>
        </w:rPr>
        <mc:AlternateContent>
          <mc:Choice Requires="wps">
            <w:drawing>
              <wp:anchor distT="45720" distB="45720" distL="114300" distR="114300" simplePos="0" relativeHeight="251658252" behindDoc="0" locked="0" layoutInCell="1" allowOverlap="1" wp14:anchorId="66CC472E" wp14:editId="45D39F34">
                <wp:simplePos x="0" y="0"/>
                <wp:positionH relativeFrom="margin">
                  <wp:align>left</wp:align>
                </wp:positionH>
                <wp:positionV relativeFrom="paragraph">
                  <wp:posOffset>363306</wp:posOffset>
                </wp:positionV>
                <wp:extent cx="6119495" cy="1404620"/>
                <wp:effectExtent l="0" t="0" r="14605" b="26670"/>
                <wp:wrapSquare wrapText="bothSides"/>
                <wp:docPr id="343083291" name="Text Box 34308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ADC2D80" w14:textId="77777777" w:rsidR="00B63C3D" w:rsidRDefault="00B63C3D" w:rsidP="00B63C3D">
                            <w:pPr>
                              <w:pStyle w:val="Heading3"/>
                              <w:keepNext w:val="0"/>
                              <w:keepLines w:val="0"/>
                              <w:widowControl w:val="0"/>
                            </w:pPr>
                            <w:bookmarkStart w:id="10" w:name="_Toc175587187"/>
                            <w:r>
                              <w:t>TS 38.455</w:t>
                            </w:r>
                          </w:p>
                          <w:p w14:paraId="1BCA7845" w14:textId="77777777" w:rsidR="00B63C3D" w:rsidRPr="009C4815" w:rsidRDefault="00B63C3D" w:rsidP="00B63C3D">
                            <w:pPr>
                              <w:pStyle w:val="Heading3"/>
                              <w:keepNext w:val="0"/>
                              <w:keepLines w:val="0"/>
                              <w:widowControl w:val="0"/>
                              <w:spacing w:before="0" w:after="0"/>
                              <w:rPr>
                                <w:color w:val="4472C4" w:themeColor="accent1"/>
                                <w:sz w:val="8"/>
                                <w:szCs w:val="8"/>
                              </w:rPr>
                            </w:pPr>
                            <w:r w:rsidRPr="009C4815">
                              <w:rPr>
                                <w:color w:val="4472C4" w:themeColor="accent1"/>
                                <w:sz w:val="8"/>
                                <w:szCs w:val="8"/>
                              </w:rPr>
                              <w:t>9.2.37</w:t>
                            </w:r>
                            <w:r w:rsidRPr="009C4815">
                              <w:rPr>
                                <w:color w:val="4472C4" w:themeColor="accent1"/>
                                <w:sz w:val="8"/>
                                <w:szCs w:val="8"/>
                              </w:rPr>
                              <w:tab/>
                              <w:t>TRP Measurement Result</w:t>
                            </w:r>
                            <w:bookmarkEnd w:id="10"/>
                          </w:p>
                          <w:p w14:paraId="4174B0C7" w14:textId="77777777" w:rsidR="00B63C3D" w:rsidRPr="009C4815" w:rsidRDefault="00B63C3D" w:rsidP="00B63C3D">
                            <w:pPr>
                              <w:widowControl w:val="0"/>
                              <w:spacing w:after="0"/>
                              <w:rPr>
                                <w:color w:val="4472C4" w:themeColor="accent1"/>
                                <w:sz w:val="8"/>
                                <w:szCs w:val="8"/>
                              </w:rPr>
                            </w:pPr>
                            <w:r w:rsidRPr="009C4815">
                              <w:rPr>
                                <w:color w:val="4472C4" w:themeColor="accent1"/>
                                <w:sz w:val="8"/>
                                <w:szCs w:val="8"/>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FA6A08" w14:paraId="6DCFD36D" w14:textId="77777777" w:rsidTr="00EA4E9C">
                              <w:trPr>
                                <w:tblHeader/>
                              </w:trPr>
                              <w:tc>
                                <w:tcPr>
                                  <w:tcW w:w="2161" w:type="dxa"/>
                                </w:tcPr>
                                <w:p w14:paraId="34AEA79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bookmarkStart w:id="11" w:name="_Toc51776057"/>
                                  <w:bookmarkStart w:id="12" w:name="_Toc56773079"/>
                                  <w:bookmarkStart w:id="13" w:name="_Toc64447708"/>
                                  <w:bookmarkStart w:id="14" w:name="_Toc74152364"/>
                                  <w:bookmarkStart w:id="15" w:name="_Toc88654217"/>
                                  <w:bookmarkStart w:id="16" w:name="_Toc99056286"/>
                                  <w:bookmarkStart w:id="17" w:name="_Toc99959219"/>
                                  <w:bookmarkStart w:id="18" w:name="_Toc105612405"/>
                                  <w:bookmarkStart w:id="19" w:name="_Toc106109621"/>
                                  <w:bookmarkStart w:id="20" w:name="_Toc112766513"/>
                                  <w:bookmarkStart w:id="21" w:name="_Toc113379429"/>
                                  <w:bookmarkStart w:id="22" w:name="_Toc120091982"/>
                                  <w:bookmarkStart w:id="23" w:name="_Toc175587189"/>
                                  <w:r w:rsidRPr="006A70E5">
                                    <w:rPr>
                                      <w:rFonts w:ascii="Arial" w:eastAsiaTheme="minorEastAsia" w:hAnsi="Arial"/>
                                      <w:b/>
                                      <w:color w:val="4472C4" w:themeColor="accent1"/>
                                      <w:sz w:val="8"/>
                                      <w:szCs w:val="8"/>
                                      <w:lang w:eastAsia="ko-KR"/>
                                    </w:rPr>
                                    <w:t>IE/Group Name</w:t>
                                  </w:r>
                                </w:p>
                              </w:tc>
                              <w:tc>
                                <w:tcPr>
                                  <w:tcW w:w="1080" w:type="dxa"/>
                                </w:tcPr>
                                <w:p w14:paraId="2B60623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Presence</w:t>
                                  </w:r>
                                </w:p>
                              </w:tc>
                              <w:tc>
                                <w:tcPr>
                                  <w:tcW w:w="1080" w:type="dxa"/>
                                </w:tcPr>
                                <w:p w14:paraId="2BA586D8"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Range</w:t>
                                  </w:r>
                                </w:p>
                              </w:tc>
                              <w:tc>
                                <w:tcPr>
                                  <w:tcW w:w="1512" w:type="dxa"/>
                                </w:tcPr>
                                <w:p w14:paraId="0832C74B"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IE Type and Reference</w:t>
                                  </w:r>
                                </w:p>
                              </w:tc>
                              <w:tc>
                                <w:tcPr>
                                  <w:tcW w:w="1728" w:type="dxa"/>
                                </w:tcPr>
                                <w:p w14:paraId="1F142BE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Semantics Description</w:t>
                                  </w:r>
                                </w:p>
                              </w:tc>
                              <w:tc>
                                <w:tcPr>
                                  <w:tcW w:w="1080" w:type="dxa"/>
                                </w:tcPr>
                                <w:p w14:paraId="63E5752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Criticality</w:t>
                                  </w:r>
                                </w:p>
                              </w:tc>
                              <w:tc>
                                <w:tcPr>
                                  <w:tcW w:w="1080" w:type="dxa"/>
                                </w:tcPr>
                                <w:p w14:paraId="74CCBF3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Assigned Criticality</w:t>
                                  </w:r>
                                </w:p>
                              </w:tc>
                            </w:tr>
                            <w:tr w:rsidR="00B63C3D" w:rsidRPr="00FA6A08" w14:paraId="32424739" w14:textId="77777777" w:rsidTr="00EA4E9C">
                              <w:tc>
                                <w:tcPr>
                                  <w:tcW w:w="2161" w:type="dxa"/>
                                </w:tcPr>
                                <w:p w14:paraId="58EEFCF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ko-KR"/>
                                    </w:rPr>
                                  </w:pPr>
                                  <w:r w:rsidRPr="006A70E5">
                                    <w:rPr>
                                      <w:rFonts w:ascii="Arial" w:eastAsiaTheme="minorEastAsia" w:hAnsi="Arial"/>
                                      <w:b/>
                                      <w:bCs/>
                                      <w:color w:val="4472C4" w:themeColor="accent1"/>
                                      <w:sz w:val="8"/>
                                      <w:szCs w:val="8"/>
                                      <w:lang w:eastAsia="ko-KR"/>
                                    </w:rPr>
                                    <w:t>Measured Result Item</w:t>
                                  </w:r>
                                </w:p>
                              </w:tc>
                              <w:tc>
                                <w:tcPr>
                                  <w:tcW w:w="1080" w:type="dxa"/>
                                </w:tcPr>
                                <w:p w14:paraId="636AD5F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49F167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i/>
                                      <w:color w:val="4472C4" w:themeColor="accent1"/>
                                      <w:sz w:val="8"/>
                                      <w:szCs w:val="8"/>
                                      <w:lang w:eastAsia="ko-KR"/>
                                    </w:rPr>
                                  </w:pPr>
                                  <w:r w:rsidRPr="006A70E5">
                                    <w:rPr>
                                      <w:rFonts w:ascii="Arial" w:eastAsiaTheme="minorEastAsia" w:hAnsi="Arial"/>
                                      <w:i/>
                                      <w:color w:val="4472C4" w:themeColor="accent1"/>
                                      <w:sz w:val="8"/>
                                      <w:szCs w:val="8"/>
                                      <w:highlight w:val="yellow"/>
                                      <w:lang w:eastAsia="ko-KR"/>
                                    </w:rPr>
                                    <w:t>1 .. &lt;maxnoPosMeas</w:t>
                                  </w:r>
                                  <w:r w:rsidRPr="006A70E5">
                                    <w:rPr>
                                      <w:rFonts w:ascii="Arial" w:eastAsiaTheme="minorEastAsia" w:hAnsi="Arial"/>
                                      <w:i/>
                                      <w:color w:val="4472C4" w:themeColor="accent1"/>
                                      <w:sz w:val="8"/>
                                      <w:szCs w:val="8"/>
                                      <w:lang w:eastAsia="ko-KR"/>
                                    </w:rPr>
                                    <w:t>&gt;</w:t>
                                  </w:r>
                                </w:p>
                              </w:tc>
                              <w:tc>
                                <w:tcPr>
                                  <w:tcW w:w="1512" w:type="dxa"/>
                                </w:tcPr>
                                <w:p w14:paraId="362E5DE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2BD52C0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C05E7F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79A10B7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DE5BCCC" w14:textId="77777777" w:rsidTr="00EA4E9C">
                              <w:tc>
                                <w:tcPr>
                                  <w:tcW w:w="2161" w:type="dxa"/>
                                </w:tcPr>
                                <w:p w14:paraId="33B331F2"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 xml:space="preserve">&gt;CHOICE </w:t>
                                  </w:r>
                                  <w:r w:rsidRPr="006A70E5">
                                    <w:rPr>
                                      <w:rFonts w:ascii="Arial" w:eastAsiaTheme="minorEastAsia" w:hAnsi="Arial"/>
                                      <w:i/>
                                      <w:color w:val="4472C4" w:themeColor="accent1"/>
                                      <w:sz w:val="8"/>
                                      <w:szCs w:val="8"/>
                                      <w:lang w:eastAsia="ko-KR"/>
                                    </w:rPr>
                                    <w:t>Measured Results Value</w:t>
                                  </w:r>
                                </w:p>
                              </w:tc>
                              <w:tc>
                                <w:tcPr>
                                  <w:tcW w:w="1080" w:type="dxa"/>
                                </w:tcPr>
                                <w:p w14:paraId="7C8FDB6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35E07A4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FC08FE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195D3FA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960908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7894C20F"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4200D1F2" w14:textId="77777777" w:rsidTr="00EA4E9C">
                              <w:tc>
                                <w:tcPr>
                                  <w:tcW w:w="2161" w:type="dxa"/>
                                </w:tcPr>
                                <w:p w14:paraId="7188C7FB"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Angle of Arrival</w:t>
                                  </w:r>
                                </w:p>
                              </w:tc>
                              <w:tc>
                                <w:tcPr>
                                  <w:tcW w:w="1080" w:type="dxa"/>
                                </w:tcPr>
                                <w:p w14:paraId="276CDB5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627C6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EEC008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9.2.38</w:t>
                                  </w:r>
                                </w:p>
                              </w:tc>
                              <w:tc>
                                <w:tcPr>
                                  <w:tcW w:w="1728" w:type="dxa"/>
                                </w:tcPr>
                                <w:p w14:paraId="0EDC042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997CA85"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3F412A4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5F674328" w14:textId="77777777" w:rsidTr="00EA4E9C">
                              <w:tc>
                                <w:tcPr>
                                  <w:tcW w:w="2161" w:type="dxa"/>
                                </w:tcPr>
                                <w:p w14:paraId="34830210"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SRS-RSRP</w:t>
                                  </w:r>
                                </w:p>
                              </w:tc>
                              <w:tc>
                                <w:tcPr>
                                  <w:tcW w:w="1080" w:type="dxa"/>
                                </w:tcPr>
                                <w:p w14:paraId="20F2EEC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22BF801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7A1E1D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INTEGER (0..126)</w:t>
                                  </w:r>
                                </w:p>
                              </w:tc>
                              <w:tc>
                                <w:tcPr>
                                  <w:tcW w:w="1728" w:type="dxa"/>
                                </w:tcPr>
                                <w:p w14:paraId="0862267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86A548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239D32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4C7BFEF0" w14:textId="77777777" w:rsidTr="00EA4E9C">
                              <w:tc>
                                <w:tcPr>
                                  <w:tcW w:w="2161" w:type="dxa"/>
                                </w:tcPr>
                                <w:p w14:paraId="17883F42"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highlight w:val="yellow"/>
                                      <w:lang w:eastAsia="ko-KR"/>
                                    </w:rPr>
                                  </w:pPr>
                                  <w:r w:rsidRPr="006A70E5">
                                    <w:rPr>
                                      <w:rFonts w:ascii="Arial" w:eastAsiaTheme="minorEastAsia" w:hAnsi="Arial"/>
                                      <w:i/>
                                      <w:iCs/>
                                      <w:color w:val="4472C4" w:themeColor="accent1"/>
                                      <w:sz w:val="8"/>
                                      <w:szCs w:val="8"/>
                                      <w:highlight w:val="yellow"/>
                                      <w:lang w:eastAsia="ko-KR"/>
                                    </w:rPr>
                                    <w:t>&gt;&gt;UL RTOA Measurement</w:t>
                                  </w:r>
                                </w:p>
                              </w:tc>
                              <w:tc>
                                <w:tcPr>
                                  <w:tcW w:w="1080" w:type="dxa"/>
                                </w:tcPr>
                                <w:p w14:paraId="60EF85C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5FEB924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B57CB7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9.2.39</w:t>
                                  </w:r>
                                </w:p>
                              </w:tc>
                              <w:tc>
                                <w:tcPr>
                                  <w:tcW w:w="1728" w:type="dxa"/>
                                </w:tcPr>
                                <w:p w14:paraId="22248E7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F7AFC3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C29D92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4F93BD3" w14:textId="77777777" w:rsidTr="00EA4E9C">
                              <w:tc>
                                <w:tcPr>
                                  <w:tcW w:w="2161" w:type="dxa"/>
                                </w:tcPr>
                                <w:p w14:paraId="4BF01441"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&gt;&gt;gNB Rx-Tx Time Difference</w:t>
                                  </w:r>
                                </w:p>
                              </w:tc>
                              <w:tc>
                                <w:tcPr>
                                  <w:tcW w:w="1080" w:type="dxa"/>
                                </w:tcPr>
                                <w:p w14:paraId="5445DE0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7627E6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8988F3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9.2.40</w:t>
                                  </w:r>
                                </w:p>
                              </w:tc>
                              <w:tc>
                                <w:tcPr>
                                  <w:tcW w:w="1728" w:type="dxa"/>
                                </w:tcPr>
                                <w:p w14:paraId="4FBBCBC2"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284BEF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99E323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04BBB8B8" w14:textId="77777777" w:rsidTr="00EA4E9C">
                              <w:tc>
                                <w:tcPr>
                                  <w:tcW w:w="2161" w:type="dxa"/>
                                </w:tcPr>
                                <w:p w14:paraId="1878F14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&gt;&gt;Z-AoA</w:t>
                                  </w:r>
                                </w:p>
                              </w:tc>
                              <w:tc>
                                <w:tcPr>
                                  <w:tcW w:w="1080" w:type="dxa"/>
                                </w:tcPr>
                                <w:p w14:paraId="72CE2DA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6ABA44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6D80F8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9.2.67</w:t>
                                  </w:r>
                                </w:p>
                              </w:tc>
                              <w:tc>
                                <w:tcPr>
                                  <w:tcW w:w="1728" w:type="dxa"/>
                                </w:tcPr>
                                <w:p w14:paraId="29D9940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B118BEB"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0B317E0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6A20B784" w14:textId="77777777" w:rsidTr="00EA4E9C">
                              <w:tc>
                                <w:tcPr>
                                  <w:tcW w:w="2161" w:type="dxa"/>
                                </w:tcPr>
                                <w:p w14:paraId="30AA21D8"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&gt;&gt;Multiple UL-AoA</w:t>
                                  </w:r>
                                </w:p>
                              </w:tc>
                              <w:tc>
                                <w:tcPr>
                                  <w:tcW w:w="1080" w:type="dxa"/>
                                </w:tcPr>
                                <w:p w14:paraId="09E11B6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BE4561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1C89CB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9.2.71</w:t>
                                  </w:r>
                                </w:p>
                              </w:tc>
                              <w:tc>
                                <w:tcPr>
                                  <w:tcW w:w="1728" w:type="dxa"/>
                                </w:tcPr>
                                <w:p w14:paraId="283197F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1A0878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67BE58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1806DFAF" w14:textId="77777777" w:rsidTr="00EA4E9C">
                              <w:tc>
                                <w:tcPr>
                                  <w:tcW w:w="2161" w:type="dxa"/>
                                </w:tcPr>
                                <w:p w14:paraId="042D367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&gt;&gt;UL SRS-RSRPP</w:t>
                                  </w:r>
                                </w:p>
                              </w:tc>
                              <w:tc>
                                <w:tcPr>
                                  <w:tcW w:w="1080" w:type="dxa"/>
                                </w:tcPr>
                                <w:p w14:paraId="55905D0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E4EE7C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41DD91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9.2.72</w:t>
                                  </w:r>
                                </w:p>
                              </w:tc>
                              <w:tc>
                                <w:tcPr>
                                  <w:tcW w:w="1728" w:type="dxa"/>
                                </w:tcPr>
                                <w:p w14:paraId="181F0CF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A4255D8"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DE43D0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4B436ACD" w14:textId="77777777" w:rsidTr="00EA4E9C">
                              <w:tc>
                                <w:tcPr>
                                  <w:tcW w:w="2161" w:type="dxa"/>
                                </w:tcPr>
                                <w:p w14:paraId="5AC00CB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8"/>
                                      <w:szCs w:val="8"/>
                                      <w:lang w:eastAsia="ko-KR"/>
                                    </w:rPr>
                                  </w:pPr>
                                  <w:r w:rsidRPr="006A70E5">
                                    <w:rPr>
                                      <w:rFonts w:ascii="Arial" w:eastAsiaTheme="minorEastAsia" w:hAnsi="Arial" w:cs="Arial"/>
                                      <w:i/>
                                      <w:color w:val="4472C4" w:themeColor="accent1"/>
                                      <w:sz w:val="8"/>
                                      <w:szCs w:val="8"/>
                                      <w:lang w:eastAsia="ko-KR"/>
                                    </w:rPr>
                                    <w:t>&gt;&gt;UL RSCP</w:t>
                                  </w:r>
                                </w:p>
                              </w:tc>
                              <w:tc>
                                <w:tcPr>
                                  <w:tcW w:w="1080" w:type="dxa"/>
                                </w:tcPr>
                                <w:p w14:paraId="14B5E2DE"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20CD0C3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55A118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9.2.92</w:t>
                                  </w:r>
                                </w:p>
                              </w:tc>
                              <w:tc>
                                <w:tcPr>
                                  <w:tcW w:w="1728" w:type="dxa"/>
                                </w:tcPr>
                                <w:p w14:paraId="1B5EBAA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C2AD65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326E446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reject</w:t>
                                  </w:r>
                                </w:p>
                              </w:tc>
                            </w:tr>
                            <w:tr w:rsidR="00B63C3D" w:rsidRPr="00FA6A08" w14:paraId="3DBC5A44" w14:textId="77777777" w:rsidTr="00EA4E9C">
                              <w:tc>
                                <w:tcPr>
                                  <w:tcW w:w="2161" w:type="dxa"/>
                                </w:tcPr>
                                <w:p w14:paraId="74652192"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&gt;Time Stamp</w:t>
                                  </w:r>
                                </w:p>
                              </w:tc>
                              <w:tc>
                                <w:tcPr>
                                  <w:tcW w:w="1080" w:type="dxa"/>
                                </w:tcPr>
                                <w:p w14:paraId="66C5DBD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4F8FC66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9BB74E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9.2.42</w:t>
                                  </w:r>
                                </w:p>
                              </w:tc>
                              <w:tc>
                                <w:tcPr>
                                  <w:tcW w:w="1728" w:type="dxa"/>
                                </w:tcPr>
                                <w:p w14:paraId="078166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A3B15B7"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17BCB6C5"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60FAC3CB" w14:textId="77777777" w:rsidTr="00EA4E9C">
                              <w:tc>
                                <w:tcPr>
                                  <w:tcW w:w="2161" w:type="dxa"/>
                                </w:tcPr>
                                <w:p w14:paraId="7DDFAD1A"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Quality</w:t>
                                  </w:r>
                                </w:p>
                              </w:tc>
                              <w:tc>
                                <w:tcPr>
                                  <w:tcW w:w="1080" w:type="dxa"/>
                                </w:tcPr>
                                <w:p w14:paraId="0900CCD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7EBDFF8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A00F88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9.2.43</w:t>
                                  </w:r>
                                </w:p>
                              </w:tc>
                              <w:tc>
                                <w:tcPr>
                                  <w:tcW w:w="1728" w:type="dxa"/>
                                </w:tcPr>
                                <w:p w14:paraId="724BDB5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3297EB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49EE95EF"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6D9C0990" w14:textId="77777777" w:rsidTr="00EA4E9C">
                              <w:tc>
                                <w:tcPr>
                                  <w:tcW w:w="2161" w:type="dxa"/>
                                </w:tcPr>
                                <w:p w14:paraId="0F363803"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Beam Information</w:t>
                                  </w:r>
                                </w:p>
                              </w:tc>
                              <w:tc>
                                <w:tcPr>
                                  <w:tcW w:w="1080" w:type="dxa"/>
                                </w:tcPr>
                                <w:p w14:paraId="2E0F88D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250120A2"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74DA4BE"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9.2.57</w:t>
                                  </w:r>
                                </w:p>
                              </w:tc>
                              <w:tc>
                                <w:tcPr>
                                  <w:tcW w:w="1728" w:type="dxa"/>
                                </w:tcPr>
                                <w:p w14:paraId="38B5E83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59A3BA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78EE6B6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FEC1A00" w14:textId="77777777" w:rsidTr="00EA4E9C">
                              <w:tc>
                                <w:tcPr>
                                  <w:tcW w:w="2161" w:type="dxa"/>
                                </w:tcPr>
                                <w:p w14:paraId="1627D8EB"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&gt;SRS Resource type</w:t>
                                  </w:r>
                                </w:p>
                              </w:tc>
                              <w:tc>
                                <w:tcPr>
                                  <w:tcW w:w="1080" w:type="dxa"/>
                                </w:tcPr>
                                <w:p w14:paraId="11B96FB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12005A4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293837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9.2.73</w:t>
                                  </w:r>
                                </w:p>
                              </w:tc>
                              <w:tc>
                                <w:tcPr>
                                  <w:tcW w:w="1728" w:type="dxa"/>
                                </w:tcPr>
                                <w:p w14:paraId="602694B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324045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7C6C7C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r w:rsidR="00B63C3D" w:rsidRPr="00FA6A08" w14:paraId="0F5FBA4E" w14:textId="77777777" w:rsidTr="00EA4E9C">
                              <w:tc>
                                <w:tcPr>
                                  <w:tcW w:w="2161" w:type="dxa"/>
                                </w:tcPr>
                                <w:p w14:paraId="1FAE6EFC"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&gt;ARP ID</w:t>
                                  </w:r>
                                </w:p>
                              </w:tc>
                              <w:tc>
                                <w:tcPr>
                                  <w:tcW w:w="1080" w:type="dxa"/>
                                </w:tcPr>
                                <w:p w14:paraId="01E46C2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3314D26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0D89DE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9.2.75</w:t>
                                  </w:r>
                                </w:p>
                              </w:tc>
                              <w:tc>
                                <w:tcPr>
                                  <w:tcW w:w="1728" w:type="dxa"/>
                                </w:tcPr>
                                <w:p w14:paraId="512E6149"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B571A7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YES</w:t>
                                  </w:r>
                                </w:p>
                              </w:tc>
                              <w:tc>
                                <w:tcPr>
                                  <w:tcW w:w="1080" w:type="dxa"/>
                                </w:tcPr>
                                <w:p w14:paraId="579F251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ignore</w:t>
                                  </w:r>
                                </w:p>
                              </w:tc>
                            </w:tr>
                            <w:tr w:rsidR="00B63C3D" w:rsidRPr="00FA6A08" w14:paraId="59C08223" w14:textId="77777777" w:rsidTr="00EA4E9C">
                              <w:tc>
                                <w:tcPr>
                                  <w:tcW w:w="2161" w:type="dxa"/>
                                </w:tcPr>
                                <w:p w14:paraId="667B03F9"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&gt;LoS/NLoS Information</w:t>
                                  </w:r>
                                </w:p>
                              </w:tc>
                              <w:tc>
                                <w:tcPr>
                                  <w:tcW w:w="1080" w:type="dxa"/>
                                </w:tcPr>
                                <w:p w14:paraId="185445C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74064A8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065BEF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9.2.77</w:t>
                                  </w:r>
                                </w:p>
                              </w:tc>
                              <w:tc>
                                <w:tcPr>
                                  <w:tcW w:w="1728" w:type="dxa"/>
                                </w:tcPr>
                                <w:p w14:paraId="4A5CAE5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0988BC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YES</w:t>
                                  </w:r>
                                </w:p>
                              </w:tc>
                              <w:tc>
                                <w:tcPr>
                                  <w:tcW w:w="1080" w:type="dxa"/>
                                </w:tcPr>
                                <w:p w14:paraId="573650A4"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ignore</w:t>
                                  </w:r>
                                </w:p>
                              </w:tc>
                            </w:tr>
                            <w:tr w:rsidR="00B63C3D" w:rsidRPr="00FA6A08" w14:paraId="57FB79FB" w14:textId="77777777" w:rsidTr="00EA4E9C">
                              <w:tc>
                                <w:tcPr>
                                  <w:tcW w:w="2161" w:type="dxa"/>
                                </w:tcPr>
                                <w:p w14:paraId="494D5B65"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&gt;Mobile TRP Location Information</w:t>
                                  </w:r>
                                </w:p>
                              </w:tc>
                              <w:tc>
                                <w:tcPr>
                                  <w:tcW w:w="1080" w:type="dxa"/>
                                </w:tcPr>
                                <w:p w14:paraId="37B8140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2BE4037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565C04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9.2.88</w:t>
                                  </w:r>
                                </w:p>
                              </w:tc>
                              <w:tc>
                                <w:tcPr>
                                  <w:tcW w:w="1728" w:type="dxa"/>
                                </w:tcPr>
                                <w:p w14:paraId="0B8F1C2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C38816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6ECA0A5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bl>
                          <w:p w14:paraId="65836C05" w14:textId="77777777" w:rsidR="00B63C3D" w:rsidRPr="00FA6A08" w:rsidRDefault="00B63C3D" w:rsidP="00B63C3D">
                            <w:pPr>
                              <w:spacing w:after="0"/>
                              <w:rPr>
                                <w:color w:val="4472C4" w:themeColor="accent1"/>
                                <w:sz w:val="8"/>
                                <w:szCs w:val="8"/>
                              </w:rPr>
                            </w:pPr>
                            <w:r w:rsidRPr="00FA6A08">
                              <w:rPr>
                                <w:color w:val="4472C4" w:themeColor="accent1"/>
                                <w:sz w:val="8"/>
                                <w:szCs w:val="8"/>
                              </w:rPr>
                              <w:t>&lt;other Table rows parts omitted for space&gt;</w:t>
                            </w:r>
                          </w:p>
                          <w:p w14:paraId="7DD3F3D9" w14:textId="77777777" w:rsidR="00B63C3D" w:rsidRPr="009C4815" w:rsidRDefault="00B63C3D" w:rsidP="00B63C3D"/>
                          <w:p w14:paraId="473ECB96" w14:textId="77777777" w:rsidR="00B63C3D" w:rsidRPr="009C4815" w:rsidRDefault="00B63C3D" w:rsidP="00B63C3D">
                            <w:pPr>
                              <w:pStyle w:val="Heading3"/>
                              <w:keepNext w:val="0"/>
                              <w:keepLines w:val="0"/>
                              <w:widowControl w:val="0"/>
                              <w:spacing w:before="0" w:after="0"/>
                              <w:rPr>
                                <w:color w:val="4472C4" w:themeColor="accent1"/>
                                <w:sz w:val="8"/>
                                <w:szCs w:val="8"/>
                              </w:rPr>
                            </w:pPr>
                            <w:r w:rsidRPr="009C4815">
                              <w:rPr>
                                <w:color w:val="4472C4" w:themeColor="accent1"/>
                                <w:sz w:val="8"/>
                                <w:szCs w:val="8"/>
                              </w:rPr>
                              <w:t>9.2.39</w:t>
                            </w:r>
                            <w:r w:rsidRPr="009C4815">
                              <w:rPr>
                                <w:color w:val="4472C4" w:themeColor="accent1"/>
                                <w:sz w:val="8"/>
                                <w:szCs w:val="8"/>
                              </w:rPr>
                              <w:tab/>
                              <w:t>UL RTOA Measurement</w:t>
                            </w:r>
                            <w:bookmarkEnd w:id="11"/>
                            <w:bookmarkEnd w:id="12"/>
                            <w:bookmarkEnd w:id="13"/>
                            <w:bookmarkEnd w:id="14"/>
                            <w:bookmarkEnd w:id="15"/>
                            <w:bookmarkEnd w:id="16"/>
                            <w:bookmarkEnd w:id="17"/>
                            <w:bookmarkEnd w:id="18"/>
                            <w:bookmarkEnd w:id="19"/>
                            <w:bookmarkEnd w:id="20"/>
                            <w:bookmarkEnd w:id="21"/>
                            <w:bookmarkEnd w:id="22"/>
                            <w:bookmarkEnd w:id="23"/>
                          </w:p>
                          <w:p w14:paraId="4F1507CB" w14:textId="77777777" w:rsidR="00B63C3D" w:rsidRPr="009C4815" w:rsidRDefault="00B63C3D" w:rsidP="00B63C3D">
                            <w:pPr>
                              <w:widowControl w:val="0"/>
                              <w:spacing w:after="0"/>
                              <w:rPr>
                                <w:color w:val="4472C4" w:themeColor="accent1"/>
                                <w:sz w:val="8"/>
                                <w:szCs w:val="8"/>
                              </w:rPr>
                            </w:pPr>
                            <w:r w:rsidRPr="009C4815">
                              <w:rPr>
                                <w:color w:val="4472C4" w:themeColor="accent1"/>
                                <w:sz w:val="8"/>
                                <w:szCs w:val="8"/>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9C4815" w14:paraId="16ACAAED" w14:textId="77777777" w:rsidTr="00EA4E9C">
                              <w:trPr>
                                <w:tblHeader/>
                              </w:trPr>
                              <w:tc>
                                <w:tcPr>
                                  <w:tcW w:w="2161" w:type="dxa"/>
                                </w:tcPr>
                                <w:p w14:paraId="74D8C977"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IE/Group Name</w:t>
                                  </w:r>
                                </w:p>
                              </w:tc>
                              <w:tc>
                                <w:tcPr>
                                  <w:tcW w:w="1080" w:type="dxa"/>
                                </w:tcPr>
                                <w:p w14:paraId="3BB5C873"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Presence</w:t>
                                  </w:r>
                                </w:p>
                              </w:tc>
                              <w:tc>
                                <w:tcPr>
                                  <w:tcW w:w="1080" w:type="dxa"/>
                                </w:tcPr>
                                <w:p w14:paraId="47D7C51C"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Range</w:t>
                                  </w:r>
                                </w:p>
                              </w:tc>
                              <w:tc>
                                <w:tcPr>
                                  <w:tcW w:w="1512" w:type="dxa"/>
                                </w:tcPr>
                                <w:p w14:paraId="3BB19B23"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IE Type and Reference</w:t>
                                  </w:r>
                                </w:p>
                              </w:tc>
                              <w:tc>
                                <w:tcPr>
                                  <w:tcW w:w="1728" w:type="dxa"/>
                                </w:tcPr>
                                <w:p w14:paraId="279970FF"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Semantics Description</w:t>
                                  </w:r>
                                </w:p>
                              </w:tc>
                              <w:tc>
                                <w:tcPr>
                                  <w:tcW w:w="1080" w:type="dxa"/>
                                </w:tcPr>
                                <w:p w14:paraId="4490B3F6" w14:textId="77777777" w:rsidR="00B63C3D" w:rsidRPr="009C4815" w:rsidRDefault="00B63C3D"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Criticality</w:t>
                                  </w:r>
                                </w:p>
                              </w:tc>
                              <w:tc>
                                <w:tcPr>
                                  <w:tcW w:w="1080" w:type="dxa"/>
                                </w:tcPr>
                                <w:p w14:paraId="7E54CF96" w14:textId="77777777" w:rsidR="00B63C3D" w:rsidRPr="009C4815" w:rsidRDefault="00B63C3D"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Assigned Criticality</w:t>
                                  </w:r>
                                </w:p>
                              </w:tc>
                            </w:tr>
                            <w:tr w:rsidR="00B63C3D" w:rsidRPr="009C4815" w14:paraId="63D94466" w14:textId="77777777" w:rsidTr="00EA4E9C">
                              <w:tc>
                                <w:tcPr>
                                  <w:tcW w:w="2161" w:type="dxa"/>
                                </w:tcPr>
                                <w:p w14:paraId="7925FC45" w14:textId="77777777" w:rsidR="00B63C3D" w:rsidRPr="009C4815" w:rsidRDefault="00B63C3D" w:rsidP="009C4815">
                                  <w:pPr>
                                    <w:pStyle w:val="TAL"/>
                                    <w:keepNext w:val="0"/>
                                    <w:keepLines w:val="0"/>
                                    <w:widowControl w:val="0"/>
                                    <w:rPr>
                                      <w:color w:val="4472C4" w:themeColor="accent1"/>
                                      <w:sz w:val="8"/>
                                      <w:szCs w:val="8"/>
                                    </w:rPr>
                                  </w:pPr>
                                  <w:r w:rsidRPr="00F847BD">
                                    <w:rPr>
                                      <w:color w:val="4472C4" w:themeColor="accent1"/>
                                      <w:sz w:val="8"/>
                                      <w:szCs w:val="8"/>
                                      <w:highlight w:val="yellow"/>
                                    </w:rPr>
                                    <w:t xml:space="preserve">CHOICE </w:t>
                                  </w:r>
                                  <w:r w:rsidRPr="00F847BD">
                                    <w:rPr>
                                      <w:i/>
                                      <w:iCs/>
                                      <w:color w:val="4472C4" w:themeColor="accent1"/>
                                      <w:sz w:val="8"/>
                                      <w:szCs w:val="8"/>
                                      <w:highlight w:val="yellow"/>
                                    </w:rPr>
                                    <w:t>UL RTOA Measurement</w:t>
                                  </w:r>
                                </w:p>
                              </w:tc>
                              <w:tc>
                                <w:tcPr>
                                  <w:tcW w:w="1080" w:type="dxa"/>
                                </w:tcPr>
                                <w:p w14:paraId="414BC96B"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M</w:t>
                                  </w:r>
                                </w:p>
                              </w:tc>
                              <w:tc>
                                <w:tcPr>
                                  <w:tcW w:w="1080" w:type="dxa"/>
                                </w:tcPr>
                                <w:p w14:paraId="137AEC8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DCFFA82" w14:textId="77777777" w:rsidR="00B63C3D" w:rsidRPr="009C4815" w:rsidRDefault="00B63C3D" w:rsidP="009C4815">
                                  <w:pPr>
                                    <w:pStyle w:val="TAL"/>
                                    <w:keepNext w:val="0"/>
                                    <w:keepLines w:val="0"/>
                                    <w:widowControl w:val="0"/>
                                    <w:rPr>
                                      <w:color w:val="4472C4" w:themeColor="accent1"/>
                                      <w:sz w:val="8"/>
                                      <w:szCs w:val="8"/>
                                    </w:rPr>
                                  </w:pPr>
                                </w:p>
                              </w:tc>
                              <w:tc>
                                <w:tcPr>
                                  <w:tcW w:w="1728" w:type="dxa"/>
                                </w:tcPr>
                                <w:p w14:paraId="5ECA51C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12AFFF3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4DE6BC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6D8293A8" w14:textId="77777777" w:rsidTr="00EA4E9C">
                              <w:tc>
                                <w:tcPr>
                                  <w:tcW w:w="2161" w:type="dxa"/>
                                </w:tcPr>
                                <w:p w14:paraId="2121E31C"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&gt;k0</w:t>
                                  </w:r>
                                </w:p>
                              </w:tc>
                              <w:tc>
                                <w:tcPr>
                                  <w:tcW w:w="1080" w:type="dxa"/>
                                </w:tcPr>
                                <w:p w14:paraId="2C126BC9"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9BDC3DA"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00F671F"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1970049)</w:t>
                                  </w:r>
                                </w:p>
                              </w:tc>
                              <w:tc>
                                <w:tcPr>
                                  <w:tcW w:w="1728" w:type="dxa"/>
                                </w:tcPr>
                                <w:p w14:paraId="49F403CD"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142ACC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65EA6DC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0980B1D" w14:textId="77777777" w:rsidTr="00EA4E9C">
                              <w:tc>
                                <w:tcPr>
                                  <w:tcW w:w="2161" w:type="dxa"/>
                                </w:tcPr>
                                <w:p w14:paraId="4567737D"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&gt;k1</w:t>
                                  </w:r>
                                </w:p>
                              </w:tc>
                              <w:tc>
                                <w:tcPr>
                                  <w:tcW w:w="1080" w:type="dxa"/>
                                </w:tcPr>
                                <w:p w14:paraId="2CC66C23"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32F3981"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55BDEBF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985025)</w:t>
                                  </w:r>
                                </w:p>
                              </w:tc>
                              <w:tc>
                                <w:tcPr>
                                  <w:tcW w:w="1728" w:type="dxa"/>
                                </w:tcPr>
                                <w:p w14:paraId="721173D5"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2295B92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64EDC47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57748589" w14:textId="77777777" w:rsidTr="00EA4E9C">
                              <w:tc>
                                <w:tcPr>
                                  <w:tcW w:w="2161" w:type="dxa"/>
                                </w:tcPr>
                                <w:p w14:paraId="33EF1C3F"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&gt;k2</w:t>
                                  </w:r>
                                </w:p>
                              </w:tc>
                              <w:tc>
                                <w:tcPr>
                                  <w:tcW w:w="1080" w:type="dxa"/>
                                </w:tcPr>
                                <w:p w14:paraId="771B6604"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1258C14"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7BD95F"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492513)</w:t>
                                  </w:r>
                                </w:p>
                              </w:tc>
                              <w:tc>
                                <w:tcPr>
                                  <w:tcW w:w="1728" w:type="dxa"/>
                                </w:tcPr>
                                <w:p w14:paraId="524EDFF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6F2C10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19E3E92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CF10707" w14:textId="77777777" w:rsidTr="00EA4E9C">
                              <w:tc>
                                <w:tcPr>
                                  <w:tcW w:w="2161" w:type="dxa"/>
                                </w:tcPr>
                                <w:p w14:paraId="2C33C917"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&gt;k3</w:t>
                                  </w:r>
                                </w:p>
                              </w:tc>
                              <w:tc>
                                <w:tcPr>
                                  <w:tcW w:w="1080" w:type="dxa"/>
                                </w:tcPr>
                                <w:p w14:paraId="59B6358B"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3E310C8F"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7ABB9579"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246257)</w:t>
                                  </w:r>
                                </w:p>
                              </w:tc>
                              <w:tc>
                                <w:tcPr>
                                  <w:tcW w:w="1728" w:type="dxa"/>
                                </w:tcPr>
                                <w:p w14:paraId="096246C2"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1A41477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555E47B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AB89B84" w14:textId="77777777" w:rsidTr="00EA4E9C">
                              <w:tc>
                                <w:tcPr>
                                  <w:tcW w:w="2161" w:type="dxa"/>
                                </w:tcPr>
                                <w:p w14:paraId="65A75415"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&gt;k4</w:t>
                                  </w:r>
                                </w:p>
                              </w:tc>
                              <w:tc>
                                <w:tcPr>
                                  <w:tcW w:w="1080" w:type="dxa"/>
                                </w:tcPr>
                                <w:p w14:paraId="5F51A0D7"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994319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253E833C"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123129)</w:t>
                                  </w:r>
                                </w:p>
                              </w:tc>
                              <w:tc>
                                <w:tcPr>
                                  <w:tcW w:w="1728" w:type="dxa"/>
                                </w:tcPr>
                                <w:p w14:paraId="6A3D5C6D"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4F0FB45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28853E6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4EF91A04" w14:textId="77777777" w:rsidTr="00EA4E9C">
                              <w:tc>
                                <w:tcPr>
                                  <w:tcW w:w="2161" w:type="dxa"/>
                                </w:tcPr>
                                <w:p w14:paraId="3732C81B"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&gt;k5</w:t>
                                  </w:r>
                                </w:p>
                              </w:tc>
                              <w:tc>
                                <w:tcPr>
                                  <w:tcW w:w="1080" w:type="dxa"/>
                                </w:tcPr>
                                <w:p w14:paraId="323393A5"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FB3E0A0"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32BD6977"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w:t>
                                  </w:r>
                                  <w:r w:rsidRPr="009C4815">
                                    <w:rPr>
                                      <w:rFonts w:cs="Arial"/>
                                      <w:color w:val="4472C4" w:themeColor="accent1"/>
                                      <w:sz w:val="8"/>
                                      <w:szCs w:val="8"/>
                                    </w:rPr>
                                    <w:t xml:space="preserve"> 61565)</w:t>
                                  </w:r>
                                </w:p>
                              </w:tc>
                              <w:tc>
                                <w:tcPr>
                                  <w:tcW w:w="1728" w:type="dxa"/>
                                </w:tcPr>
                                <w:p w14:paraId="2783C024"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046EEA9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2E2B521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634FB18F" w14:textId="77777777" w:rsidTr="00EA4E9C">
                              <w:tc>
                                <w:tcPr>
                                  <w:tcW w:w="2161" w:type="dxa"/>
                                </w:tcPr>
                                <w:p w14:paraId="4567E73E"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kminus1</w:t>
                                  </w:r>
                                </w:p>
                              </w:tc>
                              <w:tc>
                                <w:tcPr>
                                  <w:tcW w:w="1080" w:type="dxa"/>
                                </w:tcPr>
                                <w:p w14:paraId="3E1EFC8E"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45CBB4EB"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32E87357"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(0..3940097)</w:t>
                                  </w:r>
                                </w:p>
                              </w:tc>
                              <w:tc>
                                <w:tcPr>
                                  <w:tcW w:w="1728" w:type="dxa"/>
                                </w:tcPr>
                                <w:p w14:paraId="1A9D8D8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94B1B0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4157E09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7DA05A82" w14:textId="77777777" w:rsidTr="00EA4E9C">
                              <w:tc>
                                <w:tcPr>
                                  <w:tcW w:w="2161" w:type="dxa"/>
                                </w:tcPr>
                                <w:p w14:paraId="035B9757"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kminus2</w:t>
                                  </w:r>
                                </w:p>
                              </w:tc>
                              <w:tc>
                                <w:tcPr>
                                  <w:tcW w:w="1080" w:type="dxa"/>
                                </w:tcPr>
                                <w:p w14:paraId="6BC996A8"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2FA591C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7DD59A83"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(0..7880193)</w:t>
                                  </w:r>
                                </w:p>
                              </w:tc>
                              <w:tc>
                                <w:tcPr>
                                  <w:tcW w:w="1728" w:type="dxa"/>
                                </w:tcPr>
                                <w:p w14:paraId="06958808"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319058E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09AE452C"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440D22D5" w14:textId="77777777" w:rsidTr="00EA4E9C">
                              <w:tc>
                                <w:tcPr>
                                  <w:tcW w:w="2161" w:type="dxa"/>
                                </w:tcPr>
                                <w:p w14:paraId="0BBD2FE8"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3</w:t>
                                  </w:r>
                                </w:p>
                              </w:tc>
                              <w:tc>
                                <w:tcPr>
                                  <w:tcW w:w="1080" w:type="dxa"/>
                                </w:tcPr>
                                <w:p w14:paraId="73E3825D"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A0D14A1"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2DD6597"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15760385</w:t>
                                  </w:r>
                                  <w:r w:rsidRPr="009C4815">
                                    <w:rPr>
                                      <w:color w:val="4472C4" w:themeColor="accent1"/>
                                      <w:sz w:val="8"/>
                                      <w:szCs w:val="8"/>
                                      <w:lang w:eastAsia="zh-CN"/>
                                    </w:rPr>
                                    <w:t>)</w:t>
                                  </w:r>
                                </w:p>
                              </w:tc>
                              <w:tc>
                                <w:tcPr>
                                  <w:tcW w:w="1728" w:type="dxa"/>
                                </w:tcPr>
                                <w:p w14:paraId="628F2A7E"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95E1F68"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AE7A76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6B9FE4BD" w14:textId="77777777" w:rsidTr="00EA4E9C">
                              <w:tc>
                                <w:tcPr>
                                  <w:tcW w:w="2161" w:type="dxa"/>
                                </w:tcPr>
                                <w:p w14:paraId="46FE231D"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4</w:t>
                                  </w:r>
                                </w:p>
                              </w:tc>
                              <w:tc>
                                <w:tcPr>
                                  <w:tcW w:w="1080" w:type="dxa"/>
                                </w:tcPr>
                                <w:p w14:paraId="1E95F24B"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97CEA27"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2FE23D"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31520769</w:t>
                                  </w:r>
                                  <w:r w:rsidRPr="009C4815">
                                    <w:rPr>
                                      <w:color w:val="4472C4" w:themeColor="accent1"/>
                                      <w:sz w:val="8"/>
                                      <w:szCs w:val="8"/>
                                      <w:lang w:eastAsia="zh-CN"/>
                                    </w:rPr>
                                    <w:t>)</w:t>
                                  </w:r>
                                </w:p>
                              </w:tc>
                              <w:tc>
                                <w:tcPr>
                                  <w:tcW w:w="1728" w:type="dxa"/>
                                </w:tcPr>
                                <w:p w14:paraId="7007129A"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5A6192FB"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C509CE5"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78CA625D" w14:textId="77777777" w:rsidTr="00EA4E9C">
                              <w:tc>
                                <w:tcPr>
                                  <w:tcW w:w="2161" w:type="dxa"/>
                                </w:tcPr>
                                <w:p w14:paraId="7017280F"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5</w:t>
                                  </w:r>
                                </w:p>
                              </w:tc>
                              <w:tc>
                                <w:tcPr>
                                  <w:tcW w:w="1080" w:type="dxa"/>
                                </w:tcPr>
                                <w:p w14:paraId="4368BBF6"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23FFB797"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2432F2ED"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63041537</w:t>
                                  </w:r>
                                  <w:r w:rsidRPr="009C4815">
                                    <w:rPr>
                                      <w:color w:val="4472C4" w:themeColor="accent1"/>
                                      <w:sz w:val="8"/>
                                      <w:szCs w:val="8"/>
                                      <w:lang w:eastAsia="zh-CN"/>
                                    </w:rPr>
                                    <w:t>)</w:t>
                                  </w:r>
                                </w:p>
                              </w:tc>
                              <w:tc>
                                <w:tcPr>
                                  <w:tcW w:w="1728" w:type="dxa"/>
                                </w:tcPr>
                                <w:p w14:paraId="519E241F"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3ADC91A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3ACD8093"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60727389" w14:textId="77777777" w:rsidTr="00EA4E9C">
                              <w:tc>
                                <w:tcPr>
                                  <w:tcW w:w="2161" w:type="dxa"/>
                                </w:tcPr>
                                <w:p w14:paraId="072C7742"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6</w:t>
                                  </w:r>
                                </w:p>
                              </w:tc>
                              <w:tc>
                                <w:tcPr>
                                  <w:tcW w:w="1080" w:type="dxa"/>
                                </w:tcPr>
                                <w:p w14:paraId="4FE7E0FD"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0DAF24BA"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1320ACBE"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126083073</w:t>
                                  </w:r>
                                  <w:r w:rsidRPr="009C4815">
                                    <w:rPr>
                                      <w:color w:val="4472C4" w:themeColor="accent1"/>
                                      <w:sz w:val="8"/>
                                      <w:szCs w:val="8"/>
                                      <w:lang w:eastAsia="zh-CN"/>
                                    </w:rPr>
                                    <w:t>)</w:t>
                                  </w:r>
                                </w:p>
                              </w:tc>
                              <w:tc>
                                <w:tcPr>
                                  <w:tcW w:w="1728" w:type="dxa"/>
                                </w:tcPr>
                                <w:p w14:paraId="678FBF33"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10A700F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71DDAE3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0B273147" w14:textId="77777777" w:rsidTr="00EA4E9C">
                              <w:tc>
                                <w:tcPr>
                                  <w:tcW w:w="2161" w:type="dxa"/>
                                </w:tcPr>
                                <w:p w14:paraId="21C74815"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highlight w:val="yellow"/>
                                    </w:rPr>
                                    <w:t>Additional Path List</w:t>
                                  </w:r>
                                </w:p>
                              </w:tc>
                              <w:tc>
                                <w:tcPr>
                                  <w:tcW w:w="1080" w:type="dxa"/>
                                </w:tcPr>
                                <w:p w14:paraId="75250406"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28185570"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927BE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9.2.41</w:t>
                                  </w:r>
                                </w:p>
                              </w:tc>
                              <w:tc>
                                <w:tcPr>
                                  <w:tcW w:w="1728" w:type="dxa"/>
                                </w:tcPr>
                                <w:p w14:paraId="36A770E8"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 xml:space="preserve">This IE is ignored if the </w:t>
                                  </w:r>
                                  <w:r w:rsidRPr="009C4815">
                                    <w:rPr>
                                      <w:rFonts w:eastAsia="SimSun"/>
                                      <w:bCs/>
                                      <w:i/>
                                      <w:iCs/>
                                      <w:color w:val="4472C4" w:themeColor="accent1"/>
                                      <w:sz w:val="8"/>
                                      <w:szCs w:val="8"/>
                                      <w:lang w:eastAsia="zh-CN"/>
                                    </w:rPr>
                                    <w:t>Extended Additional Path List</w:t>
                                  </w:r>
                                  <w:r w:rsidRPr="009C4815">
                                    <w:rPr>
                                      <w:rFonts w:eastAsia="SimSun"/>
                                      <w:bCs/>
                                      <w:color w:val="4472C4" w:themeColor="accent1"/>
                                      <w:sz w:val="8"/>
                                      <w:szCs w:val="8"/>
                                      <w:lang w:eastAsia="zh-CN"/>
                                    </w:rPr>
                                    <w:t xml:space="preserve"> IE is included</w:t>
                                  </w:r>
                                </w:p>
                              </w:tc>
                              <w:tc>
                                <w:tcPr>
                                  <w:tcW w:w="1080" w:type="dxa"/>
                                </w:tcPr>
                                <w:p w14:paraId="50A34C0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23A8508F"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038EE9B2" w14:textId="77777777" w:rsidTr="00EA4E9C">
                              <w:tc>
                                <w:tcPr>
                                  <w:tcW w:w="2161" w:type="dxa"/>
                                </w:tcPr>
                                <w:p w14:paraId="799A3486" w14:textId="77777777" w:rsidR="00B63C3D" w:rsidRPr="00497DC3" w:rsidRDefault="00B63C3D" w:rsidP="009C4815">
                                  <w:pPr>
                                    <w:pStyle w:val="TAL"/>
                                    <w:keepNext w:val="0"/>
                                    <w:keepLines w:val="0"/>
                                    <w:widowControl w:val="0"/>
                                    <w:rPr>
                                      <w:color w:val="4472C4" w:themeColor="accent1"/>
                                      <w:sz w:val="8"/>
                                      <w:szCs w:val="8"/>
                                      <w:highlight w:val="yellow"/>
                                    </w:rPr>
                                  </w:pPr>
                                  <w:r w:rsidRPr="00497DC3">
                                    <w:rPr>
                                      <w:color w:val="4472C4" w:themeColor="accent1"/>
                                      <w:sz w:val="8"/>
                                      <w:szCs w:val="8"/>
                                      <w:highlight w:val="yellow"/>
                                    </w:rPr>
                                    <w:t>Extended Additional Path List</w:t>
                                  </w:r>
                                </w:p>
                              </w:tc>
                              <w:tc>
                                <w:tcPr>
                                  <w:tcW w:w="1080" w:type="dxa"/>
                                </w:tcPr>
                                <w:p w14:paraId="2BDE00AD"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7ECCBA65"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0F17B4D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9.2.74</w:t>
                                  </w:r>
                                </w:p>
                              </w:tc>
                              <w:tc>
                                <w:tcPr>
                                  <w:tcW w:w="1728" w:type="dxa"/>
                                </w:tcPr>
                                <w:p w14:paraId="1B80A725"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3198FB8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54F62FA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3DB0D909" w14:textId="77777777" w:rsidTr="00EA4E9C">
                              <w:tc>
                                <w:tcPr>
                                  <w:tcW w:w="2161" w:type="dxa"/>
                                </w:tcPr>
                                <w:p w14:paraId="1CA804D8"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TRP Rx TEG Information</w:t>
                                  </w:r>
                                </w:p>
                              </w:tc>
                              <w:tc>
                                <w:tcPr>
                                  <w:tcW w:w="1080" w:type="dxa"/>
                                </w:tcPr>
                                <w:p w14:paraId="74CE8844"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O</w:t>
                                  </w:r>
                                </w:p>
                              </w:tc>
                              <w:tc>
                                <w:tcPr>
                                  <w:tcW w:w="1080" w:type="dxa"/>
                                </w:tcPr>
                                <w:p w14:paraId="324E8294"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08F43492"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9.2.85</w:t>
                                  </w:r>
                                </w:p>
                              </w:tc>
                              <w:tc>
                                <w:tcPr>
                                  <w:tcW w:w="1728" w:type="dxa"/>
                                </w:tcPr>
                                <w:p w14:paraId="1B917F7C"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37D4859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F161858"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bl>
                          <w:p w14:paraId="44830BDB" w14:textId="77777777" w:rsidR="00B63C3D" w:rsidRPr="009C4815"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726AA560" w14:textId="77777777" w:rsidR="00B63C3D" w:rsidRPr="009C4815"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00574565" w14:textId="77777777" w:rsidR="00B63C3D" w:rsidRPr="00FA62AC"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r w:rsidRPr="009C4815">
                              <w:rPr>
                                <w:rFonts w:ascii="Arial" w:eastAsiaTheme="minorEastAsia" w:hAnsi="Arial"/>
                                <w:color w:val="4472C4" w:themeColor="accent1"/>
                                <w:sz w:val="8"/>
                                <w:szCs w:val="8"/>
                                <w:lang w:eastAsia="ko-KR"/>
                              </w:rPr>
                              <w:t>9</w:t>
                            </w:r>
                            <w:r w:rsidRPr="00FA62AC">
                              <w:rPr>
                                <w:rFonts w:ascii="Arial" w:eastAsiaTheme="minorEastAsia" w:hAnsi="Arial"/>
                                <w:color w:val="4472C4" w:themeColor="accent1"/>
                                <w:sz w:val="8"/>
                                <w:szCs w:val="8"/>
                                <w:lang w:eastAsia="ko-KR"/>
                              </w:rPr>
                              <w:t>.2.41</w:t>
                            </w:r>
                            <w:r w:rsidRPr="00FA62AC">
                              <w:rPr>
                                <w:rFonts w:ascii="Arial" w:eastAsiaTheme="minorEastAsia" w:hAnsi="Arial"/>
                                <w:color w:val="4472C4" w:themeColor="accent1"/>
                                <w:sz w:val="8"/>
                                <w:szCs w:val="8"/>
                                <w:lang w:eastAsia="ko-KR"/>
                              </w:rPr>
                              <w:tab/>
                              <w:t>Additional Path List</w:t>
                            </w:r>
                          </w:p>
                          <w:p w14:paraId="2F0DEE5D" w14:textId="77777777" w:rsidR="00B63C3D" w:rsidRPr="00FA62AC" w:rsidRDefault="00B63C3D" w:rsidP="00B63C3D">
                            <w:pPr>
                              <w:widowControl w:val="0"/>
                              <w:overflowPunct w:val="0"/>
                              <w:autoSpaceDE w:val="0"/>
                              <w:autoSpaceDN w:val="0"/>
                              <w:adjustRightInd w:val="0"/>
                              <w:spacing w:after="0"/>
                              <w:jc w:val="left"/>
                              <w:textAlignment w:val="baseline"/>
                              <w:rPr>
                                <w:rFonts w:eastAsiaTheme="minorEastAsia"/>
                                <w:color w:val="4472C4" w:themeColor="accent1"/>
                                <w:sz w:val="8"/>
                                <w:szCs w:val="8"/>
                                <w:lang w:eastAsia="ko-KR"/>
                              </w:rPr>
                            </w:pPr>
                            <w:r w:rsidRPr="00FA62AC">
                              <w:rPr>
                                <w:rFonts w:eastAsiaTheme="minorEastAsia"/>
                                <w:color w:val="4472C4" w:themeColor="accent1"/>
                                <w:sz w:val="8"/>
                                <w:szCs w:val="8"/>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FA62AC" w14:paraId="462EB8B7" w14:textId="77777777" w:rsidTr="00EA4E9C">
                              <w:trPr>
                                <w:tblHeader/>
                              </w:trPr>
                              <w:tc>
                                <w:tcPr>
                                  <w:tcW w:w="2161" w:type="dxa"/>
                                </w:tcPr>
                                <w:p w14:paraId="447E21E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IE/Group Name</w:t>
                                  </w:r>
                                </w:p>
                              </w:tc>
                              <w:tc>
                                <w:tcPr>
                                  <w:tcW w:w="1080" w:type="dxa"/>
                                </w:tcPr>
                                <w:p w14:paraId="35E69087"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Presence</w:t>
                                  </w:r>
                                </w:p>
                              </w:tc>
                              <w:tc>
                                <w:tcPr>
                                  <w:tcW w:w="1080" w:type="dxa"/>
                                </w:tcPr>
                                <w:p w14:paraId="6943521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Range</w:t>
                                  </w:r>
                                </w:p>
                              </w:tc>
                              <w:tc>
                                <w:tcPr>
                                  <w:tcW w:w="1512" w:type="dxa"/>
                                </w:tcPr>
                                <w:p w14:paraId="56B0843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 Type and Reference</w:t>
                                  </w:r>
                                </w:p>
                              </w:tc>
                              <w:tc>
                                <w:tcPr>
                                  <w:tcW w:w="1728" w:type="dxa"/>
                                </w:tcPr>
                                <w:p w14:paraId="4CCDC9C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Semantics Description</w:t>
                                  </w:r>
                                </w:p>
                              </w:tc>
                              <w:tc>
                                <w:tcPr>
                                  <w:tcW w:w="1080" w:type="dxa"/>
                                </w:tcPr>
                                <w:p w14:paraId="0DC22120"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Criticality</w:t>
                                  </w:r>
                                </w:p>
                              </w:tc>
                              <w:tc>
                                <w:tcPr>
                                  <w:tcW w:w="1080" w:type="dxa"/>
                                </w:tcPr>
                                <w:p w14:paraId="6B7D6F96"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Assigned Criticality</w:t>
                                  </w:r>
                                </w:p>
                              </w:tc>
                            </w:tr>
                            <w:tr w:rsidR="00B63C3D" w:rsidRPr="00FA62AC" w14:paraId="455EA6FA" w14:textId="77777777" w:rsidTr="00EA4E9C">
                              <w:tc>
                                <w:tcPr>
                                  <w:tcW w:w="2161" w:type="dxa"/>
                                </w:tcPr>
                                <w:p w14:paraId="09711BA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zh-CN"/>
                                    </w:rPr>
                                  </w:pPr>
                                  <w:r w:rsidRPr="00FA62AC">
                                    <w:rPr>
                                      <w:rFonts w:ascii="Arial" w:eastAsiaTheme="minorEastAsia" w:hAnsi="Arial"/>
                                      <w:b/>
                                      <w:bCs/>
                                      <w:color w:val="4472C4" w:themeColor="accent1"/>
                                      <w:sz w:val="8"/>
                                      <w:szCs w:val="8"/>
                                      <w:lang w:eastAsia="zh-CN"/>
                                    </w:rPr>
                                    <w:t>Additional Path Item</w:t>
                                  </w:r>
                                </w:p>
                              </w:tc>
                              <w:tc>
                                <w:tcPr>
                                  <w:tcW w:w="1080" w:type="dxa"/>
                                </w:tcPr>
                                <w:p w14:paraId="533D861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A4F013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highlight w:val="yellow"/>
                                      <w:lang w:eastAsia="zh-CN"/>
                                    </w:rPr>
                                    <w:t>1..&lt;maxnopath&gt;</w:t>
                                  </w:r>
                                </w:p>
                              </w:tc>
                              <w:tc>
                                <w:tcPr>
                                  <w:tcW w:w="1512" w:type="dxa"/>
                                </w:tcPr>
                                <w:p w14:paraId="43ED9BE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0D82C45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CB3D64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4A3098B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77448F08" w14:textId="77777777" w:rsidTr="00EA4E9C">
                              <w:tc>
                                <w:tcPr>
                                  <w:tcW w:w="2161" w:type="dxa"/>
                                </w:tcPr>
                                <w:p w14:paraId="5B389524"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 xml:space="preserve">&gt;CHOICE </w:t>
                                  </w:r>
                                  <w:r w:rsidRPr="00FA62AC">
                                    <w:rPr>
                                      <w:rFonts w:ascii="Arial" w:eastAsiaTheme="minorEastAsia" w:hAnsi="Arial"/>
                                      <w:i/>
                                      <w:iCs/>
                                      <w:color w:val="4472C4" w:themeColor="accent1"/>
                                      <w:sz w:val="8"/>
                                      <w:szCs w:val="8"/>
                                      <w:highlight w:val="yellow"/>
                                      <w:lang w:eastAsia="zh-CN"/>
                                    </w:rPr>
                                    <w:t xml:space="preserve">Relative </w:t>
                                  </w:r>
                                  <w:r w:rsidRPr="00FA62AC">
                                    <w:rPr>
                                      <w:rFonts w:ascii="Arial" w:eastAsiaTheme="minorEastAsia" w:hAnsi="Arial"/>
                                      <w:i/>
                                      <w:color w:val="4472C4" w:themeColor="accent1"/>
                                      <w:sz w:val="8"/>
                                      <w:szCs w:val="8"/>
                                      <w:highlight w:val="yellow"/>
                                      <w:lang w:eastAsia="zh-CN"/>
                                    </w:rPr>
                                    <w:t>Path Delay</w:t>
                                  </w:r>
                                </w:p>
                              </w:tc>
                              <w:tc>
                                <w:tcPr>
                                  <w:tcW w:w="1080" w:type="dxa"/>
                                </w:tcPr>
                                <w:p w14:paraId="24BE7B7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w:t>
                                  </w:r>
                                </w:p>
                              </w:tc>
                              <w:tc>
                                <w:tcPr>
                                  <w:tcW w:w="1080" w:type="dxa"/>
                                </w:tcPr>
                                <w:p w14:paraId="3A945C7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8AB932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1938FDD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A6DC258"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1FC5832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3B0BEAFE" w14:textId="77777777" w:rsidTr="00EA4E9C">
                              <w:tc>
                                <w:tcPr>
                                  <w:tcW w:w="2161" w:type="dxa"/>
                                </w:tcPr>
                                <w:p w14:paraId="1C302463"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&gt;&gt;k0</w:t>
                                  </w:r>
                                </w:p>
                              </w:tc>
                              <w:tc>
                                <w:tcPr>
                                  <w:tcW w:w="1080" w:type="dxa"/>
                                </w:tcPr>
                                <w:p w14:paraId="7DF0B4D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655A1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E1CA5A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INTEGER(0..16351)</w:t>
                                  </w:r>
                                </w:p>
                              </w:tc>
                              <w:tc>
                                <w:tcPr>
                                  <w:tcW w:w="1728" w:type="dxa"/>
                                </w:tcPr>
                                <w:p w14:paraId="5C0B15C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30509E0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1FCA9D9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035C5F66" w14:textId="77777777" w:rsidTr="00EA4E9C">
                              <w:tc>
                                <w:tcPr>
                                  <w:tcW w:w="2161" w:type="dxa"/>
                                </w:tcPr>
                                <w:p w14:paraId="5342DCE7"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&gt;&gt;k1</w:t>
                                  </w:r>
                                </w:p>
                              </w:tc>
                              <w:tc>
                                <w:tcPr>
                                  <w:tcW w:w="1080" w:type="dxa"/>
                                </w:tcPr>
                                <w:p w14:paraId="4721607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667E60D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955E70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INTEGER(0..8176)</w:t>
                                  </w:r>
                                </w:p>
                              </w:tc>
                              <w:tc>
                                <w:tcPr>
                                  <w:tcW w:w="1728" w:type="dxa"/>
                                </w:tcPr>
                                <w:p w14:paraId="0F8BF57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0754C9D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AD047B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57303255" w14:textId="77777777" w:rsidTr="00EA4E9C">
                              <w:tc>
                                <w:tcPr>
                                  <w:tcW w:w="2161" w:type="dxa"/>
                                </w:tcPr>
                                <w:p w14:paraId="09C481B5"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&gt;&gt;k2</w:t>
                                  </w:r>
                                </w:p>
                              </w:tc>
                              <w:tc>
                                <w:tcPr>
                                  <w:tcW w:w="1080" w:type="dxa"/>
                                </w:tcPr>
                                <w:p w14:paraId="52B0B25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FB6157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7630F2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INTEGER(0..4088)</w:t>
                                  </w:r>
                                </w:p>
                              </w:tc>
                              <w:tc>
                                <w:tcPr>
                                  <w:tcW w:w="1728" w:type="dxa"/>
                                </w:tcPr>
                                <w:p w14:paraId="5E488A6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1FF37A3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AA3C10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6DC06818" w14:textId="77777777" w:rsidTr="00EA4E9C">
                              <w:tc>
                                <w:tcPr>
                                  <w:tcW w:w="2161" w:type="dxa"/>
                                </w:tcPr>
                                <w:p w14:paraId="6F07C117"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&gt;&gt;k3</w:t>
                                  </w:r>
                                </w:p>
                              </w:tc>
                              <w:tc>
                                <w:tcPr>
                                  <w:tcW w:w="1080" w:type="dxa"/>
                                </w:tcPr>
                                <w:p w14:paraId="178783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4DAC6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80C301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INTEGER(0..2044)</w:t>
                                  </w:r>
                                </w:p>
                              </w:tc>
                              <w:tc>
                                <w:tcPr>
                                  <w:tcW w:w="1728" w:type="dxa"/>
                                </w:tcPr>
                                <w:p w14:paraId="269D4BA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7B6C1E1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DCAF25A"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36C65511" w14:textId="77777777" w:rsidTr="00EA4E9C">
                              <w:tc>
                                <w:tcPr>
                                  <w:tcW w:w="2161" w:type="dxa"/>
                                </w:tcPr>
                                <w:p w14:paraId="0966553C"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&gt;&gt;k4</w:t>
                                  </w:r>
                                </w:p>
                              </w:tc>
                              <w:tc>
                                <w:tcPr>
                                  <w:tcW w:w="1080" w:type="dxa"/>
                                </w:tcPr>
                                <w:p w14:paraId="35E0A3A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5F33B1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F2F0A7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INTEGER(0..1022)</w:t>
                                  </w:r>
                                </w:p>
                              </w:tc>
                              <w:tc>
                                <w:tcPr>
                                  <w:tcW w:w="1728" w:type="dxa"/>
                                </w:tcPr>
                                <w:p w14:paraId="2AB17603"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7509117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7EF6A1A"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2CD998C6" w14:textId="77777777" w:rsidTr="00EA4E9C">
                              <w:tc>
                                <w:tcPr>
                                  <w:tcW w:w="2161" w:type="dxa"/>
                                </w:tcPr>
                                <w:p w14:paraId="71BA3D1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&gt;&gt;k5</w:t>
                                  </w:r>
                                </w:p>
                              </w:tc>
                              <w:tc>
                                <w:tcPr>
                                  <w:tcW w:w="1080" w:type="dxa"/>
                                </w:tcPr>
                                <w:p w14:paraId="10C7C733"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B31A99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B4423A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INTEGER(0..511)</w:t>
                                  </w:r>
                                </w:p>
                              </w:tc>
                              <w:tc>
                                <w:tcPr>
                                  <w:tcW w:w="1728" w:type="dxa"/>
                                </w:tcPr>
                                <w:p w14:paraId="2018AC0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D8CC476"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4C59D1F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1228262B" w14:textId="77777777" w:rsidTr="00EA4E9C">
                              <w:tc>
                                <w:tcPr>
                                  <w:tcW w:w="2161" w:type="dxa"/>
                                </w:tcPr>
                                <w:p w14:paraId="32C6B0C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kminus1</w:t>
                                  </w:r>
                                </w:p>
                              </w:tc>
                              <w:tc>
                                <w:tcPr>
                                  <w:tcW w:w="1080" w:type="dxa"/>
                                </w:tcPr>
                                <w:p w14:paraId="0B79B69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75F6E7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31DA5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NTEGER(0..32701)</w:t>
                                  </w:r>
                                </w:p>
                              </w:tc>
                              <w:tc>
                                <w:tcPr>
                                  <w:tcW w:w="1728" w:type="dxa"/>
                                </w:tcPr>
                                <w:p w14:paraId="235DF4B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6811992"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1BEDCC5"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75B23EBA" w14:textId="77777777" w:rsidTr="00EA4E9C">
                              <w:tc>
                                <w:tcPr>
                                  <w:tcW w:w="2161" w:type="dxa"/>
                                </w:tcPr>
                                <w:p w14:paraId="294D06BB"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kminus2</w:t>
                                  </w:r>
                                </w:p>
                              </w:tc>
                              <w:tc>
                                <w:tcPr>
                                  <w:tcW w:w="1080" w:type="dxa"/>
                                </w:tcPr>
                                <w:p w14:paraId="0B080CE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EE2B82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ABF94A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NTEGER(0..65401)</w:t>
                                  </w:r>
                                </w:p>
                              </w:tc>
                              <w:tc>
                                <w:tcPr>
                                  <w:tcW w:w="1728" w:type="dxa"/>
                                </w:tcPr>
                                <w:p w14:paraId="52B66E0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3BA81EEB"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3BB6FA6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0CFA727D" w14:textId="77777777" w:rsidTr="00EA4E9C">
                              <w:tc>
                                <w:tcPr>
                                  <w:tcW w:w="2161" w:type="dxa"/>
                                </w:tcPr>
                                <w:p w14:paraId="521D4D92"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3</w:t>
                                  </w:r>
                                </w:p>
                              </w:tc>
                              <w:tc>
                                <w:tcPr>
                                  <w:tcW w:w="1080" w:type="dxa"/>
                                </w:tcPr>
                                <w:p w14:paraId="4935B8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2CEF08A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92BB6F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hint="eastAsia"/>
                                      <w:color w:val="4472C4" w:themeColor="accent1"/>
                                      <w:sz w:val="8"/>
                                      <w:szCs w:val="8"/>
                                      <w:lang w:eastAsia="zh-CN"/>
                                    </w:rPr>
                                    <w:t>130801</w:t>
                                  </w:r>
                                  <w:r w:rsidRPr="00FA62AC">
                                    <w:rPr>
                                      <w:rFonts w:ascii="Arial" w:eastAsiaTheme="minorEastAsia" w:hAnsi="Arial"/>
                                      <w:color w:val="4472C4" w:themeColor="accent1"/>
                                      <w:sz w:val="8"/>
                                      <w:szCs w:val="8"/>
                                      <w:lang w:eastAsia="zh-CN"/>
                                    </w:rPr>
                                    <w:t>)</w:t>
                                  </w:r>
                                </w:p>
                              </w:tc>
                              <w:tc>
                                <w:tcPr>
                                  <w:tcW w:w="1728" w:type="dxa"/>
                                </w:tcPr>
                                <w:p w14:paraId="4D17532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12DE2A88"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01266B0"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5B182656" w14:textId="77777777" w:rsidTr="00EA4E9C">
                              <w:tc>
                                <w:tcPr>
                                  <w:tcW w:w="2161" w:type="dxa"/>
                                </w:tcPr>
                                <w:p w14:paraId="7F06E552"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4</w:t>
                                  </w:r>
                                </w:p>
                              </w:tc>
                              <w:tc>
                                <w:tcPr>
                                  <w:tcW w:w="1080" w:type="dxa"/>
                                </w:tcPr>
                                <w:p w14:paraId="469878A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625A17F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555D1B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261601</w:t>
                                  </w:r>
                                  <w:r w:rsidRPr="00FA62AC">
                                    <w:rPr>
                                      <w:rFonts w:ascii="Arial" w:eastAsiaTheme="minorEastAsia" w:hAnsi="Arial"/>
                                      <w:color w:val="4472C4" w:themeColor="accent1"/>
                                      <w:sz w:val="8"/>
                                      <w:szCs w:val="8"/>
                                      <w:lang w:eastAsia="zh-CN"/>
                                    </w:rPr>
                                    <w:t>)</w:t>
                                  </w:r>
                                </w:p>
                              </w:tc>
                              <w:tc>
                                <w:tcPr>
                                  <w:tcW w:w="1728" w:type="dxa"/>
                                </w:tcPr>
                                <w:p w14:paraId="385A5C4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7D92D59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51A400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7F3BAF88" w14:textId="77777777" w:rsidTr="00EA4E9C">
                              <w:tc>
                                <w:tcPr>
                                  <w:tcW w:w="2161" w:type="dxa"/>
                                </w:tcPr>
                                <w:p w14:paraId="4883957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5</w:t>
                                  </w:r>
                                </w:p>
                              </w:tc>
                              <w:tc>
                                <w:tcPr>
                                  <w:tcW w:w="1080" w:type="dxa"/>
                                </w:tcPr>
                                <w:p w14:paraId="7B0B045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0B1C02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E25E73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523201</w:t>
                                  </w:r>
                                  <w:r w:rsidRPr="00FA62AC">
                                    <w:rPr>
                                      <w:rFonts w:ascii="Arial" w:eastAsiaTheme="minorEastAsia" w:hAnsi="Arial"/>
                                      <w:color w:val="4472C4" w:themeColor="accent1"/>
                                      <w:sz w:val="8"/>
                                      <w:szCs w:val="8"/>
                                      <w:lang w:eastAsia="zh-CN"/>
                                    </w:rPr>
                                    <w:t>)</w:t>
                                  </w:r>
                                </w:p>
                              </w:tc>
                              <w:tc>
                                <w:tcPr>
                                  <w:tcW w:w="1728" w:type="dxa"/>
                                </w:tcPr>
                                <w:p w14:paraId="3F233E3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4616576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62234C87"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031F4FF1" w14:textId="77777777" w:rsidTr="00EA4E9C">
                              <w:tc>
                                <w:tcPr>
                                  <w:tcW w:w="2161" w:type="dxa"/>
                                </w:tcPr>
                                <w:p w14:paraId="2FC9E21A"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6</w:t>
                                  </w:r>
                                </w:p>
                              </w:tc>
                              <w:tc>
                                <w:tcPr>
                                  <w:tcW w:w="1080" w:type="dxa"/>
                                </w:tcPr>
                                <w:p w14:paraId="6EF3D64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B709C5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A2B80B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1046401</w:t>
                                  </w:r>
                                  <w:r w:rsidRPr="00FA62AC">
                                    <w:rPr>
                                      <w:rFonts w:ascii="Arial" w:eastAsiaTheme="minorEastAsia" w:hAnsi="Arial"/>
                                      <w:color w:val="4472C4" w:themeColor="accent1"/>
                                      <w:sz w:val="8"/>
                                      <w:szCs w:val="8"/>
                                      <w:lang w:eastAsia="zh-CN"/>
                                    </w:rPr>
                                    <w:t>)</w:t>
                                  </w:r>
                                </w:p>
                              </w:tc>
                              <w:tc>
                                <w:tcPr>
                                  <w:tcW w:w="1728" w:type="dxa"/>
                                </w:tcPr>
                                <w:p w14:paraId="01F5B9A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4AE03F5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7E9E5BD"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37F39949" w14:textId="77777777" w:rsidTr="00EA4E9C">
                              <w:tc>
                                <w:tcPr>
                                  <w:tcW w:w="2161" w:type="dxa"/>
                                </w:tcPr>
                                <w:p w14:paraId="634A8094"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&gt;Path Quality</w:t>
                                  </w:r>
                                </w:p>
                              </w:tc>
                              <w:tc>
                                <w:tcPr>
                                  <w:tcW w:w="1080" w:type="dxa"/>
                                </w:tcPr>
                                <w:p w14:paraId="3C33982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O</w:t>
                                  </w:r>
                                </w:p>
                              </w:tc>
                              <w:tc>
                                <w:tcPr>
                                  <w:tcW w:w="1080" w:type="dxa"/>
                                </w:tcPr>
                                <w:p w14:paraId="2261716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F4856B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Measurement Quality</w:t>
                                  </w:r>
                                </w:p>
                                <w:p w14:paraId="653332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9.2.43</w:t>
                                  </w:r>
                                </w:p>
                              </w:tc>
                              <w:tc>
                                <w:tcPr>
                                  <w:tcW w:w="1728" w:type="dxa"/>
                                </w:tcPr>
                                <w:p w14:paraId="78337C0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A2A5C1B"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761C54F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1EF5417F" w14:textId="77777777" w:rsidTr="00EA4E9C">
                              <w:tc>
                                <w:tcPr>
                                  <w:tcW w:w="2161" w:type="dxa"/>
                                </w:tcPr>
                                <w:p w14:paraId="174C698D"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&gt;Multiple UL-AoA</w:t>
                                  </w:r>
                                </w:p>
                              </w:tc>
                              <w:tc>
                                <w:tcPr>
                                  <w:tcW w:w="1080" w:type="dxa"/>
                                </w:tcPr>
                                <w:p w14:paraId="697A0C8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O</w:t>
                                  </w:r>
                                </w:p>
                              </w:tc>
                              <w:tc>
                                <w:tcPr>
                                  <w:tcW w:w="1080" w:type="dxa"/>
                                </w:tcPr>
                                <w:p w14:paraId="0A3E993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8993F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9.2.71</w:t>
                                  </w:r>
                                </w:p>
                              </w:tc>
                              <w:tc>
                                <w:tcPr>
                                  <w:tcW w:w="1728" w:type="dxa"/>
                                </w:tcPr>
                                <w:p w14:paraId="1EFE96F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7F3587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3D952D3D"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4127933C" w14:textId="77777777" w:rsidTr="00EA4E9C">
                              <w:tc>
                                <w:tcPr>
                                  <w:tcW w:w="2161" w:type="dxa"/>
                                </w:tcPr>
                                <w:p w14:paraId="41DE71CA"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highlight w:val="yellow"/>
                                      <w:lang w:eastAsia="zh-CN"/>
                                    </w:rPr>
                                    <w:t>&gt;Path Power</w:t>
                                  </w:r>
                                </w:p>
                              </w:tc>
                              <w:tc>
                                <w:tcPr>
                                  <w:tcW w:w="1080" w:type="dxa"/>
                                </w:tcPr>
                                <w:p w14:paraId="0DC0254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lang w:eastAsia="zh-CN"/>
                                    </w:rPr>
                                    <w:t>O</w:t>
                                  </w:r>
                                </w:p>
                              </w:tc>
                              <w:tc>
                                <w:tcPr>
                                  <w:tcW w:w="1080" w:type="dxa"/>
                                </w:tcPr>
                                <w:p w14:paraId="1F62046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E4FE2C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FA62AC">
                                    <w:rPr>
                                      <w:rFonts w:ascii="Arial" w:eastAsiaTheme="minorEastAsia" w:hAnsi="Arial"/>
                                      <w:color w:val="4472C4" w:themeColor="accent1"/>
                                      <w:sz w:val="8"/>
                                      <w:szCs w:val="8"/>
                                      <w:lang w:eastAsia="ko-KR"/>
                                    </w:rPr>
                                    <w:t>UL SRS-RSRPP</w:t>
                                  </w:r>
                                </w:p>
                                <w:p w14:paraId="29BC7DD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Theme="minorEastAsia" w:hAnsi="Arial" w:cs="Arial"/>
                                      <w:color w:val="4472C4" w:themeColor="accent1"/>
                                      <w:sz w:val="8"/>
                                      <w:szCs w:val="8"/>
                                      <w:lang w:eastAsia="ko-KR"/>
                                    </w:rPr>
                                    <w:t>9.2.72</w:t>
                                  </w:r>
                                </w:p>
                              </w:tc>
                              <w:tc>
                                <w:tcPr>
                                  <w:tcW w:w="1728" w:type="dxa"/>
                                </w:tcPr>
                                <w:p w14:paraId="3F351AE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356737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YES</w:t>
                                  </w:r>
                                </w:p>
                              </w:tc>
                              <w:tc>
                                <w:tcPr>
                                  <w:tcW w:w="1080" w:type="dxa"/>
                                </w:tcPr>
                                <w:p w14:paraId="5698DB72"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ignore</w:t>
                                  </w:r>
                                </w:p>
                              </w:tc>
                            </w:tr>
                          </w:tbl>
                          <w:p w14:paraId="26483113" w14:textId="77777777" w:rsidR="00B63C3D" w:rsidRPr="00FA62AC" w:rsidRDefault="00B63C3D" w:rsidP="00B63C3D">
                            <w:pPr>
                              <w:widowControl w:val="0"/>
                              <w:overflowPunct w:val="0"/>
                              <w:autoSpaceDE w:val="0"/>
                              <w:autoSpaceDN w:val="0"/>
                              <w:adjustRightInd w:val="0"/>
                              <w:spacing w:after="0"/>
                              <w:jc w:val="left"/>
                              <w:textAlignment w:val="baseline"/>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63C3D" w:rsidRPr="00FA62AC" w14:paraId="75EA1814" w14:textId="77777777" w:rsidTr="00EA4E9C">
                              <w:trPr>
                                <w:tblHeader/>
                              </w:trPr>
                              <w:tc>
                                <w:tcPr>
                                  <w:tcW w:w="3685" w:type="dxa"/>
                                </w:tcPr>
                                <w:p w14:paraId="3A8F7C4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Range bound</w:t>
                                  </w:r>
                                </w:p>
                              </w:tc>
                              <w:tc>
                                <w:tcPr>
                                  <w:tcW w:w="5670" w:type="dxa"/>
                                </w:tcPr>
                                <w:p w14:paraId="2DA033A5"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Explanation</w:t>
                                  </w:r>
                                </w:p>
                              </w:tc>
                            </w:tr>
                            <w:tr w:rsidR="00B63C3D" w:rsidRPr="00C42505" w14:paraId="04CE79F4" w14:textId="77777777" w:rsidTr="00EA4E9C">
                              <w:tc>
                                <w:tcPr>
                                  <w:tcW w:w="3685" w:type="dxa"/>
                                </w:tcPr>
                                <w:p w14:paraId="30AAC0F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lang w:eastAsia="ko-KR"/>
                                    </w:rPr>
                                  </w:pPr>
                                  <w:r w:rsidRPr="00FA62AC">
                                    <w:rPr>
                                      <w:rFonts w:ascii="Arial" w:eastAsiaTheme="minorEastAsia" w:hAnsi="Arial"/>
                                      <w:noProof/>
                                      <w:color w:val="4472C4" w:themeColor="accent1"/>
                                      <w:sz w:val="8"/>
                                      <w:szCs w:val="8"/>
                                      <w:lang w:eastAsia="ko-KR"/>
                                    </w:rPr>
                                    <w:t>maxnopath</w:t>
                                  </w:r>
                                </w:p>
                              </w:tc>
                              <w:tc>
                                <w:tcPr>
                                  <w:tcW w:w="5670" w:type="dxa"/>
                                </w:tcPr>
                                <w:p w14:paraId="21BA57F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highlight w:val="yellow"/>
                                      <w:lang w:eastAsia="ko-KR"/>
                                    </w:rPr>
                                  </w:pPr>
                                  <w:r w:rsidRPr="00FA62AC">
                                    <w:rPr>
                                      <w:rFonts w:ascii="Arial" w:eastAsiaTheme="minorEastAsia" w:hAnsi="Arial"/>
                                      <w:noProof/>
                                      <w:color w:val="4472C4" w:themeColor="accent1"/>
                                      <w:sz w:val="8"/>
                                      <w:szCs w:val="8"/>
                                      <w:highlight w:val="yellow"/>
                                      <w:lang w:eastAsia="ko-KR"/>
                                    </w:rPr>
                                    <w:t>Maximum no. of additional path measurement. Value is 2.</w:t>
                                  </w:r>
                                </w:p>
                              </w:tc>
                            </w:tr>
                          </w:tbl>
                          <w:p w14:paraId="00292E7B" w14:textId="77777777" w:rsidR="00B63C3D"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46E8D7EF" w14:textId="77777777" w:rsidR="00B63C3D"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6DB0CEF4" w14:textId="77777777" w:rsidR="00B63C3D" w:rsidRPr="00F847BD" w:rsidRDefault="00B63C3D" w:rsidP="00B63C3D">
                            <w:pPr>
                              <w:pStyle w:val="Heading3"/>
                              <w:keepNext w:val="0"/>
                              <w:keepLines w:val="0"/>
                              <w:widowControl w:val="0"/>
                              <w:spacing w:before="0" w:after="0"/>
                              <w:rPr>
                                <w:rFonts w:eastAsia="Yu Mincho"/>
                                <w:color w:val="4472C4" w:themeColor="accent1"/>
                                <w:sz w:val="8"/>
                                <w:szCs w:val="8"/>
                              </w:rPr>
                            </w:pPr>
                            <w:bookmarkStart w:id="24" w:name="_Toc99056321"/>
                            <w:bookmarkStart w:id="25" w:name="_Toc99959254"/>
                            <w:bookmarkStart w:id="26" w:name="_Toc105612440"/>
                            <w:bookmarkStart w:id="27" w:name="_Toc106109656"/>
                            <w:bookmarkStart w:id="28" w:name="_Toc112766548"/>
                            <w:bookmarkStart w:id="29" w:name="_Toc113379464"/>
                            <w:bookmarkStart w:id="30" w:name="_Toc120092017"/>
                            <w:bookmarkStart w:id="31" w:name="_Toc175587224"/>
                            <w:r w:rsidRPr="00F847BD">
                              <w:rPr>
                                <w:rFonts w:eastAsia="Yu Mincho"/>
                                <w:color w:val="4472C4" w:themeColor="accent1"/>
                                <w:sz w:val="8"/>
                                <w:szCs w:val="8"/>
                              </w:rPr>
                              <w:t>9.2.74</w:t>
                            </w:r>
                            <w:r w:rsidRPr="00F847BD">
                              <w:rPr>
                                <w:rFonts w:eastAsia="Yu Mincho"/>
                                <w:color w:val="4472C4" w:themeColor="accent1"/>
                                <w:sz w:val="8"/>
                                <w:szCs w:val="8"/>
                              </w:rPr>
                              <w:tab/>
                              <w:t>Extended Additional Path List</w:t>
                            </w:r>
                            <w:bookmarkEnd w:id="24"/>
                            <w:bookmarkEnd w:id="25"/>
                            <w:bookmarkEnd w:id="26"/>
                            <w:bookmarkEnd w:id="27"/>
                            <w:bookmarkEnd w:id="28"/>
                            <w:bookmarkEnd w:id="29"/>
                            <w:bookmarkEnd w:id="30"/>
                            <w:bookmarkEnd w:id="31"/>
                          </w:p>
                          <w:p w14:paraId="33005AC8" w14:textId="77777777" w:rsidR="00B63C3D" w:rsidRPr="00F847BD" w:rsidRDefault="00B63C3D" w:rsidP="00B63C3D">
                            <w:pPr>
                              <w:widowControl w:val="0"/>
                              <w:spacing w:after="0"/>
                              <w:rPr>
                                <w:rFonts w:eastAsia="Yu Mincho"/>
                                <w:color w:val="4472C4" w:themeColor="accent1"/>
                                <w:sz w:val="8"/>
                                <w:szCs w:val="8"/>
                              </w:rPr>
                            </w:pPr>
                            <w:r w:rsidRPr="00F847BD">
                              <w:rPr>
                                <w:rFonts w:eastAsia="Yu Mincho"/>
                                <w:color w:val="4472C4" w:themeColor="accent1"/>
                                <w:sz w:val="8"/>
                                <w:szCs w:val="8"/>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3C3D" w:rsidRPr="00F847BD" w14:paraId="04DC86AB" w14:textId="77777777" w:rsidTr="00EA4E9C">
                              <w:trPr>
                                <w:tblHeader/>
                              </w:trPr>
                              <w:tc>
                                <w:tcPr>
                                  <w:tcW w:w="2160" w:type="dxa"/>
                                </w:tcPr>
                                <w:p w14:paraId="2FA7731D"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IE/Group Name</w:t>
                                  </w:r>
                                </w:p>
                              </w:tc>
                              <w:tc>
                                <w:tcPr>
                                  <w:tcW w:w="1080" w:type="dxa"/>
                                </w:tcPr>
                                <w:p w14:paraId="45F7EBD0"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Presence</w:t>
                                  </w:r>
                                </w:p>
                              </w:tc>
                              <w:tc>
                                <w:tcPr>
                                  <w:tcW w:w="1080" w:type="dxa"/>
                                </w:tcPr>
                                <w:p w14:paraId="531E60F4"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Range</w:t>
                                  </w:r>
                                </w:p>
                              </w:tc>
                              <w:tc>
                                <w:tcPr>
                                  <w:tcW w:w="1512" w:type="dxa"/>
                                </w:tcPr>
                                <w:p w14:paraId="4F7A5B0A"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 Type and Reference</w:t>
                                  </w:r>
                                </w:p>
                              </w:tc>
                              <w:tc>
                                <w:tcPr>
                                  <w:tcW w:w="1728" w:type="dxa"/>
                                </w:tcPr>
                                <w:p w14:paraId="240365C7"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Semantics Description</w:t>
                                  </w:r>
                                </w:p>
                              </w:tc>
                              <w:tc>
                                <w:tcPr>
                                  <w:tcW w:w="1080" w:type="dxa"/>
                                </w:tcPr>
                                <w:p w14:paraId="31644049"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Criticality</w:t>
                                  </w:r>
                                </w:p>
                              </w:tc>
                              <w:tc>
                                <w:tcPr>
                                  <w:tcW w:w="1080" w:type="dxa"/>
                                </w:tcPr>
                                <w:p w14:paraId="6E0304D0"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Assigned Criticality</w:t>
                                  </w:r>
                                </w:p>
                              </w:tc>
                            </w:tr>
                            <w:tr w:rsidR="00B63C3D" w:rsidRPr="00F847BD" w14:paraId="092BF6CC" w14:textId="77777777" w:rsidTr="00EA4E9C">
                              <w:tc>
                                <w:tcPr>
                                  <w:tcW w:w="2160" w:type="dxa"/>
                                </w:tcPr>
                                <w:p w14:paraId="1B26FF34" w14:textId="77777777" w:rsidR="00B63C3D" w:rsidRPr="00F847BD" w:rsidRDefault="00B63C3D" w:rsidP="00F847BD">
                                  <w:pPr>
                                    <w:pStyle w:val="TAL"/>
                                    <w:keepNext w:val="0"/>
                                    <w:keepLines w:val="0"/>
                                    <w:widowControl w:val="0"/>
                                    <w:rPr>
                                      <w:rFonts w:eastAsia="Yu Mincho"/>
                                      <w:b/>
                                      <w:bCs/>
                                      <w:color w:val="4472C4" w:themeColor="accent1"/>
                                      <w:sz w:val="8"/>
                                      <w:szCs w:val="8"/>
                                      <w:lang w:eastAsia="zh-CN"/>
                                    </w:rPr>
                                  </w:pPr>
                                  <w:r w:rsidRPr="00F847BD">
                                    <w:rPr>
                                      <w:rFonts w:eastAsia="Yu Mincho"/>
                                      <w:b/>
                                      <w:bCs/>
                                      <w:color w:val="4472C4" w:themeColor="accent1"/>
                                      <w:sz w:val="8"/>
                                      <w:szCs w:val="8"/>
                                      <w:lang w:eastAsia="zh-CN"/>
                                    </w:rPr>
                                    <w:t>Extended Additional Path Item</w:t>
                                  </w:r>
                                </w:p>
                              </w:tc>
                              <w:tc>
                                <w:tcPr>
                                  <w:tcW w:w="1080" w:type="dxa"/>
                                </w:tcPr>
                                <w:p w14:paraId="4219206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8FC8680" w14:textId="77777777" w:rsidR="00B63C3D" w:rsidRPr="00F847BD" w:rsidRDefault="00B63C3D" w:rsidP="00F847BD">
                                  <w:pPr>
                                    <w:pStyle w:val="TAL"/>
                                    <w:keepNext w:val="0"/>
                                    <w:keepLines w:val="0"/>
                                    <w:widowControl w:val="0"/>
                                    <w:rPr>
                                      <w:rFonts w:eastAsia="Yu Mincho"/>
                                      <w:i/>
                                      <w:iCs/>
                                      <w:color w:val="4472C4" w:themeColor="accent1"/>
                                      <w:sz w:val="8"/>
                                      <w:szCs w:val="8"/>
                                      <w:lang w:eastAsia="zh-CN"/>
                                    </w:rPr>
                                  </w:pPr>
                                  <w:r w:rsidRPr="00F847BD">
                                    <w:rPr>
                                      <w:rFonts w:eastAsia="Yu Mincho"/>
                                      <w:i/>
                                      <w:iCs/>
                                      <w:color w:val="4472C4" w:themeColor="accent1"/>
                                      <w:sz w:val="8"/>
                                      <w:szCs w:val="8"/>
                                      <w:lang w:eastAsia="zh-CN"/>
                                    </w:rPr>
                                    <w:t>1..&lt;maxNoPathExtended&gt;</w:t>
                                  </w:r>
                                </w:p>
                              </w:tc>
                              <w:tc>
                                <w:tcPr>
                                  <w:tcW w:w="1512" w:type="dxa"/>
                                </w:tcPr>
                                <w:p w14:paraId="6AC0C51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728" w:type="dxa"/>
                                </w:tcPr>
                                <w:p w14:paraId="00563FCE"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07DA6EA6"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61D37B3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564D2D2" w14:textId="77777777" w:rsidTr="00EA4E9C">
                              <w:tc>
                                <w:tcPr>
                                  <w:tcW w:w="2160" w:type="dxa"/>
                                </w:tcPr>
                                <w:p w14:paraId="76A7AF45"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 xml:space="preserve">&gt;CHOICE </w:t>
                                  </w:r>
                                  <w:r w:rsidRPr="00F847BD">
                                    <w:rPr>
                                      <w:rFonts w:eastAsia="Yu Mincho"/>
                                      <w:i/>
                                      <w:color w:val="4472C4" w:themeColor="accent1"/>
                                      <w:sz w:val="8"/>
                                      <w:szCs w:val="8"/>
                                      <w:highlight w:val="yellow"/>
                                      <w:lang w:eastAsia="zh-CN"/>
                                    </w:rPr>
                                    <w:t>Relative Path Delay</w:t>
                                  </w:r>
                                </w:p>
                              </w:tc>
                              <w:tc>
                                <w:tcPr>
                                  <w:tcW w:w="1080" w:type="dxa"/>
                                </w:tcPr>
                                <w:p w14:paraId="19FBEEFE"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w:t>
                                  </w:r>
                                </w:p>
                              </w:tc>
                              <w:tc>
                                <w:tcPr>
                                  <w:tcW w:w="1080" w:type="dxa"/>
                                </w:tcPr>
                                <w:p w14:paraId="710C42B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E693CE6"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728" w:type="dxa"/>
                                </w:tcPr>
                                <w:p w14:paraId="265247A8"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3D93B480"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66805C61"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D42C1E4" w14:textId="77777777" w:rsidTr="00EA4E9C">
                              <w:tc>
                                <w:tcPr>
                                  <w:tcW w:w="2160" w:type="dxa"/>
                                </w:tcPr>
                                <w:p w14:paraId="67F8BD78"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&gt;&gt;k0</w:t>
                                  </w:r>
                                </w:p>
                              </w:tc>
                              <w:tc>
                                <w:tcPr>
                                  <w:tcW w:w="1080" w:type="dxa"/>
                                </w:tcPr>
                                <w:p w14:paraId="4C89961C"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5509121"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0EDC7A7B"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INTEGER(0..16351)</w:t>
                                  </w:r>
                                </w:p>
                              </w:tc>
                              <w:tc>
                                <w:tcPr>
                                  <w:tcW w:w="1728" w:type="dxa"/>
                                </w:tcPr>
                                <w:p w14:paraId="3B536BD8"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A5D08E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2E2C1C34"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6A36643" w14:textId="77777777" w:rsidTr="00EA4E9C">
                              <w:tc>
                                <w:tcPr>
                                  <w:tcW w:w="2160" w:type="dxa"/>
                                </w:tcPr>
                                <w:p w14:paraId="35154137"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&gt;&gt;k1</w:t>
                                  </w:r>
                                </w:p>
                              </w:tc>
                              <w:tc>
                                <w:tcPr>
                                  <w:tcW w:w="1080" w:type="dxa"/>
                                </w:tcPr>
                                <w:p w14:paraId="0B73985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CA85F1A"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1255614F"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INTEGER(0..8176)</w:t>
                                  </w:r>
                                </w:p>
                              </w:tc>
                              <w:tc>
                                <w:tcPr>
                                  <w:tcW w:w="1728" w:type="dxa"/>
                                </w:tcPr>
                                <w:p w14:paraId="7082C6B9"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40E9BCB"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1F7BACD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771625D7" w14:textId="77777777" w:rsidTr="00EA4E9C">
                              <w:tc>
                                <w:tcPr>
                                  <w:tcW w:w="2160" w:type="dxa"/>
                                </w:tcPr>
                                <w:p w14:paraId="2596F939"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&gt;&gt;k2</w:t>
                                  </w:r>
                                </w:p>
                              </w:tc>
                              <w:tc>
                                <w:tcPr>
                                  <w:tcW w:w="1080" w:type="dxa"/>
                                </w:tcPr>
                                <w:p w14:paraId="2BE3D43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E518AB6"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943598E"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INTEGER(0..4088)</w:t>
                                  </w:r>
                                </w:p>
                              </w:tc>
                              <w:tc>
                                <w:tcPr>
                                  <w:tcW w:w="1728" w:type="dxa"/>
                                </w:tcPr>
                                <w:p w14:paraId="27CF9CF1"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2C482D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27DD7D21"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06DED680" w14:textId="77777777" w:rsidTr="00EA4E9C">
                              <w:tc>
                                <w:tcPr>
                                  <w:tcW w:w="2160" w:type="dxa"/>
                                </w:tcPr>
                                <w:p w14:paraId="27B6948E"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&gt;&gt;k3</w:t>
                                  </w:r>
                                </w:p>
                              </w:tc>
                              <w:tc>
                                <w:tcPr>
                                  <w:tcW w:w="1080" w:type="dxa"/>
                                </w:tcPr>
                                <w:p w14:paraId="226DD15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A04FAE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5C1B4DC2"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INTEGER(0..2044)</w:t>
                                  </w:r>
                                </w:p>
                              </w:tc>
                              <w:tc>
                                <w:tcPr>
                                  <w:tcW w:w="1728" w:type="dxa"/>
                                </w:tcPr>
                                <w:p w14:paraId="1E82E864"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1F1A00CC"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439D5BF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08E710F1" w14:textId="77777777" w:rsidTr="00EA4E9C">
                              <w:tc>
                                <w:tcPr>
                                  <w:tcW w:w="2160" w:type="dxa"/>
                                </w:tcPr>
                                <w:p w14:paraId="2DD79AF5"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&gt;&gt;k4</w:t>
                                  </w:r>
                                </w:p>
                              </w:tc>
                              <w:tc>
                                <w:tcPr>
                                  <w:tcW w:w="1080" w:type="dxa"/>
                                </w:tcPr>
                                <w:p w14:paraId="43607428"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655037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6673ADE5"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INTEGER(0..1022)</w:t>
                                  </w:r>
                                </w:p>
                              </w:tc>
                              <w:tc>
                                <w:tcPr>
                                  <w:tcW w:w="1728" w:type="dxa"/>
                                </w:tcPr>
                                <w:p w14:paraId="7EE32213"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A9F24B7"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76507D62"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1C38B119" w14:textId="77777777" w:rsidTr="00EA4E9C">
                              <w:tc>
                                <w:tcPr>
                                  <w:tcW w:w="2160" w:type="dxa"/>
                                </w:tcPr>
                                <w:p w14:paraId="2381963D"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&gt;&gt;k5</w:t>
                                  </w:r>
                                </w:p>
                              </w:tc>
                              <w:tc>
                                <w:tcPr>
                                  <w:tcW w:w="1080" w:type="dxa"/>
                                </w:tcPr>
                                <w:p w14:paraId="3D6D6DD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2A1B961E"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F5ABB8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INTEGER(0..511)</w:t>
                                  </w:r>
                                </w:p>
                              </w:tc>
                              <w:tc>
                                <w:tcPr>
                                  <w:tcW w:w="1728" w:type="dxa"/>
                                </w:tcPr>
                                <w:p w14:paraId="56D97147"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EDB8A08"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774B3B8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2046751F" w14:textId="77777777" w:rsidTr="00EA4E9C">
                              <w:tc>
                                <w:tcPr>
                                  <w:tcW w:w="2160" w:type="dxa"/>
                                </w:tcPr>
                                <w:p w14:paraId="45EEBEF5"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&gt;&gt;kminus1</w:t>
                                  </w:r>
                                </w:p>
                              </w:tc>
                              <w:tc>
                                <w:tcPr>
                                  <w:tcW w:w="1080" w:type="dxa"/>
                                </w:tcPr>
                                <w:p w14:paraId="7320A3A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46333807"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5F92FD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(0..32701)</w:t>
                                  </w:r>
                                </w:p>
                              </w:tc>
                              <w:tc>
                                <w:tcPr>
                                  <w:tcW w:w="1728" w:type="dxa"/>
                                </w:tcPr>
                                <w:p w14:paraId="33AD605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D56A30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1FB93C2E"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458B2512" w14:textId="77777777" w:rsidTr="00EA4E9C">
                              <w:tc>
                                <w:tcPr>
                                  <w:tcW w:w="2160" w:type="dxa"/>
                                </w:tcPr>
                                <w:p w14:paraId="4A07F9E2"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&gt;&gt;kminus2</w:t>
                                  </w:r>
                                </w:p>
                              </w:tc>
                              <w:tc>
                                <w:tcPr>
                                  <w:tcW w:w="1080" w:type="dxa"/>
                                </w:tcPr>
                                <w:p w14:paraId="2F0A21D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32C17E5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44198B4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(0..65401)</w:t>
                                  </w:r>
                                </w:p>
                              </w:tc>
                              <w:tc>
                                <w:tcPr>
                                  <w:tcW w:w="1728" w:type="dxa"/>
                                </w:tcPr>
                                <w:p w14:paraId="2301064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795B73D6"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477DDF7"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4299424A" w14:textId="77777777" w:rsidTr="00EA4E9C">
                              <w:tc>
                                <w:tcPr>
                                  <w:tcW w:w="2160" w:type="dxa"/>
                                </w:tcPr>
                                <w:p w14:paraId="061A034D"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3</w:t>
                                  </w:r>
                                </w:p>
                              </w:tc>
                              <w:tc>
                                <w:tcPr>
                                  <w:tcW w:w="1080" w:type="dxa"/>
                                </w:tcPr>
                                <w:p w14:paraId="2EFD59B2"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4866C865"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2A22B68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rFonts w:hint="eastAsia"/>
                                      <w:color w:val="4472C4" w:themeColor="accent1"/>
                                      <w:sz w:val="8"/>
                                      <w:szCs w:val="8"/>
                                      <w:lang w:eastAsia="zh-CN"/>
                                    </w:rPr>
                                    <w:t>130801</w:t>
                                  </w:r>
                                  <w:r w:rsidRPr="00F847BD">
                                    <w:rPr>
                                      <w:color w:val="4472C4" w:themeColor="accent1"/>
                                      <w:sz w:val="8"/>
                                      <w:szCs w:val="8"/>
                                      <w:lang w:eastAsia="zh-CN"/>
                                    </w:rPr>
                                    <w:t>)</w:t>
                                  </w:r>
                                </w:p>
                              </w:tc>
                              <w:tc>
                                <w:tcPr>
                                  <w:tcW w:w="1728" w:type="dxa"/>
                                </w:tcPr>
                                <w:p w14:paraId="10C0A80B"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49FB696A"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D07E2EB"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6C5EFB1D" w14:textId="77777777" w:rsidTr="00EA4E9C">
                              <w:tc>
                                <w:tcPr>
                                  <w:tcW w:w="2160" w:type="dxa"/>
                                </w:tcPr>
                                <w:p w14:paraId="0C90E076"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4</w:t>
                                  </w:r>
                                </w:p>
                              </w:tc>
                              <w:tc>
                                <w:tcPr>
                                  <w:tcW w:w="1080" w:type="dxa"/>
                                </w:tcPr>
                                <w:p w14:paraId="2CFFBE9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A3FC21B"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2B066D7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261601</w:t>
                                  </w:r>
                                  <w:r w:rsidRPr="00F847BD">
                                    <w:rPr>
                                      <w:color w:val="4472C4" w:themeColor="accent1"/>
                                      <w:sz w:val="8"/>
                                      <w:szCs w:val="8"/>
                                      <w:lang w:eastAsia="zh-CN"/>
                                    </w:rPr>
                                    <w:t>)</w:t>
                                  </w:r>
                                </w:p>
                              </w:tc>
                              <w:tc>
                                <w:tcPr>
                                  <w:tcW w:w="1728" w:type="dxa"/>
                                </w:tcPr>
                                <w:p w14:paraId="30A11D2F"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2FE9501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4B26F27"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313D4C6B" w14:textId="77777777" w:rsidTr="00EA4E9C">
                              <w:tc>
                                <w:tcPr>
                                  <w:tcW w:w="2160" w:type="dxa"/>
                                </w:tcPr>
                                <w:p w14:paraId="12D48079"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5</w:t>
                                  </w:r>
                                </w:p>
                              </w:tc>
                              <w:tc>
                                <w:tcPr>
                                  <w:tcW w:w="1080" w:type="dxa"/>
                                </w:tcPr>
                                <w:p w14:paraId="7D515C06"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3544499E"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17C8FA8F"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523201</w:t>
                                  </w:r>
                                  <w:r w:rsidRPr="00F847BD">
                                    <w:rPr>
                                      <w:color w:val="4472C4" w:themeColor="accent1"/>
                                      <w:sz w:val="8"/>
                                      <w:szCs w:val="8"/>
                                      <w:lang w:eastAsia="zh-CN"/>
                                    </w:rPr>
                                    <w:t>)</w:t>
                                  </w:r>
                                </w:p>
                              </w:tc>
                              <w:tc>
                                <w:tcPr>
                                  <w:tcW w:w="1728" w:type="dxa"/>
                                </w:tcPr>
                                <w:p w14:paraId="1440F05B"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A519393"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69730F0"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0006031A" w14:textId="77777777" w:rsidTr="00EA4E9C">
                              <w:tc>
                                <w:tcPr>
                                  <w:tcW w:w="2160" w:type="dxa"/>
                                </w:tcPr>
                                <w:p w14:paraId="17A9678F"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6</w:t>
                                  </w:r>
                                </w:p>
                              </w:tc>
                              <w:tc>
                                <w:tcPr>
                                  <w:tcW w:w="1080" w:type="dxa"/>
                                </w:tcPr>
                                <w:p w14:paraId="58F6A5C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09419790"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460168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1046401</w:t>
                                  </w:r>
                                  <w:r w:rsidRPr="00F847BD">
                                    <w:rPr>
                                      <w:color w:val="4472C4" w:themeColor="accent1"/>
                                      <w:sz w:val="8"/>
                                      <w:szCs w:val="8"/>
                                      <w:lang w:eastAsia="zh-CN"/>
                                    </w:rPr>
                                    <w:t>)</w:t>
                                  </w:r>
                                </w:p>
                              </w:tc>
                              <w:tc>
                                <w:tcPr>
                                  <w:tcW w:w="1728" w:type="dxa"/>
                                </w:tcPr>
                                <w:p w14:paraId="654C0643"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3099296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7ED6584A"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24E82C8E" w14:textId="77777777" w:rsidTr="00EA4E9C">
                              <w:tc>
                                <w:tcPr>
                                  <w:tcW w:w="2160" w:type="dxa"/>
                                </w:tcPr>
                                <w:p w14:paraId="01B1A56F"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Quality</w:t>
                                  </w:r>
                                </w:p>
                              </w:tc>
                              <w:tc>
                                <w:tcPr>
                                  <w:tcW w:w="1080" w:type="dxa"/>
                                </w:tcPr>
                                <w:p w14:paraId="1724548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67CB0E22"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3EA0F4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Measurement Quality</w:t>
                                  </w:r>
                                </w:p>
                                <w:p w14:paraId="7557FD43"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9.2.43</w:t>
                                  </w:r>
                                </w:p>
                              </w:tc>
                              <w:tc>
                                <w:tcPr>
                                  <w:tcW w:w="1728" w:type="dxa"/>
                                </w:tcPr>
                                <w:p w14:paraId="4B9BECA6"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37D27924"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07E35F1" w14:textId="77777777" w:rsidR="00B63C3D" w:rsidRPr="00F847BD" w:rsidRDefault="00B63C3D" w:rsidP="00F847BD">
                                  <w:pPr>
                                    <w:pStyle w:val="TAC"/>
                                    <w:rPr>
                                      <w:color w:val="4472C4" w:themeColor="accent1"/>
                                      <w:sz w:val="8"/>
                                      <w:szCs w:val="8"/>
                                      <w:lang w:eastAsia="zh-CN"/>
                                    </w:rPr>
                                  </w:pPr>
                                </w:p>
                              </w:tc>
                            </w:tr>
                            <w:tr w:rsidR="00B63C3D" w:rsidRPr="00F847BD" w14:paraId="097F0A3E" w14:textId="77777777" w:rsidTr="00EA4E9C">
                              <w:tc>
                                <w:tcPr>
                                  <w:tcW w:w="2160" w:type="dxa"/>
                                </w:tcPr>
                                <w:p w14:paraId="7A01FA6E"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lang w:eastAsia="zh-CN"/>
                                    </w:rPr>
                                    <w:t>&gt;Multiple UL-AoA</w:t>
                                  </w:r>
                                </w:p>
                              </w:tc>
                              <w:tc>
                                <w:tcPr>
                                  <w:tcW w:w="1080" w:type="dxa"/>
                                </w:tcPr>
                                <w:p w14:paraId="38F14CA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1C16F598"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7D887E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9.2.71</w:t>
                                  </w:r>
                                </w:p>
                              </w:tc>
                              <w:tc>
                                <w:tcPr>
                                  <w:tcW w:w="1728" w:type="dxa"/>
                                </w:tcPr>
                                <w:p w14:paraId="08E2B842"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7CC381CE"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7357C720" w14:textId="77777777" w:rsidR="00B63C3D" w:rsidRPr="00F847BD" w:rsidRDefault="00B63C3D" w:rsidP="00F847BD">
                                  <w:pPr>
                                    <w:pStyle w:val="TAC"/>
                                    <w:rPr>
                                      <w:color w:val="4472C4" w:themeColor="accent1"/>
                                      <w:sz w:val="8"/>
                                      <w:szCs w:val="8"/>
                                      <w:lang w:eastAsia="zh-CN"/>
                                    </w:rPr>
                                  </w:pPr>
                                </w:p>
                              </w:tc>
                            </w:tr>
                            <w:tr w:rsidR="00B63C3D" w:rsidRPr="00F847BD" w14:paraId="6D5B5319" w14:textId="77777777" w:rsidTr="00EA4E9C">
                              <w:tc>
                                <w:tcPr>
                                  <w:tcW w:w="2160" w:type="dxa"/>
                                </w:tcPr>
                                <w:p w14:paraId="69B8AA7D"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Power</w:t>
                                  </w:r>
                                </w:p>
                              </w:tc>
                              <w:tc>
                                <w:tcPr>
                                  <w:tcW w:w="1080" w:type="dxa"/>
                                </w:tcPr>
                                <w:p w14:paraId="6C715F9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546C1591"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5184381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UL SRS-RSRPP</w:t>
                                  </w:r>
                                </w:p>
                                <w:p w14:paraId="5867963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9.2.72</w:t>
                                  </w:r>
                                </w:p>
                              </w:tc>
                              <w:tc>
                                <w:tcPr>
                                  <w:tcW w:w="1728" w:type="dxa"/>
                                </w:tcPr>
                                <w:p w14:paraId="18FB15C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73800E12"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12A8B603" w14:textId="77777777" w:rsidR="00B63C3D" w:rsidRPr="00F847BD" w:rsidRDefault="00B63C3D" w:rsidP="00F847BD">
                                  <w:pPr>
                                    <w:pStyle w:val="TAC"/>
                                    <w:rPr>
                                      <w:color w:val="4472C4" w:themeColor="accent1"/>
                                      <w:sz w:val="8"/>
                                      <w:szCs w:val="8"/>
                                      <w:lang w:eastAsia="zh-CN"/>
                                    </w:rPr>
                                  </w:pPr>
                                </w:p>
                              </w:tc>
                            </w:tr>
                          </w:tbl>
                          <w:p w14:paraId="638FE742" w14:textId="77777777" w:rsidR="00B63C3D" w:rsidRPr="00F847BD" w:rsidRDefault="00B63C3D" w:rsidP="00B63C3D">
                            <w:pPr>
                              <w:widowControl w:val="0"/>
                              <w:spacing w:after="0"/>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63C3D" w:rsidRPr="00F847BD" w14:paraId="18F0D5AA" w14:textId="77777777" w:rsidTr="00EA4E9C">
                              <w:tc>
                                <w:tcPr>
                                  <w:tcW w:w="3630" w:type="dxa"/>
                                </w:tcPr>
                                <w:p w14:paraId="22A7AE83" w14:textId="77777777" w:rsidR="00B63C3D" w:rsidRPr="00F847BD" w:rsidRDefault="00B63C3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Range bound</w:t>
                                  </w:r>
                                </w:p>
                              </w:tc>
                              <w:tc>
                                <w:tcPr>
                                  <w:tcW w:w="5584" w:type="dxa"/>
                                </w:tcPr>
                                <w:p w14:paraId="15DEA1C6" w14:textId="77777777" w:rsidR="00B63C3D" w:rsidRPr="00F847BD" w:rsidRDefault="00B63C3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Explanation</w:t>
                                  </w:r>
                                </w:p>
                              </w:tc>
                            </w:tr>
                            <w:tr w:rsidR="00B63C3D" w:rsidRPr="00F847BD" w14:paraId="5FF69761" w14:textId="77777777" w:rsidTr="00EA4E9C">
                              <w:tc>
                                <w:tcPr>
                                  <w:tcW w:w="3630" w:type="dxa"/>
                                </w:tcPr>
                                <w:p w14:paraId="6A419F17" w14:textId="77777777" w:rsidR="00B63C3D" w:rsidRPr="00F847BD" w:rsidRDefault="00B63C3D" w:rsidP="00F847BD">
                                  <w:pPr>
                                    <w:pStyle w:val="TAL"/>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max</w:t>
                                  </w:r>
                                  <w:r w:rsidRPr="00F847BD">
                                    <w:rPr>
                                      <w:rFonts w:eastAsia="Yu Mincho"/>
                                      <w:color w:val="4472C4" w:themeColor="accent1"/>
                                      <w:sz w:val="8"/>
                                      <w:szCs w:val="8"/>
                                    </w:rPr>
                                    <w:t>No</w:t>
                                  </w:r>
                                  <w:r w:rsidRPr="00F847BD">
                                    <w:rPr>
                                      <w:rFonts w:eastAsia="Yu Mincho"/>
                                      <w:noProof/>
                                      <w:color w:val="4472C4" w:themeColor="accent1"/>
                                      <w:sz w:val="8"/>
                                      <w:szCs w:val="8"/>
                                    </w:rPr>
                                    <w:t>Path</w:t>
                                  </w:r>
                                  <w:r w:rsidRPr="00F847BD">
                                    <w:rPr>
                                      <w:rFonts w:eastAsia="Yu Mincho"/>
                                      <w:color w:val="4472C4" w:themeColor="accent1"/>
                                      <w:sz w:val="8"/>
                                      <w:szCs w:val="8"/>
                                    </w:rPr>
                                    <w:t>Extended</w:t>
                                  </w:r>
                                </w:p>
                              </w:tc>
                              <w:tc>
                                <w:tcPr>
                                  <w:tcW w:w="5584" w:type="dxa"/>
                                </w:tcPr>
                                <w:p w14:paraId="7281285E" w14:textId="77777777" w:rsidR="00B63C3D" w:rsidRPr="00F847BD" w:rsidRDefault="00B63C3D" w:rsidP="00F847BD">
                                  <w:pPr>
                                    <w:pStyle w:val="TAL"/>
                                    <w:keepNext w:val="0"/>
                                    <w:keepLines w:val="0"/>
                                    <w:widowControl w:val="0"/>
                                    <w:rPr>
                                      <w:rFonts w:eastAsia="Yu Mincho"/>
                                      <w:noProof/>
                                      <w:color w:val="4472C4" w:themeColor="accent1"/>
                                      <w:sz w:val="8"/>
                                      <w:szCs w:val="8"/>
                                    </w:rPr>
                                  </w:pPr>
                                  <w:r w:rsidRPr="00C42505">
                                    <w:rPr>
                                      <w:rFonts w:eastAsia="Yu Mincho"/>
                                      <w:noProof/>
                                      <w:color w:val="4472C4" w:themeColor="accent1"/>
                                      <w:sz w:val="8"/>
                                      <w:szCs w:val="8"/>
                                      <w:highlight w:val="yellow"/>
                                    </w:rPr>
                                    <w:t>Maximum no. of extended additional path measurement. Value is 8.</w:t>
                                  </w:r>
                                </w:p>
                              </w:tc>
                            </w:tr>
                          </w:tbl>
                          <w:p w14:paraId="121A608C" w14:textId="77777777" w:rsidR="00B63C3D" w:rsidRPr="009C4815"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CC472E" id="Text Box 343083291" o:spid="_x0000_s1030" type="#_x0000_t202" style="position:absolute;left:0;text-align:left;margin-left:0;margin-top:28.6pt;width:481.85pt;height:110.6pt;z-index:2516582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">
                <v:textbox style="mso-fit-shape-to-text:t">
                  <w:txbxContent>
                    <w:p w14:paraId="6ADC2D80" w14:textId="77777777" w:rsidR="00B63C3D" w:rsidRDefault="00B63C3D" w:rsidP="00B63C3D">
                      <w:pPr>
                        <w:pStyle w:val="Heading3"/>
                        <w:keepNext w:val="0"/>
                        <w:keepLines w:val="0"/>
                        <w:widowControl w:val="0"/>
                      </w:pPr>
                      <w:bookmarkStart w:id="32" w:name="_Toc175587187"/>
                      <w:r>
                        <w:t>TS 38.455</w:t>
                      </w:r>
                    </w:p>
                    <w:p w14:paraId="1BCA7845" w14:textId="77777777" w:rsidR="00B63C3D" w:rsidRPr="009C4815" w:rsidRDefault="00B63C3D" w:rsidP="00B63C3D">
                      <w:pPr>
                        <w:pStyle w:val="Heading3"/>
                        <w:keepNext w:val="0"/>
                        <w:keepLines w:val="0"/>
                        <w:widowControl w:val="0"/>
                        <w:spacing w:before="0" w:after="0"/>
                        <w:rPr>
                          <w:color w:val="4472C4" w:themeColor="accent1"/>
                          <w:sz w:val="8"/>
                          <w:szCs w:val="8"/>
                        </w:rPr>
                      </w:pPr>
                      <w:r w:rsidRPr="009C4815">
                        <w:rPr>
                          <w:color w:val="4472C4" w:themeColor="accent1"/>
                          <w:sz w:val="8"/>
                          <w:szCs w:val="8"/>
                        </w:rPr>
                        <w:t>9.2.37</w:t>
                      </w:r>
                      <w:r w:rsidRPr="009C4815">
                        <w:rPr>
                          <w:color w:val="4472C4" w:themeColor="accent1"/>
                          <w:sz w:val="8"/>
                          <w:szCs w:val="8"/>
                        </w:rPr>
                        <w:tab/>
                        <w:t>TRP Measurement Result</w:t>
                      </w:r>
                      <w:bookmarkEnd w:id="32"/>
                    </w:p>
                    <w:p w14:paraId="4174B0C7" w14:textId="77777777" w:rsidR="00B63C3D" w:rsidRPr="009C4815" w:rsidRDefault="00B63C3D" w:rsidP="00B63C3D">
                      <w:pPr>
                        <w:widowControl w:val="0"/>
                        <w:spacing w:after="0"/>
                        <w:rPr>
                          <w:color w:val="4472C4" w:themeColor="accent1"/>
                          <w:sz w:val="8"/>
                          <w:szCs w:val="8"/>
                        </w:rPr>
                      </w:pPr>
                      <w:r w:rsidRPr="009C4815">
                        <w:rPr>
                          <w:color w:val="4472C4" w:themeColor="accent1"/>
                          <w:sz w:val="8"/>
                          <w:szCs w:val="8"/>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FA6A08" w14:paraId="6DCFD36D" w14:textId="77777777" w:rsidTr="00EA4E9C">
                        <w:trPr>
                          <w:tblHeader/>
                        </w:trPr>
                        <w:tc>
                          <w:tcPr>
                            <w:tcW w:w="2161" w:type="dxa"/>
                          </w:tcPr>
                          <w:p w14:paraId="34AEA79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bookmarkStart w:id="33" w:name="_Toc51776057"/>
                            <w:bookmarkStart w:id="34" w:name="_Toc56773079"/>
                            <w:bookmarkStart w:id="35" w:name="_Toc64447708"/>
                            <w:bookmarkStart w:id="36" w:name="_Toc74152364"/>
                            <w:bookmarkStart w:id="37" w:name="_Toc88654217"/>
                            <w:bookmarkStart w:id="38" w:name="_Toc99056286"/>
                            <w:bookmarkStart w:id="39" w:name="_Toc99959219"/>
                            <w:bookmarkStart w:id="40" w:name="_Toc105612405"/>
                            <w:bookmarkStart w:id="41" w:name="_Toc106109621"/>
                            <w:bookmarkStart w:id="42" w:name="_Toc112766513"/>
                            <w:bookmarkStart w:id="43" w:name="_Toc113379429"/>
                            <w:bookmarkStart w:id="44" w:name="_Toc120091982"/>
                            <w:bookmarkStart w:id="45" w:name="_Toc175587189"/>
                            <w:r w:rsidRPr="006A70E5">
                              <w:rPr>
                                <w:rFonts w:ascii="Arial" w:eastAsiaTheme="minorEastAsia" w:hAnsi="Arial"/>
                                <w:b/>
                                <w:color w:val="4472C4" w:themeColor="accent1"/>
                                <w:sz w:val="8"/>
                                <w:szCs w:val="8"/>
                                <w:lang w:eastAsia="ko-KR"/>
                              </w:rPr>
                              <w:t>IE/Group Name</w:t>
                            </w:r>
                          </w:p>
                        </w:tc>
                        <w:tc>
                          <w:tcPr>
                            <w:tcW w:w="1080" w:type="dxa"/>
                          </w:tcPr>
                          <w:p w14:paraId="2B60623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Presence</w:t>
                            </w:r>
                          </w:p>
                        </w:tc>
                        <w:tc>
                          <w:tcPr>
                            <w:tcW w:w="1080" w:type="dxa"/>
                          </w:tcPr>
                          <w:p w14:paraId="2BA586D8"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Range</w:t>
                            </w:r>
                          </w:p>
                        </w:tc>
                        <w:tc>
                          <w:tcPr>
                            <w:tcW w:w="1512" w:type="dxa"/>
                          </w:tcPr>
                          <w:p w14:paraId="0832C74B"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IE Type and Reference</w:t>
                            </w:r>
                          </w:p>
                        </w:tc>
                        <w:tc>
                          <w:tcPr>
                            <w:tcW w:w="1728" w:type="dxa"/>
                          </w:tcPr>
                          <w:p w14:paraId="1F142BE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Semantics Description</w:t>
                            </w:r>
                          </w:p>
                        </w:tc>
                        <w:tc>
                          <w:tcPr>
                            <w:tcW w:w="1080" w:type="dxa"/>
                          </w:tcPr>
                          <w:p w14:paraId="63E5752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Criticality</w:t>
                            </w:r>
                          </w:p>
                        </w:tc>
                        <w:tc>
                          <w:tcPr>
                            <w:tcW w:w="1080" w:type="dxa"/>
                          </w:tcPr>
                          <w:p w14:paraId="74CCBF3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6A70E5">
                              <w:rPr>
                                <w:rFonts w:ascii="Arial" w:eastAsiaTheme="minorEastAsia" w:hAnsi="Arial"/>
                                <w:b/>
                                <w:color w:val="4472C4" w:themeColor="accent1"/>
                                <w:sz w:val="8"/>
                                <w:szCs w:val="8"/>
                                <w:lang w:eastAsia="ko-KR"/>
                              </w:rPr>
                              <w:t>Assigned Criticality</w:t>
                            </w:r>
                          </w:p>
                        </w:tc>
                      </w:tr>
                      <w:tr w:rsidR="00B63C3D" w:rsidRPr="00FA6A08" w14:paraId="32424739" w14:textId="77777777" w:rsidTr="00EA4E9C">
                        <w:tc>
                          <w:tcPr>
                            <w:tcW w:w="2161" w:type="dxa"/>
                          </w:tcPr>
                          <w:p w14:paraId="58EEFCF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ko-KR"/>
                              </w:rPr>
                            </w:pPr>
                            <w:r w:rsidRPr="006A70E5">
                              <w:rPr>
                                <w:rFonts w:ascii="Arial" w:eastAsiaTheme="minorEastAsia" w:hAnsi="Arial"/>
                                <w:b/>
                                <w:bCs/>
                                <w:color w:val="4472C4" w:themeColor="accent1"/>
                                <w:sz w:val="8"/>
                                <w:szCs w:val="8"/>
                                <w:lang w:eastAsia="ko-KR"/>
                              </w:rPr>
                              <w:t>Measured Result Item</w:t>
                            </w:r>
                          </w:p>
                        </w:tc>
                        <w:tc>
                          <w:tcPr>
                            <w:tcW w:w="1080" w:type="dxa"/>
                          </w:tcPr>
                          <w:p w14:paraId="636AD5F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49F167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i/>
                                <w:color w:val="4472C4" w:themeColor="accent1"/>
                                <w:sz w:val="8"/>
                                <w:szCs w:val="8"/>
                                <w:lang w:eastAsia="ko-KR"/>
                              </w:rPr>
                            </w:pPr>
                            <w:r w:rsidRPr="006A70E5">
                              <w:rPr>
                                <w:rFonts w:ascii="Arial" w:eastAsiaTheme="minorEastAsia" w:hAnsi="Arial"/>
                                <w:i/>
                                <w:color w:val="4472C4" w:themeColor="accent1"/>
                                <w:sz w:val="8"/>
                                <w:szCs w:val="8"/>
                                <w:highlight w:val="yellow"/>
                                <w:lang w:eastAsia="ko-KR"/>
                              </w:rPr>
                              <w:t>1 .. &lt;maxnoPosMeas</w:t>
                            </w:r>
                            <w:r w:rsidRPr="006A70E5">
                              <w:rPr>
                                <w:rFonts w:ascii="Arial" w:eastAsiaTheme="minorEastAsia" w:hAnsi="Arial"/>
                                <w:i/>
                                <w:color w:val="4472C4" w:themeColor="accent1"/>
                                <w:sz w:val="8"/>
                                <w:szCs w:val="8"/>
                                <w:lang w:eastAsia="ko-KR"/>
                              </w:rPr>
                              <w:t>&gt;</w:t>
                            </w:r>
                          </w:p>
                        </w:tc>
                        <w:tc>
                          <w:tcPr>
                            <w:tcW w:w="1512" w:type="dxa"/>
                          </w:tcPr>
                          <w:p w14:paraId="362E5DE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2BD52C0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C05E7F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79A10B7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DE5BCCC" w14:textId="77777777" w:rsidTr="00EA4E9C">
                        <w:tc>
                          <w:tcPr>
                            <w:tcW w:w="2161" w:type="dxa"/>
                          </w:tcPr>
                          <w:p w14:paraId="33B331F2"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 xml:space="preserve">&gt;CHOICE </w:t>
                            </w:r>
                            <w:r w:rsidRPr="006A70E5">
                              <w:rPr>
                                <w:rFonts w:ascii="Arial" w:eastAsiaTheme="minorEastAsia" w:hAnsi="Arial"/>
                                <w:i/>
                                <w:color w:val="4472C4" w:themeColor="accent1"/>
                                <w:sz w:val="8"/>
                                <w:szCs w:val="8"/>
                                <w:lang w:eastAsia="ko-KR"/>
                              </w:rPr>
                              <w:t>Measured Results Value</w:t>
                            </w:r>
                          </w:p>
                        </w:tc>
                        <w:tc>
                          <w:tcPr>
                            <w:tcW w:w="1080" w:type="dxa"/>
                          </w:tcPr>
                          <w:p w14:paraId="7C8FDB6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35E07A4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FC08FE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728" w:type="dxa"/>
                          </w:tcPr>
                          <w:p w14:paraId="195D3FA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960908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w:t>
                            </w:r>
                          </w:p>
                        </w:tc>
                        <w:tc>
                          <w:tcPr>
                            <w:tcW w:w="1080" w:type="dxa"/>
                          </w:tcPr>
                          <w:p w14:paraId="7894C20F"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4200D1F2" w14:textId="77777777" w:rsidTr="00EA4E9C">
                        <w:tc>
                          <w:tcPr>
                            <w:tcW w:w="2161" w:type="dxa"/>
                          </w:tcPr>
                          <w:p w14:paraId="7188C7FB"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Angle of Arrival</w:t>
                            </w:r>
                          </w:p>
                        </w:tc>
                        <w:tc>
                          <w:tcPr>
                            <w:tcW w:w="1080" w:type="dxa"/>
                          </w:tcPr>
                          <w:p w14:paraId="276CDB5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627C6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EEC008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9.2.38</w:t>
                            </w:r>
                          </w:p>
                        </w:tc>
                        <w:tc>
                          <w:tcPr>
                            <w:tcW w:w="1728" w:type="dxa"/>
                          </w:tcPr>
                          <w:p w14:paraId="0EDC042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997CA85"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3F412A4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5F674328" w14:textId="77777777" w:rsidTr="00EA4E9C">
                        <w:tc>
                          <w:tcPr>
                            <w:tcW w:w="2161" w:type="dxa"/>
                          </w:tcPr>
                          <w:p w14:paraId="34830210"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&gt;&gt;UL SRS-RSRP</w:t>
                            </w:r>
                          </w:p>
                        </w:tc>
                        <w:tc>
                          <w:tcPr>
                            <w:tcW w:w="1080" w:type="dxa"/>
                          </w:tcPr>
                          <w:p w14:paraId="20F2EEC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22BF801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7A1E1DA"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INTEGER (0..126)</w:t>
                            </w:r>
                          </w:p>
                        </w:tc>
                        <w:tc>
                          <w:tcPr>
                            <w:tcW w:w="1728" w:type="dxa"/>
                          </w:tcPr>
                          <w:p w14:paraId="0862267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86A5489"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239D32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4C7BFEF0" w14:textId="77777777" w:rsidTr="00EA4E9C">
                        <w:tc>
                          <w:tcPr>
                            <w:tcW w:w="2161" w:type="dxa"/>
                          </w:tcPr>
                          <w:p w14:paraId="17883F42"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highlight w:val="yellow"/>
                                <w:lang w:eastAsia="ko-KR"/>
                              </w:rPr>
                            </w:pPr>
                            <w:r w:rsidRPr="006A70E5">
                              <w:rPr>
                                <w:rFonts w:ascii="Arial" w:eastAsiaTheme="minorEastAsia" w:hAnsi="Arial"/>
                                <w:i/>
                                <w:iCs/>
                                <w:color w:val="4472C4" w:themeColor="accent1"/>
                                <w:sz w:val="8"/>
                                <w:szCs w:val="8"/>
                                <w:highlight w:val="yellow"/>
                                <w:lang w:eastAsia="ko-KR"/>
                              </w:rPr>
                              <w:t>&gt;&gt;UL RTOA Measurement</w:t>
                            </w:r>
                          </w:p>
                        </w:tc>
                        <w:tc>
                          <w:tcPr>
                            <w:tcW w:w="1080" w:type="dxa"/>
                          </w:tcPr>
                          <w:p w14:paraId="60EF85C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5FEB924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B57CB7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9.2.39</w:t>
                            </w:r>
                          </w:p>
                        </w:tc>
                        <w:tc>
                          <w:tcPr>
                            <w:tcW w:w="1728" w:type="dxa"/>
                          </w:tcPr>
                          <w:p w14:paraId="22248E7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F7AFC3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C29D92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4F93BD3" w14:textId="77777777" w:rsidTr="00EA4E9C">
                        <w:tc>
                          <w:tcPr>
                            <w:tcW w:w="2161" w:type="dxa"/>
                          </w:tcPr>
                          <w:p w14:paraId="4BF01441"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i/>
                                <w:iCs/>
                                <w:color w:val="4472C4" w:themeColor="accent1"/>
                                <w:sz w:val="8"/>
                                <w:szCs w:val="8"/>
                                <w:lang w:eastAsia="ko-KR"/>
                              </w:rPr>
                              <w:t>&gt;&gt;gNB Rx-Tx Time Difference</w:t>
                            </w:r>
                          </w:p>
                        </w:tc>
                        <w:tc>
                          <w:tcPr>
                            <w:tcW w:w="1080" w:type="dxa"/>
                          </w:tcPr>
                          <w:p w14:paraId="5445DE0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7627E6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8988F3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9.2.40</w:t>
                            </w:r>
                          </w:p>
                        </w:tc>
                        <w:tc>
                          <w:tcPr>
                            <w:tcW w:w="1728" w:type="dxa"/>
                          </w:tcPr>
                          <w:p w14:paraId="4FBBCBC2"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284BEF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699E323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04BBB8B8" w14:textId="77777777" w:rsidTr="00EA4E9C">
                        <w:tc>
                          <w:tcPr>
                            <w:tcW w:w="2161" w:type="dxa"/>
                          </w:tcPr>
                          <w:p w14:paraId="1878F14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&gt;&gt;Z-AoA</w:t>
                            </w:r>
                          </w:p>
                        </w:tc>
                        <w:tc>
                          <w:tcPr>
                            <w:tcW w:w="1080" w:type="dxa"/>
                          </w:tcPr>
                          <w:p w14:paraId="72CE2DA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6ABA44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6D80F8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9.2.67</w:t>
                            </w:r>
                          </w:p>
                        </w:tc>
                        <w:tc>
                          <w:tcPr>
                            <w:tcW w:w="1728" w:type="dxa"/>
                          </w:tcPr>
                          <w:p w14:paraId="29D9940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B118BEB"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0B317E02"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6A20B784" w14:textId="77777777" w:rsidTr="00EA4E9C">
                        <w:tc>
                          <w:tcPr>
                            <w:tcW w:w="2161" w:type="dxa"/>
                          </w:tcPr>
                          <w:p w14:paraId="30AA21D8"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&gt;&gt;Multiple UL-AoA</w:t>
                            </w:r>
                          </w:p>
                        </w:tc>
                        <w:tc>
                          <w:tcPr>
                            <w:tcW w:w="1080" w:type="dxa"/>
                          </w:tcPr>
                          <w:p w14:paraId="09E11B6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BE4561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21C89CB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9.2.71</w:t>
                            </w:r>
                          </w:p>
                        </w:tc>
                        <w:tc>
                          <w:tcPr>
                            <w:tcW w:w="1728" w:type="dxa"/>
                          </w:tcPr>
                          <w:p w14:paraId="283197F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1A0878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67BE58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1806DFAF" w14:textId="77777777" w:rsidTr="00EA4E9C">
                        <w:tc>
                          <w:tcPr>
                            <w:tcW w:w="2161" w:type="dxa"/>
                          </w:tcPr>
                          <w:p w14:paraId="042D367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ko-KR"/>
                              </w:rPr>
                            </w:pPr>
                            <w:r w:rsidRPr="006A70E5">
                              <w:rPr>
                                <w:rFonts w:ascii="Arial" w:eastAsiaTheme="minorEastAsia" w:hAnsi="Arial" w:cs="Arial"/>
                                <w:i/>
                                <w:iCs/>
                                <w:color w:val="4472C4" w:themeColor="accent1"/>
                                <w:sz w:val="8"/>
                                <w:szCs w:val="8"/>
                                <w:lang w:eastAsia="ko-KR"/>
                              </w:rPr>
                              <w:t>&gt;&gt;UL SRS-RSRPP</w:t>
                            </w:r>
                          </w:p>
                        </w:tc>
                        <w:tc>
                          <w:tcPr>
                            <w:tcW w:w="1080" w:type="dxa"/>
                          </w:tcPr>
                          <w:p w14:paraId="55905D0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1E4EE7C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41DD91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s="Arial"/>
                                <w:color w:val="4472C4" w:themeColor="accent1"/>
                                <w:sz w:val="8"/>
                                <w:szCs w:val="8"/>
                                <w:lang w:eastAsia="ko-KR"/>
                              </w:rPr>
                              <w:t>9.2.72</w:t>
                            </w:r>
                          </w:p>
                        </w:tc>
                        <w:tc>
                          <w:tcPr>
                            <w:tcW w:w="1728" w:type="dxa"/>
                          </w:tcPr>
                          <w:p w14:paraId="181F0CFF"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A4255D8"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DE43D0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reject</w:t>
                            </w:r>
                          </w:p>
                        </w:tc>
                      </w:tr>
                      <w:tr w:rsidR="00B63C3D" w:rsidRPr="00FA6A08" w14:paraId="4B436ACD" w14:textId="77777777" w:rsidTr="00EA4E9C">
                        <w:tc>
                          <w:tcPr>
                            <w:tcW w:w="2161" w:type="dxa"/>
                          </w:tcPr>
                          <w:p w14:paraId="5AC00CBF" w14:textId="77777777" w:rsidR="00B63C3D" w:rsidRPr="006A70E5" w:rsidRDefault="00B63C3D" w:rsidP="00FA6A08">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8"/>
                                <w:szCs w:val="8"/>
                                <w:lang w:eastAsia="ko-KR"/>
                              </w:rPr>
                            </w:pPr>
                            <w:r w:rsidRPr="006A70E5">
                              <w:rPr>
                                <w:rFonts w:ascii="Arial" w:eastAsiaTheme="minorEastAsia" w:hAnsi="Arial" w:cs="Arial"/>
                                <w:i/>
                                <w:color w:val="4472C4" w:themeColor="accent1"/>
                                <w:sz w:val="8"/>
                                <w:szCs w:val="8"/>
                                <w:lang w:eastAsia="ko-KR"/>
                              </w:rPr>
                              <w:t>&gt;&gt;UL RSCP</w:t>
                            </w:r>
                          </w:p>
                        </w:tc>
                        <w:tc>
                          <w:tcPr>
                            <w:tcW w:w="1080" w:type="dxa"/>
                          </w:tcPr>
                          <w:p w14:paraId="14B5E2DE"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080" w:type="dxa"/>
                          </w:tcPr>
                          <w:p w14:paraId="20CD0C3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755A118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9.2.92</w:t>
                            </w:r>
                          </w:p>
                        </w:tc>
                        <w:tc>
                          <w:tcPr>
                            <w:tcW w:w="1728" w:type="dxa"/>
                          </w:tcPr>
                          <w:p w14:paraId="1B5EBAA4"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1C2AD65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326E446A"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8"/>
                                <w:szCs w:val="8"/>
                                <w:lang w:eastAsia="ko-KR"/>
                              </w:rPr>
                            </w:pPr>
                            <w:r w:rsidRPr="006A70E5">
                              <w:rPr>
                                <w:rFonts w:ascii="Arial" w:eastAsiaTheme="minorEastAsia" w:hAnsi="Arial" w:cs="Arial"/>
                                <w:color w:val="4472C4" w:themeColor="accent1"/>
                                <w:sz w:val="8"/>
                                <w:szCs w:val="8"/>
                                <w:lang w:eastAsia="ko-KR"/>
                              </w:rPr>
                              <w:t>reject</w:t>
                            </w:r>
                          </w:p>
                        </w:tc>
                      </w:tr>
                      <w:tr w:rsidR="00B63C3D" w:rsidRPr="00FA6A08" w14:paraId="3DBC5A44" w14:textId="77777777" w:rsidTr="00EA4E9C">
                        <w:tc>
                          <w:tcPr>
                            <w:tcW w:w="2161" w:type="dxa"/>
                          </w:tcPr>
                          <w:p w14:paraId="74652192"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&gt;Time Stamp</w:t>
                            </w:r>
                          </w:p>
                        </w:tc>
                        <w:tc>
                          <w:tcPr>
                            <w:tcW w:w="1080" w:type="dxa"/>
                          </w:tcPr>
                          <w:p w14:paraId="66C5DBD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M</w:t>
                            </w:r>
                          </w:p>
                        </w:tc>
                        <w:tc>
                          <w:tcPr>
                            <w:tcW w:w="1080" w:type="dxa"/>
                          </w:tcPr>
                          <w:p w14:paraId="4F8FC66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9BB74E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9.2.42</w:t>
                            </w:r>
                          </w:p>
                        </w:tc>
                        <w:tc>
                          <w:tcPr>
                            <w:tcW w:w="1728" w:type="dxa"/>
                          </w:tcPr>
                          <w:p w14:paraId="0781663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A3B15B7"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17BCB6C5"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60FAC3CB" w14:textId="77777777" w:rsidTr="00EA4E9C">
                        <w:tc>
                          <w:tcPr>
                            <w:tcW w:w="2161" w:type="dxa"/>
                          </w:tcPr>
                          <w:p w14:paraId="7DDFAD1A"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Quality</w:t>
                            </w:r>
                          </w:p>
                        </w:tc>
                        <w:tc>
                          <w:tcPr>
                            <w:tcW w:w="1080" w:type="dxa"/>
                          </w:tcPr>
                          <w:p w14:paraId="0900CCD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7EBDFF8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A00F88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9.2.43</w:t>
                            </w:r>
                          </w:p>
                        </w:tc>
                        <w:tc>
                          <w:tcPr>
                            <w:tcW w:w="1728" w:type="dxa"/>
                          </w:tcPr>
                          <w:p w14:paraId="724BDB5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3297EB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49EE95EF"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6D9C0990" w14:textId="77777777" w:rsidTr="00EA4E9C">
                        <w:tc>
                          <w:tcPr>
                            <w:tcW w:w="2161" w:type="dxa"/>
                          </w:tcPr>
                          <w:p w14:paraId="0F363803"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&gt;Measurement Beam Information</w:t>
                            </w:r>
                          </w:p>
                        </w:tc>
                        <w:tc>
                          <w:tcPr>
                            <w:tcW w:w="1080" w:type="dxa"/>
                          </w:tcPr>
                          <w:p w14:paraId="2E0F88D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250120A2"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74DA4BE"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9.2.57</w:t>
                            </w:r>
                          </w:p>
                        </w:tc>
                        <w:tc>
                          <w:tcPr>
                            <w:tcW w:w="1728" w:type="dxa"/>
                          </w:tcPr>
                          <w:p w14:paraId="38B5E83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59A3BA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w:t>
                            </w:r>
                          </w:p>
                        </w:tc>
                        <w:tc>
                          <w:tcPr>
                            <w:tcW w:w="1080" w:type="dxa"/>
                          </w:tcPr>
                          <w:p w14:paraId="78EE6B6C"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A08" w14:paraId="7FEC1A00" w14:textId="77777777" w:rsidTr="00EA4E9C">
                        <w:tc>
                          <w:tcPr>
                            <w:tcW w:w="2161" w:type="dxa"/>
                          </w:tcPr>
                          <w:p w14:paraId="1627D8EB"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&gt;SRS Resource type</w:t>
                            </w:r>
                          </w:p>
                        </w:tc>
                        <w:tc>
                          <w:tcPr>
                            <w:tcW w:w="1080" w:type="dxa"/>
                          </w:tcPr>
                          <w:p w14:paraId="11B96FB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12005A4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293837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9.2.73</w:t>
                            </w:r>
                          </w:p>
                        </w:tc>
                        <w:tc>
                          <w:tcPr>
                            <w:tcW w:w="1728" w:type="dxa"/>
                          </w:tcPr>
                          <w:p w14:paraId="602694B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43240453"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YES</w:t>
                            </w:r>
                          </w:p>
                        </w:tc>
                        <w:tc>
                          <w:tcPr>
                            <w:tcW w:w="1080" w:type="dxa"/>
                          </w:tcPr>
                          <w:p w14:paraId="57C6C7C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r w:rsidR="00B63C3D" w:rsidRPr="00FA6A08" w14:paraId="0F5FBA4E" w14:textId="77777777" w:rsidTr="00EA4E9C">
                        <w:tc>
                          <w:tcPr>
                            <w:tcW w:w="2161" w:type="dxa"/>
                          </w:tcPr>
                          <w:p w14:paraId="1FAE6EFC"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&gt;ARP ID</w:t>
                            </w:r>
                          </w:p>
                        </w:tc>
                        <w:tc>
                          <w:tcPr>
                            <w:tcW w:w="1080" w:type="dxa"/>
                          </w:tcPr>
                          <w:p w14:paraId="01E46C21"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3314D268"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0D89DE6"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9.2.75</w:t>
                            </w:r>
                          </w:p>
                        </w:tc>
                        <w:tc>
                          <w:tcPr>
                            <w:tcW w:w="1728" w:type="dxa"/>
                          </w:tcPr>
                          <w:p w14:paraId="512E6149"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B571A7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YES</w:t>
                            </w:r>
                          </w:p>
                        </w:tc>
                        <w:tc>
                          <w:tcPr>
                            <w:tcW w:w="1080" w:type="dxa"/>
                          </w:tcPr>
                          <w:p w14:paraId="579F251D"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ko-KR"/>
                              </w:rPr>
                              <w:t>ignore</w:t>
                            </w:r>
                          </w:p>
                        </w:tc>
                      </w:tr>
                      <w:tr w:rsidR="00B63C3D" w:rsidRPr="00FA6A08" w14:paraId="59C08223" w14:textId="77777777" w:rsidTr="00EA4E9C">
                        <w:tc>
                          <w:tcPr>
                            <w:tcW w:w="2161" w:type="dxa"/>
                          </w:tcPr>
                          <w:p w14:paraId="667B03F9"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highlight w:val="yellow"/>
                                <w:lang w:eastAsia="ko-KR"/>
                              </w:rPr>
                              <w:t>&gt;LoS/NLoS Information</w:t>
                            </w:r>
                          </w:p>
                        </w:tc>
                        <w:tc>
                          <w:tcPr>
                            <w:tcW w:w="1080" w:type="dxa"/>
                          </w:tcPr>
                          <w:p w14:paraId="185445CB"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74064A85"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065BEFD"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9.2.77</w:t>
                            </w:r>
                          </w:p>
                        </w:tc>
                        <w:tc>
                          <w:tcPr>
                            <w:tcW w:w="1728" w:type="dxa"/>
                          </w:tcPr>
                          <w:p w14:paraId="4A5CAE53"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0988BC1"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noProof/>
                                <w:color w:val="4472C4" w:themeColor="accent1"/>
                                <w:sz w:val="8"/>
                                <w:szCs w:val="8"/>
                                <w:lang w:eastAsia="ko-KR"/>
                              </w:rPr>
                              <w:t>YES</w:t>
                            </w:r>
                          </w:p>
                        </w:tc>
                        <w:tc>
                          <w:tcPr>
                            <w:tcW w:w="1080" w:type="dxa"/>
                          </w:tcPr>
                          <w:p w14:paraId="573650A4"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olor w:val="4472C4" w:themeColor="accent1"/>
                                <w:sz w:val="8"/>
                                <w:szCs w:val="8"/>
                                <w:lang w:eastAsia="zh-CN"/>
                              </w:rPr>
                              <w:t>ignore</w:t>
                            </w:r>
                          </w:p>
                        </w:tc>
                      </w:tr>
                      <w:tr w:rsidR="00B63C3D" w:rsidRPr="00FA6A08" w14:paraId="57FB79FB" w14:textId="77777777" w:rsidTr="00EA4E9C">
                        <w:tc>
                          <w:tcPr>
                            <w:tcW w:w="2161" w:type="dxa"/>
                          </w:tcPr>
                          <w:p w14:paraId="494D5B65" w14:textId="77777777" w:rsidR="00B63C3D" w:rsidRPr="006A70E5" w:rsidRDefault="00B63C3D" w:rsidP="00FA6A08">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&gt;Mobile TRP Location Information</w:t>
                            </w:r>
                          </w:p>
                        </w:tc>
                        <w:tc>
                          <w:tcPr>
                            <w:tcW w:w="1080" w:type="dxa"/>
                          </w:tcPr>
                          <w:p w14:paraId="37B81400"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O</w:t>
                            </w:r>
                          </w:p>
                        </w:tc>
                        <w:tc>
                          <w:tcPr>
                            <w:tcW w:w="1080" w:type="dxa"/>
                          </w:tcPr>
                          <w:p w14:paraId="2BE40377"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565C04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6A70E5">
                              <w:rPr>
                                <w:rFonts w:ascii="Arial" w:eastAsiaTheme="minorEastAsia" w:hAnsi="Arial"/>
                                <w:color w:val="4472C4" w:themeColor="accent1"/>
                                <w:sz w:val="8"/>
                                <w:szCs w:val="8"/>
                                <w:lang w:eastAsia="ko-KR"/>
                              </w:rPr>
                              <w:t>9.2.88</w:t>
                            </w:r>
                          </w:p>
                        </w:tc>
                        <w:tc>
                          <w:tcPr>
                            <w:tcW w:w="1728" w:type="dxa"/>
                          </w:tcPr>
                          <w:p w14:paraId="0B8F1C2C" w14:textId="77777777" w:rsidR="00B63C3D" w:rsidRPr="006A70E5" w:rsidRDefault="00B63C3D" w:rsidP="00FA6A08">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0C38816E"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8"/>
                                <w:szCs w:val="8"/>
                                <w:lang w:eastAsia="ko-KR"/>
                              </w:rPr>
                            </w:pPr>
                            <w:r w:rsidRPr="006A70E5">
                              <w:rPr>
                                <w:rFonts w:ascii="Arial" w:eastAsiaTheme="minorEastAsia" w:hAnsi="Arial" w:cs="Arial"/>
                                <w:color w:val="4472C4" w:themeColor="accent1"/>
                                <w:sz w:val="8"/>
                                <w:szCs w:val="8"/>
                                <w:lang w:eastAsia="ko-KR"/>
                              </w:rPr>
                              <w:t>YES</w:t>
                            </w:r>
                          </w:p>
                        </w:tc>
                        <w:tc>
                          <w:tcPr>
                            <w:tcW w:w="1080" w:type="dxa"/>
                          </w:tcPr>
                          <w:p w14:paraId="6ECA0A56" w14:textId="77777777" w:rsidR="00B63C3D" w:rsidRPr="006A70E5" w:rsidRDefault="00B63C3D" w:rsidP="00FA6A08">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6A70E5">
                              <w:rPr>
                                <w:rFonts w:ascii="Arial" w:eastAsiaTheme="minorEastAsia" w:hAnsi="Arial" w:cs="Arial"/>
                                <w:color w:val="4472C4" w:themeColor="accent1"/>
                                <w:sz w:val="8"/>
                                <w:szCs w:val="8"/>
                                <w:lang w:eastAsia="ko-KR"/>
                              </w:rPr>
                              <w:t>ignore</w:t>
                            </w:r>
                          </w:p>
                        </w:tc>
                      </w:tr>
                    </w:tbl>
                    <w:p w14:paraId="65836C05" w14:textId="77777777" w:rsidR="00B63C3D" w:rsidRPr="00FA6A08" w:rsidRDefault="00B63C3D" w:rsidP="00B63C3D">
                      <w:pPr>
                        <w:spacing w:after="0"/>
                        <w:rPr>
                          <w:color w:val="4472C4" w:themeColor="accent1"/>
                          <w:sz w:val="8"/>
                          <w:szCs w:val="8"/>
                        </w:rPr>
                      </w:pPr>
                      <w:r w:rsidRPr="00FA6A08">
                        <w:rPr>
                          <w:color w:val="4472C4" w:themeColor="accent1"/>
                          <w:sz w:val="8"/>
                          <w:szCs w:val="8"/>
                        </w:rPr>
                        <w:t>&lt;other Table rows parts omitted for space&gt;</w:t>
                      </w:r>
                    </w:p>
                    <w:p w14:paraId="7DD3F3D9" w14:textId="77777777" w:rsidR="00B63C3D" w:rsidRPr="009C4815" w:rsidRDefault="00B63C3D" w:rsidP="00B63C3D"/>
                    <w:p w14:paraId="473ECB96" w14:textId="77777777" w:rsidR="00B63C3D" w:rsidRPr="009C4815" w:rsidRDefault="00B63C3D" w:rsidP="00B63C3D">
                      <w:pPr>
                        <w:pStyle w:val="Heading3"/>
                        <w:keepNext w:val="0"/>
                        <w:keepLines w:val="0"/>
                        <w:widowControl w:val="0"/>
                        <w:spacing w:before="0" w:after="0"/>
                        <w:rPr>
                          <w:color w:val="4472C4" w:themeColor="accent1"/>
                          <w:sz w:val="8"/>
                          <w:szCs w:val="8"/>
                        </w:rPr>
                      </w:pPr>
                      <w:r w:rsidRPr="009C4815">
                        <w:rPr>
                          <w:color w:val="4472C4" w:themeColor="accent1"/>
                          <w:sz w:val="8"/>
                          <w:szCs w:val="8"/>
                        </w:rPr>
                        <w:t>9.2.39</w:t>
                      </w:r>
                      <w:r w:rsidRPr="009C4815">
                        <w:rPr>
                          <w:color w:val="4472C4" w:themeColor="accent1"/>
                          <w:sz w:val="8"/>
                          <w:szCs w:val="8"/>
                        </w:rPr>
                        <w:tab/>
                        <w:t>UL RTOA Measurement</w:t>
                      </w:r>
                      <w:bookmarkEnd w:id="33"/>
                      <w:bookmarkEnd w:id="34"/>
                      <w:bookmarkEnd w:id="35"/>
                      <w:bookmarkEnd w:id="36"/>
                      <w:bookmarkEnd w:id="37"/>
                      <w:bookmarkEnd w:id="38"/>
                      <w:bookmarkEnd w:id="39"/>
                      <w:bookmarkEnd w:id="40"/>
                      <w:bookmarkEnd w:id="41"/>
                      <w:bookmarkEnd w:id="42"/>
                      <w:bookmarkEnd w:id="43"/>
                      <w:bookmarkEnd w:id="44"/>
                      <w:bookmarkEnd w:id="45"/>
                    </w:p>
                    <w:p w14:paraId="4F1507CB" w14:textId="77777777" w:rsidR="00B63C3D" w:rsidRPr="009C4815" w:rsidRDefault="00B63C3D" w:rsidP="00B63C3D">
                      <w:pPr>
                        <w:widowControl w:val="0"/>
                        <w:spacing w:after="0"/>
                        <w:rPr>
                          <w:color w:val="4472C4" w:themeColor="accent1"/>
                          <w:sz w:val="8"/>
                          <w:szCs w:val="8"/>
                        </w:rPr>
                      </w:pPr>
                      <w:r w:rsidRPr="009C4815">
                        <w:rPr>
                          <w:color w:val="4472C4" w:themeColor="accent1"/>
                          <w:sz w:val="8"/>
                          <w:szCs w:val="8"/>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9C4815" w14:paraId="16ACAAED" w14:textId="77777777" w:rsidTr="00EA4E9C">
                        <w:trPr>
                          <w:tblHeader/>
                        </w:trPr>
                        <w:tc>
                          <w:tcPr>
                            <w:tcW w:w="2161" w:type="dxa"/>
                          </w:tcPr>
                          <w:p w14:paraId="74D8C977"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IE/Group Name</w:t>
                            </w:r>
                          </w:p>
                        </w:tc>
                        <w:tc>
                          <w:tcPr>
                            <w:tcW w:w="1080" w:type="dxa"/>
                          </w:tcPr>
                          <w:p w14:paraId="3BB5C873"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Presence</w:t>
                            </w:r>
                          </w:p>
                        </w:tc>
                        <w:tc>
                          <w:tcPr>
                            <w:tcW w:w="1080" w:type="dxa"/>
                          </w:tcPr>
                          <w:p w14:paraId="47D7C51C"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Range</w:t>
                            </w:r>
                          </w:p>
                        </w:tc>
                        <w:tc>
                          <w:tcPr>
                            <w:tcW w:w="1512" w:type="dxa"/>
                          </w:tcPr>
                          <w:p w14:paraId="3BB19B23"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IE Type and Reference</w:t>
                            </w:r>
                          </w:p>
                        </w:tc>
                        <w:tc>
                          <w:tcPr>
                            <w:tcW w:w="1728" w:type="dxa"/>
                          </w:tcPr>
                          <w:p w14:paraId="279970FF" w14:textId="77777777" w:rsidR="00B63C3D" w:rsidRPr="009C4815" w:rsidRDefault="00B63C3D" w:rsidP="009C4815">
                            <w:pPr>
                              <w:pStyle w:val="TAH"/>
                              <w:keepNext w:val="0"/>
                              <w:keepLines w:val="0"/>
                              <w:widowControl w:val="0"/>
                              <w:rPr>
                                <w:color w:val="4472C4" w:themeColor="accent1"/>
                                <w:sz w:val="8"/>
                                <w:szCs w:val="8"/>
                              </w:rPr>
                            </w:pPr>
                            <w:r w:rsidRPr="009C4815">
                              <w:rPr>
                                <w:color w:val="4472C4" w:themeColor="accent1"/>
                                <w:sz w:val="8"/>
                                <w:szCs w:val="8"/>
                              </w:rPr>
                              <w:t>Semantics Description</w:t>
                            </w:r>
                          </w:p>
                        </w:tc>
                        <w:tc>
                          <w:tcPr>
                            <w:tcW w:w="1080" w:type="dxa"/>
                          </w:tcPr>
                          <w:p w14:paraId="4490B3F6" w14:textId="77777777" w:rsidR="00B63C3D" w:rsidRPr="009C4815" w:rsidRDefault="00B63C3D"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Criticality</w:t>
                            </w:r>
                          </w:p>
                        </w:tc>
                        <w:tc>
                          <w:tcPr>
                            <w:tcW w:w="1080" w:type="dxa"/>
                          </w:tcPr>
                          <w:p w14:paraId="7E54CF96" w14:textId="77777777" w:rsidR="00B63C3D" w:rsidRPr="009C4815" w:rsidRDefault="00B63C3D" w:rsidP="009C4815">
                            <w:pPr>
                              <w:pStyle w:val="TAH"/>
                              <w:keepNext w:val="0"/>
                              <w:keepLines w:val="0"/>
                              <w:widowControl w:val="0"/>
                              <w:rPr>
                                <w:color w:val="4472C4" w:themeColor="accent1"/>
                                <w:sz w:val="8"/>
                                <w:szCs w:val="8"/>
                              </w:rPr>
                            </w:pPr>
                            <w:r w:rsidRPr="009C4815">
                              <w:rPr>
                                <w:rFonts w:eastAsia="Yu Mincho"/>
                                <w:color w:val="4472C4" w:themeColor="accent1"/>
                                <w:sz w:val="8"/>
                                <w:szCs w:val="8"/>
                              </w:rPr>
                              <w:t>Assigned Criticality</w:t>
                            </w:r>
                          </w:p>
                        </w:tc>
                      </w:tr>
                      <w:tr w:rsidR="00B63C3D" w:rsidRPr="009C4815" w14:paraId="63D94466" w14:textId="77777777" w:rsidTr="00EA4E9C">
                        <w:tc>
                          <w:tcPr>
                            <w:tcW w:w="2161" w:type="dxa"/>
                          </w:tcPr>
                          <w:p w14:paraId="7925FC45" w14:textId="77777777" w:rsidR="00B63C3D" w:rsidRPr="009C4815" w:rsidRDefault="00B63C3D" w:rsidP="009C4815">
                            <w:pPr>
                              <w:pStyle w:val="TAL"/>
                              <w:keepNext w:val="0"/>
                              <w:keepLines w:val="0"/>
                              <w:widowControl w:val="0"/>
                              <w:rPr>
                                <w:color w:val="4472C4" w:themeColor="accent1"/>
                                <w:sz w:val="8"/>
                                <w:szCs w:val="8"/>
                              </w:rPr>
                            </w:pPr>
                            <w:r w:rsidRPr="00F847BD">
                              <w:rPr>
                                <w:color w:val="4472C4" w:themeColor="accent1"/>
                                <w:sz w:val="8"/>
                                <w:szCs w:val="8"/>
                                <w:highlight w:val="yellow"/>
                              </w:rPr>
                              <w:t xml:space="preserve">CHOICE </w:t>
                            </w:r>
                            <w:r w:rsidRPr="00F847BD">
                              <w:rPr>
                                <w:i/>
                                <w:iCs/>
                                <w:color w:val="4472C4" w:themeColor="accent1"/>
                                <w:sz w:val="8"/>
                                <w:szCs w:val="8"/>
                                <w:highlight w:val="yellow"/>
                              </w:rPr>
                              <w:t>UL RTOA Measurement</w:t>
                            </w:r>
                          </w:p>
                        </w:tc>
                        <w:tc>
                          <w:tcPr>
                            <w:tcW w:w="1080" w:type="dxa"/>
                          </w:tcPr>
                          <w:p w14:paraId="414BC96B"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M</w:t>
                            </w:r>
                          </w:p>
                        </w:tc>
                        <w:tc>
                          <w:tcPr>
                            <w:tcW w:w="1080" w:type="dxa"/>
                          </w:tcPr>
                          <w:p w14:paraId="137AEC8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DCFFA82" w14:textId="77777777" w:rsidR="00B63C3D" w:rsidRPr="009C4815" w:rsidRDefault="00B63C3D" w:rsidP="009C4815">
                            <w:pPr>
                              <w:pStyle w:val="TAL"/>
                              <w:keepNext w:val="0"/>
                              <w:keepLines w:val="0"/>
                              <w:widowControl w:val="0"/>
                              <w:rPr>
                                <w:color w:val="4472C4" w:themeColor="accent1"/>
                                <w:sz w:val="8"/>
                                <w:szCs w:val="8"/>
                              </w:rPr>
                            </w:pPr>
                          </w:p>
                        </w:tc>
                        <w:tc>
                          <w:tcPr>
                            <w:tcW w:w="1728" w:type="dxa"/>
                          </w:tcPr>
                          <w:p w14:paraId="5ECA51C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12AFFF3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04DE6BC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6D8293A8" w14:textId="77777777" w:rsidTr="00EA4E9C">
                        <w:tc>
                          <w:tcPr>
                            <w:tcW w:w="2161" w:type="dxa"/>
                          </w:tcPr>
                          <w:p w14:paraId="2121E31C"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&gt;k0</w:t>
                            </w:r>
                          </w:p>
                        </w:tc>
                        <w:tc>
                          <w:tcPr>
                            <w:tcW w:w="1080" w:type="dxa"/>
                          </w:tcPr>
                          <w:p w14:paraId="2C126BC9"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9BDC3DA"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00F671F"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1970049)</w:t>
                            </w:r>
                          </w:p>
                        </w:tc>
                        <w:tc>
                          <w:tcPr>
                            <w:tcW w:w="1728" w:type="dxa"/>
                          </w:tcPr>
                          <w:p w14:paraId="49F403CD"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142ACC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65EA6DC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0980B1D" w14:textId="77777777" w:rsidTr="00EA4E9C">
                        <w:tc>
                          <w:tcPr>
                            <w:tcW w:w="2161" w:type="dxa"/>
                          </w:tcPr>
                          <w:p w14:paraId="4567737D"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&gt;k1</w:t>
                            </w:r>
                          </w:p>
                        </w:tc>
                        <w:tc>
                          <w:tcPr>
                            <w:tcW w:w="1080" w:type="dxa"/>
                          </w:tcPr>
                          <w:p w14:paraId="2CC66C23"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32F3981"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55BDEBF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985025)</w:t>
                            </w:r>
                          </w:p>
                        </w:tc>
                        <w:tc>
                          <w:tcPr>
                            <w:tcW w:w="1728" w:type="dxa"/>
                          </w:tcPr>
                          <w:p w14:paraId="721173D5"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2295B92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64EDC47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57748589" w14:textId="77777777" w:rsidTr="00EA4E9C">
                        <w:tc>
                          <w:tcPr>
                            <w:tcW w:w="2161" w:type="dxa"/>
                          </w:tcPr>
                          <w:p w14:paraId="33EF1C3F"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&gt;k2</w:t>
                            </w:r>
                          </w:p>
                        </w:tc>
                        <w:tc>
                          <w:tcPr>
                            <w:tcW w:w="1080" w:type="dxa"/>
                          </w:tcPr>
                          <w:p w14:paraId="771B6604"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1258C14"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7BD95F"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492513)</w:t>
                            </w:r>
                          </w:p>
                        </w:tc>
                        <w:tc>
                          <w:tcPr>
                            <w:tcW w:w="1728" w:type="dxa"/>
                          </w:tcPr>
                          <w:p w14:paraId="524EDFF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36F2C10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19E3E92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CF10707" w14:textId="77777777" w:rsidTr="00EA4E9C">
                        <w:tc>
                          <w:tcPr>
                            <w:tcW w:w="2161" w:type="dxa"/>
                          </w:tcPr>
                          <w:p w14:paraId="2C33C917"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&gt;k3</w:t>
                            </w:r>
                          </w:p>
                        </w:tc>
                        <w:tc>
                          <w:tcPr>
                            <w:tcW w:w="1080" w:type="dxa"/>
                          </w:tcPr>
                          <w:p w14:paraId="59B6358B"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3E310C8F"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7ABB9579"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246257)</w:t>
                            </w:r>
                          </w:p>
                        </w:tc>
                        <w:tc>
                          <w:tcPr>
                            <w:tcW w:w="1728" w:type="dxa"/>
                          </w:tcPr>
                          <w:p w14:paraId="096246C2"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1A41477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555E47B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1AB89B84" w14:textId="77777777" w:rsidTr="00EA4E9C">
                        <w:tc>
                          <w:tcPr>
                            <w:tcW w:w="2161" w:type="dxa"/>
                          </w:tcPr>
                          <w:p w14:paraId="65A75415"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&gt;k4</w:t>
                            </w:r>
                          </w:p>
                        </w:tc>
                        <w:tc>
                          <w:tcPr>
                            <w:tcW w:w="1080" w:type="dxa"/>
                          </w:tcPr>
                          <w:p w14:paraId="5F51A0D7"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5994319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253E833C"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 123129)</w:t>
                            </w:r>
                          </w:p>
                        </w:tc>
                        <w:tc>
                          <w:tcPr>
                            <w:tcW w:w="1728" w:type="dxa"/>
                          </w:tcPr>
                          <w:p w14:paraId="6A3D5C6D"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4F0FB45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28853E6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4EF91A04" w14:textId="77777777" w:rsidTr="00EA4E9C">
                        <w:tc>
                          <w:tcPr>
                            <w:tcW w:w="2161" w:type="dxa"/>
                          </w:tcPr>
                          <w:p w14:paraId="3732C81B"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i/>
                                <w:iCs/>
                                <w:color w:val="4472C4" w:themeColor="accent1"/>
                                <w:sz w:val="8"/>
                                <w:szCs w:val="8"/>
                              </w:rPr>
                              <w:t>&gt;k5</w:t>
                            </w:r>
                          </w:p>
                        </w:tc>
                        <w:tc>
                          <w:tcPr>
                            <w:tcW w:w="1080" w:type="dxa"/>
                          </w:tcPr>
                          <w:p w14:paraId="323393A5"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FB3E0A0"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32BD6977"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INTEGER (0..</w:t>
                            </w:r>
                            <w:r w:rsidRPr="009C4815">
                              <w:rPr>
                                <w:rFonts w:cs="Arial"/>
                                <w:color w:val="4472C4" w:themeColor="accent1"/>
                                <w:sz w:val="8"/>
                                <w:szCs w:val="8"/>
                              </w:rPr>
                              <w:t xml:space="preserve"> 61565)</w:t>
                            </w:r>
                          </w:p>
                        </w:tc>
                        <w:tc>
                          <w:tcPr>
                            <w:tcW w:w="1728" w:type="dxa"/>
                          </w:tcPr>
                          <w:p w14:paraId="2783C024"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TS 38.133 [16]</w:t>
                            </w:r>
                          </w:p>
                        </w:tc>
                        <w:tc>
                          <w:tcPr>
                            <w:tcW w:w="1080" w:type="dxa"/>
                          </w:tcPr>
                          <w:p w14:paraId="046EEA9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c>
                          <w:tcPr>
                            <w:tcW w:w="1080" w:type="dxa"/>
                          </w:tcPr>
                          <w:p w14:paraId="2E2B521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634FB18F" w14:textId="77777777" w:rsidTr="00EA4E9C">
                        <w:tc>
                          <w:tcPr>
                            <w:tcW w:w="2161" w:type="dxa"/>
                          </w:tcPr>
                          <w:p w14:paraId="4567E73E"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kminus1</w:t>
                            </w:r>
                          </w:p>
                        </w:tc>
                        <w:tc>
                          <w:tcPr>
                            <w:tcW w:w="1080" w:type="dxa"/>
                          </w:tcPr>
                          <w:p w14:paraId="3E1EFC8E"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45CBB4EB"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32E87357"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(0..3940097)</w:t>
                            </w:r>
                          </w:p>
                        </w:tc>
                        <w:tc>
                          <w:tcPr>
                            <w:tcW w:w="1728" w:type="dxa"/>
                          </w:tcPr>
                          <w:p w14:paraId="1A9D8D86"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94B1B0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4157E09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7DA05A82" w14:textId="77777777" w:rsidTr="00EA4E9C">
                        <w:tc>
                          <w:tcPr>
                            <w:tcW w:w="2161" w:type="dxa"/>
                          </w:tcPr>
                          <w:p w14:paraId="035B9757"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kminus2</w:t>
                            </w:r>
                          </w:p>
                        </w:tc>
                        <w:tc>
                          <w:tcPr>
                            <w:tcW w:w="1080" w:type="dxa"/>
                          </w:tcPr>
                          <w:p w14:paraId="6BC996A8"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2FA591C2"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7DD59A83"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(0..7880193)</w:t>
                            </w:r>
                          </w:p>
                        </w:tc>
                        <w:tc>
                          <w:tcPr>
                            <w:tcW w:w="1728" w:type="dxa"/>
                          </w:tcPr>
                          <w:p w14:paraId="06958808"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319058E0"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09AE452C"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440D22D5" w14:textId="77777777" w:rsidTr="00EA4E9C">
                        <w:tc>
                          <w:tcPr>
                            <w:tcW w:w="2161" w:type="dxa"/>
                          </w:tcPr>
                          <w:p w14:paraId="0BBD2FE8"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3</w:t>
                            </w:r>
                          </w:p>
                        </w:tc>
                        <w:tc>
                          <w:tcPr>
                            <w:tcW w:w="1080" w:type="dxa"/>
                          </w:tcPr>
                          <w:p w14:paraId="73E3825D"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A0D14A1"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62DD6597"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15760385</w:t>
                            </w:r>
                            <w:r w:rsidRPr="009C4815">
                              <w:rPr>
                                <w:color w:val="4472C4" w:themeColor="accent1"/>
                                <w:sz w:val="8"/>
                                <w:szCs w:val="8"/>
                                <w:lang w:eastAsia="zh-CN"/>
                              </w:rPr>
                              <w:t>)</w:t>
                            </w:r>
                          </w:p>
                        </w:tc>
                        <w:tc>
                          <w:tcPr>
                            <w:tcW w:w="1728" w:type="dxa"/>
                          </w:tcPr>
                          <w:p w14:paraId="628F2A7E"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295E1F68"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1AE7A762"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6B9FE4BD" w14:textId="77777777" w:rsidTr="00EA4E9C">
                        <w:tc>
                          <w:tcPr>
                            <w:tcW w:w="2161" w:type="dxa"/>
                          </w:tcPr>
                          <w:p w14:paraId="46FE231D"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4</w:t>
                            </w:r>
                          </w:p>
                        </w:tc>
                        <w:tc>
                          <w:tcPr>
                            <w:tcW w:w="1080" w:type="dxa"/>
                          </w:tcPr>
                          <w:p w14:paraId="1E95F24B"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797CEA27"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2FE23D"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31520769</w:t>
                            </w:r>
                            <w:r w:rsidRPr="009C4815">
                              <w:rPr>
                                <w:color w:val="4472C4" w:themeColor="accent1"/>
                                <w:sz w:val="8"/>
                                <w:szCs w:val="8"/>
                                <w:lang w:eastAsia="zh-CN"/>
                              </w:rPr>
                              <w:t>)</w:t>
                            </w:r>
                          </w:p>
                        </w:tc>
                        <w:tc>
                          <w:tcPr>
                            <w:tcW w:w="1728" w:type="dxa"/>
                          </w:tcPr>
                          <w:p w14:paraId="7007129A"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5A6192FB"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C509CE5"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78CA625D" w14:textId="77777777" w:rsidTr="00EA4E9C">
                        <w:tc>
                          <w:tcPr>
                            <w:tcW w:w="2161" w:type="dxa"/>
                          </w:tcPr>
                          <w:p w14:paraId="7017280F"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5</w:t>
                            </w:r>
                          </w:p>
                        </w:tc>
                        <w:tc>
                          <w:tcPr>
                            <w:tcW w:w="1080" w:type="dxa"/>
                          </w:tcPr>
                          <w:p w14:paraId="4368BBF6"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23FFB797"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2432F2ED"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63041537</w:t>
                            </w:r>
                            <w:r w:rsidRPr="009C4815">
                              <w:rPr>
                                <w:color w:val="4472C4" w:themeColor="accent1"/>
                                <w:sz w:val="8"/>
                                <w:szCs w:val="8"/>
                                <w:lang w:eastAsia="zh-CN"/>
                              </w:rPr>
                              <w:t>)</w:t>
                            </w:r>
                          </w:p>
                        </w:tc>
                        <w:tc>
                          <w:tcPr>
                            <w:tcW w:w="1728" w:type="dxa"/>
                          </w:tcPr>
                          <w:p w14:paraId="519E241F"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3ADC91A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3ACD8093"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60727389" w14:textId="77777777" w:rsidTr="00EA4E9C">
                        <w:tc>
                          <w:tcPr>
                            <w:tcW w:w="2161" w:type="dxa"/>
                          </w:tcPr>
                          <w:p w14:paraId="072C7742" w14:textId="77777777" w:rsidR="00B63C3D" w:rsidRPr="009C4815" w:rsidRDefault="00B63C3D" w:rsidP="009C4815">
                            <w:pPr>
                              <w:pStyle w:val="TAL"/>
                              <w:keepNext w:val="0"/>
                              <w:keepLines w:val="0"/>
                              <w:widowControl w:val="0"/>
                              <w:ind w:left="142"/>
                              <w:rPr>
                                <w:i/>
                                <w:iCs/>
                                <w:color w:val="4472C4" w:themeColor="accent1"/>
                                <w:sz w:val="8"/>
                                <w:szCs w:val="8"/>
                              </w:rPr>
                            </w:pPr>
                            <w:r w:rsidRPr="009C4815">
                              <w:rPr>
                                <w:rFonts w:hint="eastAsia"/>
                                <w:i/>
                                <w:color w:val="4472C4" w:themeColor="accent1"/>
                                <w:sz w:val="8"/>
                                <w:szCs w:val="8"/>
                                <w:lang w:eastAsia="zh-CN"/>
                              </w:rPr>
                              <w:t>&gt;</w:t>
                            </w:r>
                            <w:r w:rsidRPr="009C4815">
                              <w:rPr>
                                <w:i/>
                                <w:color w:val="4472C4" w:themeColor="accent1"/>
                                <w:sz w:val="8"/>
                                <w:szCs w:val="8"/>
                                <w:lang w:eastAsia="zh-CN"/>
                              </w:rPr>
                              <w:t>kminus</w:t>
                            </w:r>
                            <w:r w:rsidRPr="009C4815">
                              <w:rPr>
                                <w:rFonts w:hint="eastAsia"/>
                                <w:i/>
                                <w:color w:val="4472C4" w:themeColor="accent1"/>
                                <w:sz w:val="8"/>
                                <w:szCs w:val="8"/>
                                <w:lang w:eastAsia="zh-CN"/>
                              </w:rPr>
                              <w:t>6</w:t>
                            </w:r>
                          </w:p>
                        </w:tc>
                        <w:tc>
                          <w:tcPr>
                            <w:tcW w:w="1080" w:type="dxa"/>
                          </w:tcPr>
                          <w:p w14:paraId="4FE7E0FD" w14:textId="77777777" w:rsidR="00B63C3D" w:rsidRPr="009C4815" w:rsidRDefault="00B63C3D" w:rsidP="009C4815">
                            <w:pPr>
                              <w:pStyle w:val="TAL"/>
                              <w:keepNext w:val="0"/>
                              <w:keepLines w:val="0"/>
                              <w:widowControl w:val="0"/>
                              <w:rPr>
                                <w:color w:val="4472C4" w:themeColor="accent1"/>
                                <w:sz w:val="8"/>
                                <w:szCs w:val="8"/>
                              </w:rPr>
                            </w:pPr>
                          </w:p>
                        </w:tc>
                        <w:tc>
                          <w:tcPr>
                            <w:tcW w:w="1080" w:type="dxa"/>
                          </w:tcPr>
                          <w:p w14:paraId="0DAF24BA"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1320ACBE" w14:textId="77777777" w:rsidR="00B63C3D" w:rsidRPr="009C4815" w:rsidRDefault="00B63C3D" w:rsidP="009C4815">
                            <w:pPr>
                              <w:pStyle w:val="TAL"/>
                              <w:keepNext w:val="0"/>
                              <w:keepLines w:val="0"/>
                              <w:widowControl w:val="0"/>
                              <w:rPr>
                                <w:color w:val="4472C4" w:themeColor="accent1"/>
                                <w:sz w:val="8"/>
                                <w:szCs w:val="8"/>
                              </w:rPr>
                            </w:pPr>
                            <w:r w:rsidRPr="009C4815">
                              <w:rPr>
                                <w:rFonts w:hint="eastAsia"/>
                                <w:color w:val="4472C4" w:themeColor="accent1"/>
                                <w:sz w:val="8"/>
                                <w:szCs w:val="8"/>
                                <w:lang w:eastAsia="zh-CN"/>
                              </w:rPr>
                              <w:t>I</w:t>
                            </w:r>
                            <w:r w:rsidRPr="009C4815">
                              <w:rPr>
                                <w:color w:val="4472C4" w:themeColor="accent1"/>
                                <w:sz w:val="8"/>
                                <w:szCs w:val="8"/>
                                <w:lang w:eastAsia="zh-CN"/>
                              </w:rPr>
                              <w:t>NTEGER (0..</w:t>
                            </w:r>
                            <w:r w:rsidRPr="009C4815">
                              <w:rPr>
                                <w:color w:val="4472C4" w:themeColor="accent1"/>
                                <w:sz w:val="8"/>
                                <w:szCs w:val="8"/>
                              </w:rPr>
                              <w:t xml:space="preserve"> 126083073</w:t>
                            </w:r>
                            <w:r w:rsidRPr="009C4815">
                              <w:rPr>
                                <w:color w:val="4472C4" w:themeColor="accent1"/>
                                <w:sz w:val="8"/>
                                <w:szCs w:val="8"/>
                                <w:lang w:eastAsia="zh-CN"/>
                              </w:rPr>
                              <w:t>)</w:t>
                            </w:r>
                          </w:p>
                        </w:tc>
                        <w:tc>
                          <w:tcPr>
                            <w:tcW w:w="1728" w:type="dxa"/>
                          </w:tcPr>
                          <w:p w14:paraId="678FBF33"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bCs/>
                                <w:color w:val="4472C4" w:themeColor="accent1"/>
                                <w:sz w:val="8"/>
                                <w:szCs w:val="8"/>
                                <w:lang w:eastAsia="zh-CN"/>
                              </w:rPr>
                              <w:t>TS 38.133 [16]</w:t>
                            </w:r>
                          </w:p>
                        </w:tc>
                        <w:tc>
                          <w:tcPr>
                            <w:tcW w:w="1080" w:type="dxa"/>
                          </w:tcPr>
                          <w:p w14:paraId="10A700FD"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71DDAE3E"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r w:rsidR="00B63C3D" w:rsidRPr="009C4815" w14:paraId="0B273147" w14:textId="77777777" w:rsidTr="00EA4E9C">
                        <w:tc>
                          <w:tcPr>
                            <w:tcW w:w="2161" w:type="dxa"/>
                          </w:tcPr>
                          <w:p w14:paraId="21C74815"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highlight w:val="yellow"/>
                              </w:rPr>
                              <w:t>Additional Path List</w:t>
                            </w:r>
                          </w:p>
                        </w:tc>
                        <w:tc>
                          <w:tcPr>
                            <w:tcW w:w="1080" w:type="dxa"/>
                          </w:tcPr>
                          <w:p w14:paraId="75250406"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28185570"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48927BE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9.2.41</w:t>
                            </w:r>
                          </w:p>
                        </w:tc>
                        <w:tc>
                          <w:tcPr>
                            <w:tcW w:w="1728" w:type="dxa"/>
                          </w:tcPr>
                          <w:p w14:paraId="36A770E8"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r w:rsidRPr="009C4815">
                              <w:rPr>
                                <w:rFonts w:eastAsia="SimSun"/>
                                <w:bCs/>
                                <w:color w:val="4472C4" w:themeColor="accent1"/>
                                <w:sz w:val="8"/>
                                <w:szCs w:val="8"/>
                                <w:lang w:eastAsia="zh-CN"/>
                              </w:rPr>
                              <w:t xml:space="preserve">This IE is ignored if the </w:t>
                            </w:r>
                            <w:r w:rsidRPr="009C4815">
                              <w:rPr>
                                <w:rFonts w:eastAsia="SimSun"/>
                                <w:bCs/>
                                <w:i/>
                                <w:iCs/>
                                <w:color w:val="4472C4" w:themeColor="accent1"/>
                                <w:sz w:val="8"/>
                                <w:szCs w:val="8"/>
                                <w:lang w:eastAsia="zh-CN"/>
                              </w:rPr>
                              <w:t>Extended Additional Path List</w:t>
                            </w:r>
                            <w:r w:rsidRPr="009C4815">
                              <w:rPr>
                                <w:rFonts w:eastAsia="SimSun"/>
                                <w:bCs/>
                                <w:color w:val="4472C4" w:themeColor="accent1"/>
                                <w:sz w:val="8"/>
                                <w:szCs w:val="8"/>
                                <w:lang w:eastAsia="zh-CN"/>
                              </w:rPr>
                              <w:t xml:space="preserve"> IE is included</w:t>
                            </w:r>
                          </w:p>
                        </w:tc>
                        <w:tc>
                          <w:tcPr>
                            <w:tcW w:w="1080" w:type="dxa"/>
                          </w:tcPr>
                          <w:p w14:paraId="50A34C06"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w:t>
                            </w:r>
                          </w:p>
                        </w:tc>
                        <w:tc>
                          <w:tcPr>
                            <w:tcW w:w="1080" w:type="dxa"/>
                          </w:tcPr>
                          <w:p w14:paraId="23A8508F"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p>
                        </w:tc>
                      </w:tr>
                      <w:tr w:rsidR="00B63C3D" w:rsidRPr="009C4815" w14:paraId="038EE9B2" w14:textId="77777777" w:rsidTr="00EA4E9C">
                        <w:tc>
                          <w:tcPr>
                            <w:tcW w:w="2161" w:type="dxa"/>
                          </w:tcPr>
                          <w:p w14:paraId="799A3486" w14:textId="77777777" w:rsidR="00B63C3D" w:rsidRPr="00497DC3" w:rsidRDefault="00B63C3D" w:rsidP="009C4815">
                            <w:pPr>
                              <w:pStyle w:val="TAL"/>
                              <w:keepNext w:val="0"/>
                              <w:keepLines w:val="0"/>
                              <w:widowControl w:val="0"/>
                              <w:rPr>
                                <w:color w:val="4472C4" w:themeColor="accent1"/>
                                <w:sz w:val="8"/>
                                <w:szCs w:val="8"/>
                                <w:highlight w:val="yellow"/>
                              </w:rPr>
                            </w:pPr>
                            <w:r w:rsidRPr="00497DC3">
                              <w:rPr>
                                <w:color w:val="4472C4" w:themeColor="accent1"/>
                                <w:sz w:val="8"/>
                                <w:szCs w:val="8"/>
                                <w:highlight w:val="yellow"/>
                              </w:rPr>
                              <w:t>Extended Additional Path List</w:t>
                            </w:r>
                          </w:p>
                        </w:tc>
                        <w:tc>
                          <w:tcPr>
                            <w:tcW w:w="1080" w:type="dxa"/>
                          </w:tcPr>
                          <w:p w14:paraId="2BDE00AD"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O</w:t>
                            </w:r>
                          </w:p>
                        </w:tc>
                        <w:tc>
                          <w:tcPr>
                            <w:tcW w:w="1080" w:type="dxa"/>
                          </w:tcPr>
                          <w:p w14:paraId="7ECCBA65"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0F17B4D2" w14:textId="77777777" w:rsidR="00B63C3D" w:rsidRPr="009C4815" w:rsidRDefault="00B63C3D" w:rsidP="009C4815">
                            <w:pPr>
                              <w:pStyle w:val="TAL"/>
                              <w:keepNext w:val="0"/>
                              <w:keepLines w:val="0"/>
                              <w:widowControl w:val="0"/>
                              <w:rPr>
                                <w:color w:val="4472C4" w:themeColor="accent1"/>
                                <w:sz w:val="8"/>
                                <w:szCs w:val="8"/>
                              </w:rPr>
                            </w:pPr>
                            <w:r w:rsidRPr="009C4815">
                              <w:rPr>
                                <w:color w:val="4472C4" w:themeColor="accent1"/>
                                <w:sz w:val="8"/>
                                <w:szCs w:val="8"/>
                              </w:rPr>
                              <w:t>9.2.74</w:t>
                            </w:r>
                          </w:p>
                        </w:tc>
                        <w:tc>
                          <w:tcPr>
                            <w:tcW w:w="1728" w:type="dxa"/>
                          </w:tcPr>
                          <w:p w14:paraId="1B80A725"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3198FB8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YES</w:t>
                            </w:r>
                          </w:p>
                        </w:tc>
                        <w:tc>
                          <w:tcPr>
                            <w:tcW w:w="1080" w:type="dxa"/>
                          </w:tcPr>
                          <w:p w14:paraId="54F62FA7"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color w:val="4472C4" w:themeColor="accent1"/>
                                <w:sz w:val="8"/>
                                <w:szCs w:val="8"/>
                              </w:rPr>
                              <w:t>ignore</w:t>
                            </w:r>
                          </w:p>
                        </w:tc>
                      </w:tr>
                      <w:tr w:rsidR="00B63C3D" w:rsidRPr="009C4815" w14:paraId="3DB0D909" w14:textId="77777777" w:rsidTr="00EA4E9C">
                        <w:tc>
                          <w:tcPr>
                            <w:tcW w:w="2161" w:type="dxa"/>
                          </w:tcPr>
                          <w:p w14:paraId="1CA804D8"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TRP Rx TEG Information</w:t>
                            </w:r>
                          </w:p>
                        </w:tc>
                        <w:tc>
                          <w:tcPr>
                            <w:tcW w:w="1080" w:type="dxa"/>
                          </w:tcPr>
                          <w:p w14:paraId="74CE8844"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O</w:t>
                            </w:r>
                          </w:p>
                        </w:tc>
                        <w:tc>
                          <w:tcPr>
                            <w:tcW w:w="1080" w:type="dxa"/>
                          </w:tcPr>
                          <w:p w14:paraId="324E8294" w14:textId="77777777" w:rsidR="00B63C3D" w:rsidRPr="009C4815" w:rsidRDefault="00B63C3D" w:rsidP="009C4815">
                            <w:pPr>
                              <w:pStyle w:val="TAL"/>
                              <w:keepNext w:val="0"/>
                              <w:keepLines w:val="0"/>
                              <w:widowControl w:val="0"/>
                              <w:rPr>
                                <w:color w:val="4472C4" w:themeColor="accent1"/>
                                <w:sz w:val="8"/>
                                <w:szCs w:val="8"/>
                              </w:rPr>
                            </w:pPr>
                          </w:p>
                        </w:tc>
                        <w:tc>
                          <w:tcPr>
                            <w:tcW w:w="1512" w:type="dxa"/>
                          </w:tcPr>
                          <w:p w14:paraId="08F43492" w14:textId="77777777" w:rsidR="00B63C3D" w:rsidRPr="009C4815" w:rsidRDefault="00B63C3D" w:rsidP="009C4815">
                            <w:pPr>
                              <w:pStyle w:val="TAL"/>
                              <w:keepNext w:val="0"/>
                              <w:keepLines w:val="0"/>
                              <w:widowControl w:val="0"/>
                              <w:rPr>
                                <w:color w:val="4472C4" w:themeColor="accent1"/>
                                <w:sz w:val="8"/>
                                <w:szCs w:val="8"/>
                              </w:rPr>
                            </w:pPr>
                            <w:r w:rsidRPr="009C4815">
                              <w:rPr>
                                <w:rFonts w:eastAsia="DengXian"/>
                                <w:color w:val="4472C4" w:themeColor="accent1"/>
                                <w:sz w:val="8"/>
                                <w:szCs w:val="8"/>
                              </w:rPr>
                              <w:t>9.2.85</w:t>
                            </w:r>
                          </w:p>
                        </w:tc>
                        <w:tc>
                          <w:tcPr>
                            <w:tcW w:w="1728" w:type="dxa"/>
                          </w:tcPr>
                          <w:p w14:paraId="1B917F7C" w14:textId="77777777" w:rsidR="00B63C3D" w:rsidRPr="009C4815" w:rsidRDefault="00B63C3D" w:rsidP="009C4815">
                            <w:pPr>
                              <w:pStyle w:val="TAL"/>
                              <w:keepNext w:val="0"/>
                              <w:keepLines w:val="0"/>
                              <w:widowControl w:val="0"/>
                              <w:rPr>
                                <w:rFonts w:eastAsia="SimSun"/>
                                <w:bCs/>
                                <w:color w:val="4472C4" w:themeColor="accent1"/>
                                <w:sz w:val="8"/>
                                <w:szCs w:val="8"/>
                                <w:lang w:eastAsia="zh-CN"/>
                              </w:rPr>
                            </w:pPr>
                          </w:p>
                        </w:tc>
                        <w:tc>
                          <w:tcPr>
                            <w:tcW w:w="1080" w:type="dxa"/>
                          </w:tcPr>
                          <w:p w14:paraId="37D48599"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YES</w:t>
                            </w:r>
                          </w:p>
                        </w:tc>
                        <w:tc>
                          <w:tcPr>
                            <w:tcW w:w="1080" w:type="dxa"/>
                          </w:tcPr>
                          <w:p w14:paraId="6F161858" w14:textId="77777777" w:rsidR="00B63C3D" w:rsidRPr="009C4815" w:rsidRDefault="00B63C3D" w:rsidP="009C4815">
                            <w:pPr>
                              <w:pStyle w:val="TAC"/>
                              <w:keepNext w:val="0"/>
                              <w:keepLines w:val="0"/>
                              <w:widowControl w:val="0"/>
                              <w:rPr>
                                <w:rFonts w:eastAsia="SimSun"/>
                                <w:color w:val="4472C4" w:themeColor="accent1"/>
                                <w:sz w:val="8"/>
                                <w:szCs w:val="8"/>
                                <w:lang w:eastAsia="zh-CN"/>
                              </w:rPr>
                            </w:pPr>
                            <w:r w:rsidRPr="009C4815">
                              <w:rPr>
                                <w:rFonts w:eastAsia="DengXian"/>
                                <w:noProof/>
                                <w:color w:val="4472C4" w:themeColor="accent1"/>
                                <w:sz w:val="8"/>
                                <w:szCs w:val="8"/>
                              </w:rPr>
                              <w:t>ignore</w:t>
                            </w:r>
                          </w:p>
                        </w:tc>
                      </w:tr>
                    </w:tbl>
                    <w:p w14:paraId="44830BDB" w14:textId="77777777" w:rsidR="00B63C3D" w:rsidRPr="009C4815"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726AA560" w14:textId="77777777" w:rsidR="00B63C3D" w:rsidRPr="009C4815"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p>
                    <w:p w14:paraId="00574565" w14:textId="77777777" w:rsidR="00B63C3D" w:rsidRPr="00FA62AC" w:rsidRDefault="00B63C3D" w:rsidP="00B63C3D">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8"/>
                          <w:szCs w:val="8"/>
                          <w:lang w:eastAsia="ko-KR"/>
                        </w:rPr>
                      </w:pPr>
                      <w:r w:rsidRPr="009C4815">
                        <w:rPr>
                          <w:rFonts w:ascii="Arial" w:eastAsiaTheme="minorEastAsia" w:hAnsi="Arial"/>
                          <w:color w:val="4472C4" w:themeColor="accent1"/>
                          <w:sz w:val="8"/>
                          <w:szCs w:val="8"/>
                          <w:lang w:eastAsia="ko-KR"/>
                        </w:rPr>
                        <w:t>9</w:t>
                      </w:r>
                      <w:r w:rsidRPr="00FA62AC">
                        <w:rPr>
                          <w:rFonts w:ascii="Arial" w:eastAsiaTheme="minorEastAsia" w:hAnsi="Arial"/>
                          <w:color w:val="4472C4" w:themeColor="accent1"/>
                          <w:sz w:val="8"/>
                          <w:szCs w:val="8"/>
                          <w:lang w:eastAsia="ko-KR"/>
                        </w:rPr>
                        <w:t>.2.41</w:t>
                      </w:r>
                      <w:r w:rsidRPr="00FA62AC">
                        <w:rPr>
                          <w:rFonts w:ascii="Arial" w:eastAsiaTheme="minorEastAsia" w:hAnsi="Arial"/>
                          <w:color w:val="4472C4" w:themeColor="accent1"/>
                          <w:sz w:val="8"/>
                          <w:szCs w:val="8"/>
                          <w:lang w:eastAsia="ko-KR"/>
                        </w:rPr>
                        <w:tab/>
                        <w:t>Additional Path List</w:t>
                      </w:r>
                    </w:p>
                    <w:p w14:paraId="2F0DEE5D" w14:textId="77777777" w:rsidR="00B63C3D" w:rsidRPr="00FA62AC" w:rsidRDefault="00B63C3D" w:rsidP="00B63C3D">
                      <w:pPr>
                        <w:widowControl w:val="0"/>
                        <w:overflowPunct w:val="0"/>
                        <w:autoSpaceDE w:val="0"/>
                        <w:autoSpaceDN w:val="0"/>
                        <w:adjustRightInd w:val="0"/>
                        <w:spacing w:after="0"/>
                        <w:jc w:val="left"/>
                        <w:textAlignment w:val="baseline"/>
                        <w:rPr>
                          <w:rFonts w:eastAsiaTheme="minorEastAsia"/>
                          <w:color w:val="4472C4" w:themeColor="accent1"/>
                          <w:sz w:val="8"/>
                          <w:szCs w:val="8"/>
                          <w:lang w:eastAsia="ko-KR"/>
                        </w:rPr>
                      </w:pPr>
                      <w:r w:rsidRPr="00FA62AC">
                        <w:rPr>
                          <w:rFonts w:eastAsiaTheme="minorEastAsia"/>
                          <w:color w:val="4472C4" w:themeColor="accent1"/>
                          <w:sz w:val="8"/>
                          <w:szCs w:val="8"/>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3C3D" w:rsidRPr="00FA62AC" w14:paraId="462EB8B7" w14:textId="77777777" w:rsidTr="00EA4E9C">
                        <w:trPr>
                          <w:tblHeader/>
                        </w:trPr>
                        <w:tc>
                          <w:tcPr>
                            <w:tcW w:w="2161" w:type="dxa"/>
                          </w:tcPr>
                          <w:p w14:paraId="447E21E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IE/Group Name</w:t>
                            </w:r>
                          </w:p>
                        </w:tc>
                        <w:tc>
                          <w:tcPr>
                            <w:tcW w:w="1080" w:type="dxa"/>
                          </w:tcPr>
                          <w:p w14:paraId="35E69087"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Presence</w:t>
                            </w:r>
                          </w:p>
                        </w:tc>
                        <w:tc>
                          <w:tcPr>
                            <w:tcW w:w="1080" w:type="dxa"/>
                          </w:tcPr>
                          <w:p w14:paraId="6943521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Range</w:t>
                            </w:r>
                          </w:p>
                        </w:tc>
                        <w:tc>
                          <w:tcPr>
                            <w:tcW w:w="1512" w:type="dxa"/>
                          </w:tcPr>
                          <w:p w14:paraId="56B0843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IE Type and Reference</w:t>
                            </w:r>
                          </w:p>
                        </w:tc>
                        <w:tc>
                          <w:tcPr>
                            <w:tcW w:w="1728" w:type="dxa"/>
                          </w:tcPr>
                          <w:p w14:paraId="4CCDC9C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Theme="minorEastAsia" w:hAnsi="Arial"/>
                                <w:b/>
                                <w:color w:val="4472C4" w:themeColor="accent1"/>
                                <w:sz w:val="8"/>
                                <w:szCs w:val="8"/>
                                <w:lang w:eastAsia="ko-KR"/>
                              </w:rPr>
                              <w:t>Semantics Description</w:t>
                            </w:r>
                          </w:p>
                        </w:tc>
                        <w:tc>
                          <w:tcPr>
                            <w:tcW w:w="1080" w:type="dxa"/>
                          </w:tcPr>
                          <w:p w14:paraId="0DC22120"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Criticality</w:t>
                            </w:r>
                          </w:p>
                        </w:tc>
                        <w:tc>
                          <w:tcPr>
                            <w:tcW w:w="1080" w:type="dxa"/>
                          </w:tcPr>
                          <w:p w14:paraId="6B7D6F96"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8"/>
                                <w:szCs w:val="8"/>
                                <w:lang w:eastAsia="ko-KR"/>
                              </w:rPr>
                            </w:pPr>
                            <w:r w:rsidRPr="00FA62AC">
                              <w:rPr>
                                <w:rFonts w:ascii="Arial" w:eastAsia="Yu Mincho" w:hAnsi="Arial"/>
                                <w:b/>
                                <w:color w:val="4472C4" w:themeColor="accent1"/>
                                <w:sz w:val="8"/>
                                <w:szCs w:val="8"/>
                                <w:lang w:eastAsia="ko-KR"/>
                              </w:rPr>
                              <w:t>Assigned Criticality</w:t>
                            </w:r>
                          </w:p>
                        </w:tc>
                      </w:tr>
                      <w:tr w:rsidR="00B63C3D" w:rsidRPr="00FA62AC" w14:paraId="455EA6FA" w14:textId="77777777" w:rsidTr="00EA4E9C">
                        <w:tc>
                          <w:tcPr>
                            <w:tcW w:w="2161" w:type="dxa"/>
                          </w:tcPr>
                          <w:p w14:paraId="09711BA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8"/>
                                <w:szCs w:val="8"/>
                                <w:lang w:eastAsia="zh-CN"/>
                              </w:rPr>
                            </w:pPr>
                            <w:r w:rsidRPr="00FA62AC">
                              <w:rPr>
                                <w:rFonts w:ascii="Arial" w:eastAsiaTheme="minorEastAsia" w:hAnsi="Arial"/>
                                <w:b/>
                                <w:bCs/>
                                <w:color w:val="4472C4" w:themeColor="accent1"/>
                                <w:sz w:val="8"/>
                                <w:szCs w:val="8"/>
                                <w:lang w:eastAsia="zh-CN"/>
                              </w:rPr>
                              <w:t>Additional Path Item</w:t>
                            </w:r>
                          </w:p>
                        </w:tc>
                        <w:tc>
                          <w:tcPr>
                            <w:tcW w:w="1080" w:type="dxa"/>
                          </w:tcPr>
                          <w:p w14:paraId="533D861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A4F013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highlight w:val="yellow"/>
                                <w:lang w:eastAsia="zh-CN"/>
                              </w:rPr>
                              <w:t>1..&lt;maxnopath&gt;</w:t>
                            </w:r>
                          </w:p>
                        </w:tc>
                        <w:tc>
                          <w:tcPr>
                            <w:tcW w:w="1512" w:type="dxa"/>
                          </w:tcPr>
                          <w:p w14:paraId="43ED9BE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0D82C45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CB3D64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4A3098B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77448F08" w14:textId="77777777" w:rsidTr="00EA4E9C">
                        <w:tc>
                          <w:tcPr>
                            <w:tcW w:w="2161" w:type="dxa"/>
                          </w:tcPr>
                          <w:p w14:paraId="5B389524"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 xml:space="preserve">&gt;CHOICE </w:t>
                            </w:r>
                            <w:r w:rsidRPr="00FA62AC">
                              <w:rPr>
                                <w:rFonts w:ascii="Arial" w:eastAsiaTheme="minorEastAsia" w:hAnsi="Arial"/>
                                <w:i/>
                                <w:iCs/>
                                <w:color w:val="4472C4" w:themeColor="accent1"/>
                                <w:sz w:val="8"/>
                                <w:szCs w:val="8"/>
                                <w:highlight w:val="yellow"/>
                                <w:lang w:eastAsia="zh-CN"/>
                              </w:rPr>
                              <w:t xml:space="preserve">Relative </w:t>
                            </w:r>
                            <w:r w:rsidRPr="00FA62AC">
                              <w:rPr>
                                <w:rFonts w:ascii="Arial" w:eastAsiaTheme="minorEastAsia" w:hAnsi="Arial"/>
                                <w:i/>
                                <w:color w:val="4472C4" w:themeColor="accent1"/>
                                <w:sz w:val="8"/>
                                <w:szCs w:val="8"/>
                                <w:highlight w:val="yellow"/>
                                <w:lang w:eastAsia="zh-CN"/>
                              </w:rPr>
                              <w:t>Path Delay</w:t>
                            </w:r>
                          </w:p>
                        </w:tc>
                        <w:tc>
                          <w:tcPr>
                            <w:tcW w:w="1080" w:type="dxa"/>
                          </w:tcPr>
                          <w:p w14:paraId="24BE7B7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w:t>
                            </w:r>
                          </w:p>
                        </w:tc>
                        <w:tc>
                          <w:tcPr>
                            <w:tcW w:w="1080" w:type="dxa"/>
                          </w:tcPr>
                          <w:p w14:paraId="3A945C7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8AB932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728" w:type="dxa"/>
                          </w:tcPr>
                          <w:p w14:paraId="1938FDD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3A6DC258"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1FC5832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3B0BEAFE" w14:textId="77777777" w:rsidTr="00EA4E9C">
                        <w:tc>
                          <w:tcPr>
                            <w:tcW w:w="2161" w:type="dxa"/>
                          </w:tcPr>
                          <w:p w14:paraId="1C302463"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&gt;&gt;k0</w:t>
                            </w:r>
                          </w:p>
                        </w:tc>
                        <w:tc>
                          <w:tcPr>
                            <w:tcW w:w="1080" w:type="dxa"/>
                          </w:tcPr>
                          <w:p w14:paraId="7DF0B4D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655A1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E1CA5A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INTEGER(0..16351)</w:t>
                            </w:r>
                          </w:p>
                        </w:tc>
                        <w:tc>
                          <w:tcPr>
                            <w:tcW w:w="1728" w:type="dxa"/>
                          </w:tcPr>
                          <w:p w14:paraId="5C0B15C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30509E0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1FCA9D9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035C5F66" w14:textId="77777777" w:rsidTr="00EA4E9C">
                        <w:tc>
                          <w:tcPr>
                            <w:tcW w:w="2161" w:type="dxa"/>
                          </w:tcPr>
                          <w:p w14:paraId="5342DCE7"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&gt;&gt;k1</w:t>
                            </w:r>
                          </w:p>
                        </w:tc>
                        <w:tc>
                          <w:tcPr>
                            <w:tcW w:w="1080" w:type="dxa"/>
                          </w:tcPr>
                          <w:p w14:paraId="4721607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667E60D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955E70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INTEGER(0..8176)</w:t>
                            </w:r>
                          </w:p>
                        </w:tc>
                        <w:tc>
                          <w:tcPr>
                            <w:tcW w:w="1728" w:type="dxa"/>
                          </w:tcPr>
                          <w:p w14:paraId="0F8BF57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0754C9D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AD047B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57303255" w14:textId="77777777" w:rsidTr="00EA4E9C">
                        <w:tc>
                          <w:tcPr>
                            <w:tcW w:w="2161" w:type="dxa"/>
                          </w:tcPr>
                          <w:p w14:paraId="09C481B5"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&gt;&gt;k2</w:t>
                            </w:r>
                          </w:p>
                        </w:tc>
                        <w:tc>
                          <w:tcPr>
                            <w:tcW w:w="1080" w:type="dxa"/>
                          </w:tcPr>
                          <w:p w14:paraId="52B0B25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FB6157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7630F2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INTEGER(0..4088)</w:t>
                            </w:r>
                          </w:p>
                        </w:tc>
                        <w:tc>
                          <w:tcPr>
                            <w:tcW w:w="1728" w:type="dxa"/>
                          </w:tcPr>
                          <w:p w14:paraId="5E488A6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1FF37A3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5AA3C10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6DC06818" w14:textId="77777777" w:rsidTr="00EA4E9C">
                        <w:tc>
                          <w:tcPr>
                            <w:tcW w:w="2161" w:type="dxa"/>
                          </w:tcPr>
                          <w:p w14:paraId="6F07C117"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&gt;&gt;k3</w:t>
                            </w:r>
                          </w:p>
                        </w:tc>
                        <w:tc>
                          <w:tcPr>
                            <w:tcW w:w="1080" w:type="dxa"/>
                          </w:tcPr>
                          <w:p w14:paraId="178783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4DAC6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80C301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INTEGER(0..2044)</w:t>
                            </w:r>
                          </w:p>
                        </w:tc>
                        <w:tc>
                          <w:tcPr>
                            <w:tcW w:w="1728" w:type="dxa"/>
                          </w:tcPr>
                          <w:p w14:paraId="269D4BA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7B6C1E1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DCAF25A"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36C65511" w14:textId="77777777" w:rsidTr="00EA4E9C">
                        <w:tc>
                          <w:tcPr>
                            <w:tcW w:w="2161" w:type="dxa"/>
                          </w:tcPr>
                          <w:p w14:paraId="0966553C"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&gt;&gt;k4</w:t>
                            </w:r>
                          </w:p>
                        </w:tc>
                        <w:tc>
                          <w:tcPr>
                            <w:tcW w:w="1080" w:type="dxa"/>
                          </w:tcPr>
                          <w:p w14:paraId="35E0A3A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05F33B1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5F2F0A7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INTEGER(0..1022)</w:t>
                            </w:r>
                          </w:p>
                        </w:tc>
                        <w:tc>
                          <w:tcPr>
                            <w:tcW w:w="1728" w:type="dxa"/>
                          </w:tcPr>
                          <w:p w14:paraId="2AB17603"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7509117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77EF6A1A"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2CD998C6" w14:textId="77777777" w:rsidTr="00EA4E9C">
                        <w:tc>
                          <w:tcPr>
                            <w:tcW w:w="2161" w:type="dxa"/>
                          </w:tcPr>
                          <w:p w14:paraId="71BA3D1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i/>
                                <w:iCs/>
                                <w:color w:val="4472C4" w:themeColor="accent1"/>
                                <w:sz w:val="8"/>
                                <w:szCs w:val="8"/>
                                <w:lang w:eastAsia="zh-CN"/>
                              </w:rPr>
                              <w:t>&gt;&gt;k5</w:t>
                            </w:r>
                          </w:p>
                        </w:tc>
                        <w:tc>
                          <w:tcPr>
                            <w:tcW w:w="1080" w:type="dxa"/>
                          </w:tcPr>
                          <w:p w14:paraId="10C7C733"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B31A99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B4423A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INTEGER(0..511)</w:t>
                            </w:r>
                          </w:p>
                        </w:tc>
                        <w:tc>
                          <w:tcPr>
                            <w:tcW w:w="1728" w:type="dxa"/>
                          </w:tcPr>
                          <w:p w14:paraId="2018AC0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r w:rsidRPr="00FA62AC">
                              <w:rPr>
                                <w:rFonts w:ascii="Arial" w:eastAsia="Yu Mincho" w:hAnsi="Arial"/>
                                <w:bCs/>
                                <w:color w:val="4472C4" w:themeColor="accent1"/>
                                <w:sz w:val="8"/>
                                <w:szCs w:val="8"/>
                                <w:lang w:eastAsia="zh-CN"/>
                              </w:rPr>
                              <w:t>TS 38.133 [16]</w:t>
                            </w:r>
                          </w:p>
                        </w:tc>
                        <w:tc>
                          <w:tcPr>
                            <w:tcW w:w="1080" w:type="dxa"/>
                          </w:tcPr>
                          <w:p w14:paraId="6D8CC476"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c>
                          <w:tcPr>
                            <w:tcW w:w="1080" w:type="dxa"/>
                          </w:tcPr>
                          <w:p w14:paraId="4C59D1F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1228262B" w14:textId="77777777" w:rsidTr="00EA4E9C">
                        <w:tc>
                          <w:tcPr>
                            <w:tcW w:w="2161" w:type="dxa"/>
                          </w:tcPr>
                          <w:p w14:paraId="32C6B0C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kminus1</w:t>
                            </w:r>
                          </w:p>
                        </w:tc>
                        <w:tc>
                          <w:tcPr>
                            <w:tcW w:w="1080" w:type="dxa"/>
                          </w:tcPr>
                          <w:p w14:paraId="0B79B69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575F6E7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31DA5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NTEGER(0..32701)</w:t>
                            </w:r>
                          </w:p>
                        </w:tc>
                        <w:tc>
                          <w:tcPr>
                            <w:tcW w:w="1728" w:type="dxa"/>
                          </w:tcPr>
                          <w:p w14:paraId="235DF4B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66811992"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1BEDCC5"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75B23EBA" w14:textId="77777777" w:rsidTr="00EA4E9C">
                        <w:tc>
                          <w:tcPr>
                            <w:tcW w:w="2161" w:type="dxa"/>
                          </w:tcPr>
                          <w:p w14:paraId="294D06BB"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kminus2</w:t>
                            </w:r>
                          </w:p>
                        </w:tc>
                        <w:tc>
                          <w:tcPr>
                            <w:tcW w:w="1080" w:type="dxa"/>
                          </w:tcPr>
                          <w:p w14:paraId="0B080CE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4EE2B82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ABF94A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NTEGER(0..65401)</w:t>
                            </w:r>
                          </w:p>
                        </w:tc>
                        <w:tc>
                          <w:tcPr>
                            <w:tcW w:w="1728" w:type="dxa"/>
                          </w:tcPr>
                          <w:p w14:paraId="52B66E0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3BA81EEB"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3BB6FA6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0CFA727D" w14:textId="77777777" w:rsidTr="00EA4E9C">
                        <w:tc>
                          <w:tcPr>
                            <w:tcW w:w="2161" w:type="dxa"/>
                          </w:tcPr>
                          <w:p w14:paraId="521D4D92"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3</w:t>
                            </w:r>
                          </w:p>
                        </w:tc>
                        <w:tc>
                          <w:tcPr>
                            <w:tcW w:w="1080" w:type="dxa"/>
                          </w:tcPr>
                          <w:p w14:paraId="4935B860"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2CEF08A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92BB6F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hint="eastAsia"/>
                                <w:color w:val="4472C4" w:themeColor="accent1"/>
                                <w:sz w:val="8"/>
                                <w:szCs w:val="8"/>
                                <w:lang w:eastAsia="zh-CN"/>
                              </w:rPr>
                              <w:t>130801</w:t>
                            </w:r>
                            <w:r w:rsidRPr="00FA62AC">
                              <w:rPr>
                                <w:rFonts w:ascii="Arial" w:eastAsiaTheme="minorEastAsia" w:hAnsi="Arial"/>
                                <w:color w:val="4472C4" w:themeColor="accent1"/>
                                <w:sz w:val="8"/>
                                <w:szCs w:val="8"/>
                                <w:lang w:eastAsia="zh-CN"/>
                              </w:rPr>
                              <w:t>)</w:t>
                            </w:r>
                          </w:p>
                        </w:tc>
                        <w:tc>
                          <w:tcPr>
                            <w:tcW w:w="1728" w:type="dxa"/>
                          </w:tcPr>
                          <w:p w14:paraId="4D17532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12DE2A88"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701266B0"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5B182656" w14:textId="77777777" w:rsidTr="00EA4E9C">
                        <w:tc>
                          <w:tcPr>
                            <w:tcW w:w="2161" w:type="dxa"/>
                          </w:tcPr>
                          <w:p w14:paraId="7F06E552"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4</w:t>
                            </w:r>
                          </w:p>
                        </w:tc>
                        <w:tc>
                          <w:tcPr>
                            <w:tcW w:w="1080" w:type="dxa"/>
                          </w:tcPr>
                          <w:p w14:paraId="469878A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625A17F4"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3555D1B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261601</w:t>
                            </w:r>
                            <w:r w:rsidRPr="00FA62AC">
                              <w:rPr>
                                <w:rFonts w:ascii="Arial" w:eastAsiaTheme="minorEastAsia" w:hAnsi="Arial"/>
                                <w:color w:val="4472C4" w:themeColor="accent1"/>
                                <w:sz w:val="8"/>
                                <w:szCs w:val="8"/>
                                <w:lang w:eastAsia="zh-CN"/>
                              </w:rPr>
                              <w:t>)</w:t>
                            </w:r>
                          </w:p>
                        </w:tc>
                        <w:tc>
                          <w:tcPr>
                            <w:tcW w:w="1728" w:type="dxa"/>
                          </w:tcPr>
                          <w:p w14:paraId="385A5C4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7D92D59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051A400F"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7F3BAF88" w14:textId="77777777" w:rsidTr="00EA4E9C">
                        <w:tc>
                          <w:tcPr>
                            <w:tcW w:w="2161" w:type="dxa"/>
                          </w:tcPr>
                          <w:p w14:paraId="4883957F"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5</w:t>
                            </w:r>
                          </w:p>
                        </w:tc>
                        <w:tc>
                          <w:tcPr>
                            <w:tcW w:w="1080" w:type="dxa"/>
                          </w:tcPr>
                          <w:p w14:paraId="7B0B045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70B1C02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6E25E73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523201</w:t>
                            </w:r>
                            <w:r w:rsidRPr="00FA62AC">
                              <w:rPr>
                                <w:rFonts w:ascii="Arial" w:eastAsiaTheme="minorEastAsia" w:hAnsi="Arial"/>
                                <w:color w:val="4472C4" w:themeColor="accent1"/>
                                <w:sz w:val="8"/>
                                <w:szCs w:val="8"/>
                                <w:lang w:eastAsia="zh-CN"/>
                              </w:rPr>
                              <w:t>)</w:t>
                            </w:r>
                          </w:p>
                        </w:tc>
                        <w:tc>
                          <w:tcPr>
                            <w:tcW w:w="1728" w:type="dxa"/>
                          </w:tcPr>
                          <w:p w14:paraId="3F233E35"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46165763"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62234C87"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031F4FF1" w14:textId="77777777" w:rsidTr="00EA4E9C">
                        <w:tc>
                          <w:tcPr>
                            <w:tcW w:w="2161" w:type="dxa"/>
                          </w:tcPr>
                          <w:p w14:paraId="2FC9E21A" w14:textId="77777777" w:rsidR="00B63C3D" w:rsidRPr="00FA62AC" w:rsidRDefault="00B63C3D" w:rsidP="009C4815">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8"/>
                                <w:szCs w:val="8"/>
                                <w:lang w:eastAsia="zh-CN"/>
                              </w:rPr>
                            </w:pPr>
                            <w:r w:rsidRPr="00FA62AC">
                              <w:rPr>
                                <w:rFonts w:ascii="Arial" w:eastAsiaTheme="minorEastAsia" w:hAnsi="Arial" w:hint="eastAsia"/>
                                <w:i/>
                                <w:color w:val="4472C4" w:themeColor="accent1"/>
                                <w:sz w:val="8"/>
                                <w:szCs w:val="8"/>
                                <w:lang w:eastAsia="zh-CN"/>
                              </w:rPr>
                              <w:t>&gt;&gt;</w:t>
                            </w:r>
                            <w:r w:rsidRPr="00FA62AC">
                              <w:rPr>
                                <w:rFonts w:ascii="Arial" w:eastAsiaTheme="minorEastAsia" w:hAnsi="Arial"/>
                                <w:i/>
                                <w:color w:val="4472C4" w:themeColor="accent1"/>
                                <w:sz w:val="8"/>
                                <w:szCs w:val="8"/>
                                <w:lang w:eastAsia="zh-CN"/>
                              </w:rPr>
                              <w:t>kminus</w:t>
                            </w:r>
                            <w:r w:rsidRPr="00FA62AC">
                              <w:rPr>
                                <w:rFonts w:ascii="Arial" w:eastAsiaTheme="minorEastAsia" w:hAnsi="Arial" w:hint="eastAsia"/>
                                <w:i/>
                                <w:color w:val="4472C4" w:themeColor="accent1"/>
                                <w:sz w:val="8"/>
                                <w:szCs w:val="8"/>
                                <w:lang w:eastAsia="zh-CN"/>
                              </w:rPr>
                              <w:t>6</w:t>
                            </w:r>
                          </w:p>
                        </w:tc>
                        <w:tc>
                          <w:tcPr>
                            <w:tcW w:w="1080" w:type="dxa"/>
                          </w:tcPr>
                          <w:p w14:paraId="6EF3D64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p>
                        </w:tc>
                        <w:tc>
                          <w:tcPr>
                            <w:tcW w:w="1080" w:type="dxa"/>
                          </w:tcPr>
                          <w:p w14:paraId="1B709C5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4A2B80B7"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hint="eastAsia"/>
                                <w:color w:val="4472C4" w:themeColor="accent1"/>
                                <w:sz w:val="8"/>
                                <w:szCs w:val="8"/>
                                <w:lang w:eastAsia="zh-CN"/>
                              </w:rPr>
                              <w:t>I</w:t>
                            </w:r>
                            <w:r w:rsidRPr="00FA62AC">
                              <w:rPr>
                                <w:rFonts w:ascii="Arial" w:eastAsiaTheme="minorEastAsia" w:hAnsi="Arial"/>
                                <w:color w:val="4472C4" w:themeColor="accent1"/>
                                <w:sz w:val="8"/>
                                <w:szCs w:val="8"/>
                                <w:lang w:eastAsia="zh-CN"/>
                              </w:rPr>
                              <w:t>NTEGER(0..</w:t>
                            </w:r>
                            <w:r w:rsidRPr="00FA62AC">
                              <w:rPr>
                                <w:rFonts w:ascii="Arial" w:eastAsiaTheme="minorEastAsia" w:hAnsi="Arial"/>
                                <w:color w:val="4472C4" w:themeColor="accent1"/>
                                <w:sz w:val="8"/>
                                <w:szCs w:val="8"/>
                                <w:lang w:eastAsia="ko-KR"/>
                              </w:rPr>
                              <w:t>1046401</w:t>
                            </w:r>
                            <w:r w:rsidRPr="00FA62AC">
                              <w:rPr>
                                <w:rFonts w:ascii="Arial" w:eastAsiaTheme="minorEastAsia" w:hAnsi="Arial"/>
                                <w:color w:val="4472C4" w:themeColor="accent1"/>
                                <w:sz w:val="8"/>
                                <w:szCs w:val="8"/>
                                <w:lang w:eastAsia="zh-CN"/>
                              </w:rPr>
                              <w:t>)</w:t>
                            </w:r>
                          </w:p>
                        </w:tc>
                        <w:tc>
                          <w:tcPr>
                            <w:tcW w:w="1728" w:type="dxa"/>
                          </w:tcPr>
                          <w:p w14:paraId="01F5B9A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Yu Mincho" w:hAnsi="Arial"/>
                                <w:bCs/>
                                <w:color w:val="4472C4" w:themeColor="accent1"/>
                                <w:sz w:val="8"/>
                                <w:szCs w:val="8"/>
                                <w:lang w:eastAsia="zh-CN"/>
                              </w:rPr>
                            </w:pPr>
                            <w:r w:rsidRPr="00FA62AC">
                              <w:rPr>
                                <w:rFonts w:ascii="Arial" w:eastAsiaTheme="minorEastAsia" w:hAnsi="Arial"/>
                                <w:bCs/>
                                <w:color w:val="4472C4" w:themeColor="accent1"/>
                                <w:sz w:val="8"/>
                                <w:szCs w:val="8"/>
                                <w:lang w:eastAsia="zh-CN"/>
                              </w:rPr>
                              <w:t>TS 38.133 [16]</w:t>
                            </w:r>
                          </w:p>
                        </w:tc>
                        <w:tc>
                          <w:tcPr>
                            <w:tcW w:w="1080" w:type="dxa"/>
                          </w:tcPr>
                          <w:p w14:paraId="4AE03F5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17E9E5BD"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37F39949" w14:textId="77777777" w:rsidTr="00EA4E9C">
                        <w:tc>
                          <w:tcPr>
                            <w:tcW w:w="2161" w:type="dxa"/>
                          </w:tcPr>
                          <w:p w14:paraId="634A8094"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highlight w:val="yellow"/>
                                <w:lang w:eastAsia="zh-CN"/>
                              </w:rPr>
                              <w:t>&gt;Path Quality</w:t>
                            </w:r>
                          </w:p>
                        </w:tc>
                        <w:tc>
                          <w:tcPr>
                            <w:tcW w:w="1080" w:type="dxa"/>
                          </w:tcPr>
                          <w:p w14:paraId="3C33982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O</w:t>
                            </w:r>
                          </w:p>
                        </w:tc>
                        <w:tc>
                          <w:tcPr>
                            <w:tcW w:w="1080" w:type="dxa"/>
                          </w:tcPr>
                          <w:p w14:paraId="22617168"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F4856B6"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Measurement Quality</w:t>
                            </w:r>
                          </w:p>
                          <w:p w14:paraId="653332DF"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zh-CN"/>
                              </w:rPr>
                              <w:t>9.2.43</w:t>
                            </w:r>
                          </w:p>
                        </w:tc>
                        <w:tc>
                          <w:tcPr>
                            <w:tcW w:w="1728" w:type="dxa"/>
                          </w:tcPr>
                          <w:p w14:paraId="78337C0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6A2A5C1B"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w:t>
                            </w:r>
                          </w:p>
                        </w:tc>
                        <w:tc>
                          <w:tcPr>
                            <w:tcW w:w="1080" w:type="dxa"/>
                          </w:tcPr>
                          <w:p w14:paraId="761C54F1"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p>
                        </w:tc>
                      </w:tr>
                      <w:tr w:rsidR="00B63C3D" w:rsidRPr="00FA62AC" w14:paraId="1EF5417F" w14:textId="77777777" w:rsidTr="00EA4E9C">
                        <w:tc>
                          <w:tcPr>
                            <w:tcW w:w="2161" w:type="dxa"/>
                          </w:tcPr>
                          <w:p w14:paraId="174C698D"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&gt;Multiple UL-AoA</w:t>
                            </w:r>
                          </w:p>
                        </w:tc>
                        <w:tc>
                          <w:tcPr>
                            <w:tcW w:w="1080" w:type="dxa"/>
                          </w:tcPr>
                          <w:p w14:paraId="697A0C81"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O</w:t>
                            </w:r>
                          </w:p>
                        </w:tc>
                        <w:tc>
                          <w:tcPr>
                            <w:tcW w:w="1080" w:type="dxa"/>
                          </w:tcPr>
                          <w:p w14:paraId="0A3E993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1E8993FA"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zh-CN"/>
                              </w:rPr>
                            </w:pPr>
                            <w:r w:rsidRPr="00FA62AC">
                              <w:rPr>
                                <w:rFonts w:ascii="Arial" w:eastAsiaTheme="minorEastAsia" w:hAnsi="Arial" w:cs="Arial"/>
                                <w:color w:val="4472C4" w:themeColor="accent1"/>
                                <w:sz w:val="8"/>
                                <w:szCs w:val="8"/>
                                <w:lang w:eastAsia="ko-KR"/>
                              </w:rPr>
                              <w:t>9.2.71</w:t>
                            </w:r>
                          </w:p>
                        </w:tc>
                        <w:tc>
                          <w:tcPr>
                            <w:tcW w:w="1728" w:type="dxa"/>
                          </w:tcPr>
                          <w:p w14:paraId="1EFE96F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27F35874"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YES</w:t>
                            </w:r>
                          </w:p>
                        </w:tc>
                        <w:tc>
                          <w:tcPr>
                            <w:tcW w:w="1080" w:type="dxa"/>
                          </w:tcPr>
                          <w:p w14:paraId="3D952D3D"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zh-CN"/>
                              </w:rPr>
                            </w:pPr>
                            <w:r w:rsidRPr="00FA62AC">
                              <w:rPr>
                                <w:rFonts w:ascii="Arial" w:eastAsiaTheme="minorEastAsia" w:hAnsi="Arial"/>
                                <w:color w:val="4472C4" w:themeColor="accent1"/>
                                <w:sz w:val="8"/>
                                <w:szCs w:val="8"/>
                                <w:lang w:eastAsia="ko-KR"/>
                              </w:rPr>
                              <w:t>ignore</w:t>
                            </w:r>
                          </w:p>
                        </w:tc>
                      </w:tr>
                      <w:tr w:rsidR="00B63C3D" w:rsidRPr="00FA62AC" w14:paraId="4127933C" w14:textId="77777777" w:rsidTr="00EA4E9C">
                        <w:tc>
                          <w:tcPr>
                            <w:tcW w:w="2161" w:type="dxa"/>
                          </w:tcPr>
                          <w:p w14:paraId="41DE71CA" w14:textId="77777777" w:rsidR="00B63C3D" w:rsidRPr="00FA62AC" w:rsidRDefault="00B63C3D" w:rsidP="009C4815">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highlight w:val="yellow"/>
                                <w:lang w:eastAsia="zh-CN"/>
                              </w:rPr>
                              <w:t>&gt;Path Power</w:t>
                            </w:r>
                          </w:p>
                        </w:tc>
                        <w:tc>
                          <w:tcPr>
                            <w:tcW w:w="1080" w:type="dxa"/>
                          </w:tcPr>
                          <w:p w14:paraId="0DC02542"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Yu Mincho" w:hAnsi="Arial" w:cs="Arial"/>
                                <w:color w:val="4472C4" w:themeColor="accent1"/>
                                <w:sz w:val="8"/>
                                <w:szCs w:val="8"/>
                                <w:lang w:eastAsia="zh-CN"/>
                              </w:rPr>
                              <w:t>O</w:t>
                            </w:r>
                          </w:p>
                        </w:tc>
                        <w:tc>
                          <w:tcPr>
                            <w:tcW w:w="1080" w:type="dxa"/>
                          </w:tcPr>
                          <w:p w14:paraId="1F620469"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p>
                        </w:tc>
                        <w:tc>
                          <w:tcPr>
                            <w:tcW w:w="1512" w:type="dxa"/>
                          </w:tcPr>
                          <w:p w14:paraId="0E4FE2CD"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olor w:val="4472C4" w:themeColor="accent1"/>
                                <w:sz w:val="8"/>
                                <w:szCs w:val="8"/>
                                <w:lang w:eastAsia="ko-KR"/>
                              </w:rPr>
                            </w:pPr>
                            <w:r w:rsidRPr="00FA62AC">
                              <w:rPr>
                                <w:rFonts w:ascii="Arial" w:eastAsiaTheme="minorEastAsia" w:hAnsi="Arial"/>
                                <w:color w:val="4472C4" w:themeColor="accent1"/>
                                <w:sz w:val="8"/>
                                <w:szCs w:val="8"/>
                                <w:lang w:eastAsia="ko-KR"/>
                              </w:rPr>
                              <w:t>UL SRS-RSRPP</w:t>
                            </w:r>
                          </w:p>
                          <w:p w14:paraId="29BC7DD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8"/>
                                <w:szCs w:val="8"/>
                                <w:lang w:eastAsia="ko-KR"/>
                              </w:rPr>
                            </w:pPr>
                            <w:r w:rsidRPr="00FA62AC">
                              <w:rPr>
                                <w:rFonts w:ascii="Arial" w:eastAsiaTheme="minorEastAsia" w:hAnsi="Arial" w:cs="Arial"/>
                                <w:color w:val="4472C4" w:themeColor="accent1"/>
                                <w:sz w:val="8"/>
                                <w:szCs w:val="8"/>
                                <w:lang w:eastAsia="ko-KR"/>
                              </w:rPr>
                              <w:t>9.2.72</w:t>
                            </w:r>
                          </w:p>
                        </w:tc>
                        <w:tc>
                          <w:tcPr>
                            <w:tcW w:w="1728" w:type="dxa"/>
                          </w:tcPr>
                          <w:p w14:paraId="3F351AEB"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8"/>
                                <w:szCs w:val="8"/>
                                <w:lang w:eastAsia="zh-CN"/>
                              </w:rPr>
                            </w:pPr>
                          </w:p>
                        </w:tc>
                        <w:tc>
                          <w:tcPr>
                            <w:tcW w:w="1080" w:type="dxa"/>
                          </w:tcPr>
                          <w:p w14:paraId="73567379"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YES</w:t>
                            </w:r>
                          </w:p>
                        </w:tc>
                        <w:tc>
                          <w:tcPr>
                            <w:tcW w:w="1080" w:type="dxa"/>
                          </w:tcPr>
                          <w:p w14:paraId="5698DB72"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color w:val="4472C4" w:themeColor="accent1"/>
                                <w:sz w:val="8"/>
                                <w:szCs w:val="8"/>
                                <w:lang w:eastAsia="ko-KR"/>
                              </w:rPr>
                            </w:pPr>
                            <w:r w:rsidRPr="00FA62AC">
                              <w:rPr>
                                <w:rFonts w:ascii="Arial" w:eastAsiaTheme="minorEastAsia" w:hAnsi="Arial" w:cs="Arial"/>
                                <w:color w:val="4472C4" w:themeColor="accent1"/>
                                <w:sz w:val="8"/>
                                <w:szCs w:val="8"/>
                                <w:lang w:eastAsia="ko-KR"/>
                              </w:rPr>
                              <w:t>ignore</w:t>
                            </w:r>
                          </w:p>
                        </w:tc>
                      </w:tr>
                    </w:tbl>
                    <w:p w14:paraId="26483113" w14:textId="77777777" w:rsidR="00B63C3D" w:rsidRPr="00FA62AC" w:rsidRDefault="00B63C3D" w:rsidP="00B63C3D">
                      <w:pPr>
                        <w:widowControl w:val="0"/>
                        <w:overflowPunct w:val="0"/>
                        <w:autoSpaceDE w:val="0"/>
                        <w:autoSpaceDN w:val="0"/>
                        <w:adjustRightInd w:val="0"/>
                        <w:spacing w:after="0"/>
                        <w:jc w:val="left"/>
                        <w:textAlignment w:val="baseline"/>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63C3D" w:rsidRPr="00FA62AC" w14:paraId="75EA1814" w14:textId="77777777" w:rsidTr="00EA4E9C">
                        <w:trPr>
                          <w:tblHeader/>
                        </w:trPr>
                        <w:tc>
                          <w:tcPr>
                            <w:tcW w:w="3685" w:type="dxa"/>
                          </w:tcPr>
                          <w:p w14:paraId="3A8F7C4C"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Range bound</w:t>
                            </w:r>
                          </w:p>
                        </w:tc>
                        <w:tc>
                          <w:tcPr>
                            <w:tcW w:w="5670" w:type="dxa"/>
                          </w:tcPr>
                          <w:p w14:paraId="2DA033A5" w14:textId="77777777" w:rsidR="00B63C3D" w:rsidRPr="00FA62AC" w:rsidRDefault="00B63C3D" w:rsidP="009C4815">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8"/>
                                <w:szCs w:val="8"/>
                                <w:lang w:eastAsia="ko-KR"/>
                              </w:rPr>
                            </w:pPr>
                            <w:r w:rsidRPr="00FA62AC">
                              <w:rPr>
                                <w:rFonts w:ascii="Arial" w:eastAsiaTheme="minorEastAsia" w:hAnsi="Arial"/>
                                <w:b/>
                                <w:noProof/>
                                <w:color w:val="4472C4" w:themeColor="accent1"/>
                                <w:sz w:val="8"/>
                                <w:szCs w:val="8"/>
                                <w:lang w:eastAsia="ko-KR"/>
                              </w:rPr>
                              <w:t>Explanation</w:t>
                            </w:r>
                          </w:p>
                        </w:tc>
                      </w:tr>
                      <w:tr w:rsidR="00B63C3D" w:rsidRPr="00C42505" w14:paraId="04CE79F4" w14:textId="77777777" w:rsidTr="00EA4E9C">
                        <w:tc>
                          <w:tcPr>
                            <w:tcW w:w="3685" w:type="dxa"/>
                          </w:tcPr>
                          <w:p w14:paraId="30AAC0FC"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lang w:eastAsia="ko-KR"/>
                              </w:rPr>
                            </w:pPr>
                            <w:r w:rsidRPr="00FA62AC">
                              <w:rPr>
                                <w:rFonts w:ascii="Arial" w:eastAsiaTheme="minorEastAsia" w:hAnsi="Arial"/>
                                <w:noProof/>
                                <w:color w:val="4472C4" w:themeColor="accent1"/>
                                <w:sz w:val="8"/>
                                <w:szCs w:val="8"/>
                                <w:lang w:eastAsia="ko-KR"/>
                              </w:rPr>
                              <w:t>maxnopath</w:t>
                            </w:r>
                          </w:p>
                        </w:tc>
                        <w:tc>
                          <w:tcPr>
                            <w:tcW w:w="5670" w:type="dxa"/>
                          </w:tcPr>
                          <w:p w14:paraId="21BA57FE" w14:textId="77777777" w:rsidR="00B63C3D" w:rsidRPr="00FA62AC" w:rsidRDefault="00B63C3D" w:rsidP="009C4815">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8"/>
                                <w:szCs w:val="8"/>
                                <w:highlight w:val="yellow"/>
                                <w:lang w:eastAsia="ko-KR"/>
                              </w:rPr>
                            </w:pPr>
                            <w:r w:rsidRPr="00FA62AC">
                              <w:rPr>
                                <w:rFonts w:ascii="Arial" w:eastAsiaTheme="minorEastAsia" w:hAnsi="Arial"/>
                                <w:noProof/>
                                <w:color w:val="4472C4" w:themeColor="accent1"/>
                                <w:sz w:val="8"/>
                                <w:szCs w:val="8"/>
                                <w:highlight w:val="yellow"/>
                                <w:lang w:eastAsia="ko-KR"/>
                              </w:rPr>
                              <w:t>Maximum no. of additional path measurement. Value is 2.</w:t>
                            </w:r>
                          </w:p>
                        </w:tc>
                      </w:tr>
                    </w:tbl>
                    <w:p w14:paraId="00292E7B" w14:textId="77777777" w:rsidR="00B63C3D"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46E8D7EF" w14:textId="77777777" w:rsidR="00B63C3D"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p w14:paraId="6DB0CEF4" w14:textId="77777777" w:rsidR="00B63C3D" w:rsidRPr="00F847BD" w:rsidRDefault="00B63C3D" w:rsidP="00B63C3D">
                      <w:pPr>
                        <w:pStyle w:val="Heading3"/>
                        <w:keepNext w:val="0"/>
                        <w:keepLines w:val="0"/>
                        <w:widowControl w:val="0"/>
                        <w:spacing w:before="0" w:after="0"/>
                        <w:rPr>
                          <w:rFonts w:eastAsia="Yu Mincho"/>
                          <w:color w:val="4472C4" w:themeColor="accent1"/>
                          <w:sz w:val="8"/>
                          <w:szCs w:val="8"/>
                        </w:rPr>
                      </w:pPr>
                      <w:bookmarkStart w:id="46" w:name="_Toc99056321"/>
                      <w:bookmarkStart w:id="47" w:name="_Toc99959254"/>
                      <w:bookmarkStart w:id="48" w:name="_Toc105612440"/>
                      <w:bookmarkStart w:id="49" w:name="_Toc106109656"/>
                      <w:bookmarkStart w:id="50" w:name="_Toc112766548"/>
                      <w:bookmarkStart w:id="51" w:name="_Toc113379464"/>
                      <w:bookmarkStart w:id="52" w:name="_Toc120092017"/>
                      <w:bookmarkStart w:id="53" w:name="_Toc175587224"/>
                      <w:r w:rsidRPr="00F847BD">
                        <w:rPr>
                          <w:rFonts w:eastAsia="Yu Mincho"/>
                          <w:color w:val="4472C4" w:themeColor="accent1"/>
                          <w:sz w:val="8"/>
                          <w:szCs w:val="8"/>
                        </w:rPr>
                        <w:t>9.2.74</w:t>
                      </w:r>
                      <w:r w:rsidRPr="00F847BD">
                        <w:rPr>
                          <w:rFonts w:eastAsia="Yu Mincho"/>
                          <w:color w:val="4472C4" w:themeColor="accent1"/>
                          <w:sz w:val="8"/>
                          <w:szCs w:val="8"/>
                        </w:rPr>
                        <w:tab/>
                        <w:t>Extended Additional Path List</w:t>
                      </w:r>
                      <w:bookmarkEnd w:id="46"/>
                      <w:bookmarkEnd w:id="47"/>
                      <w:bookmarkEnd w:id="48"/>
                      <w:bookmarkEnd w:id="49"/>
                      <w:bookmarkEnd w:id="50"/>
                      <w:bookmarkEnd w:id="51"/>
                      <w:bookmarkEnd w:id="52"/>
                      <w:bookmarkEnd w:id="53"/>
                    </w:p>
                    <w:p w14:paraId="33005AC8" w14:textId="77777777" w:rsidR="00B63C3D" w:rsidRPr="00F847BD" w:rsidRDefault="00B63C3D" w:rsidP="00B63C3D">
                      <w:pPr>
                        <w:widowControl w:val="0"/>
                        <w:spacing w:after="0"/>
                        <w:rPr>
                          <w:rFonts w:eastAsia="Yu Mincho"/>
                          <w:color w:val="4472C4" w:themeColor="accent1"/>
                          <w:sz w:val="8"/>
                          <w:szCs w:val="8"/>
                        </w:rPr>
                      </w:pPr>
                      <w:r w:rsidRPr="00F847BD">
                        <w:rPr>
                          <w:rFonts w:eastAsia="Yu Mincho"/>
                          <w:color w:val="4472C4" w:themeColor="accent1"/>
                          <w:sz w:val="8"/>
                          <w:szCs w:val="8"/>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3C3D" w:rsidRPr="00F847BD" w14:paraId="04DC86AB" w14:textId="77777777" w:rsidTr="00EA4E9C">
                        <w:trPr>
                          <w:tblHeader/>
                        </w:trPr>
                        <w:tc>
                          <w:tcPr>
                            <w:tcW w:w="2160" w:type="dxa"/>
                          </w:tcPr>
                          <w:p w14:paraId="2FA7731D"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IE/Group Name</w:t>
                            </w:r>
                          </w:p>
                        </w:tc>
                        <w:tc>
                          <w:tcPr>
                            <w:tcW w:w="1080" w:type="dxa"/>
                          </w:tcPr>
                          <w:p w14:paraId="45F7EBD0"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Presence</w:t>
                            </w:r>
                          </w:p>
                        </w:tc>
                        <w:tc>
                          <w:tcPr>
                            <w:tcW w:w="1080" w:type="dxa"/>
                          </w:tcPr>
                          <w:p w14:paraId="531E60F4"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Range</w:t>
                            </w:r>
                          </w:p>
                        </w:tc>
                        <w:tc>
                          <w:tcPr>
                            <w:tcW w:w="1512" w:type="dxa"/>
                          </w:tcPr>
                          <w:p w14:paraId="4F7A5B0A"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IE Type and Reference</w:t>
                            </w:r>
                          </w:p>
                        </w:tc>
                        <w:tc>
                          <w:tcPr>
                            <w:tcW w:w="1728" w:type="dxa"/>
                          </w:tcPr>
                          <w:p w14:paraId="240365C7"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Semantics Description</w:t>
                            </w:r>
                          </w:p>
                        </w:tc>
                        <w:tc>
                          <w:tcPr>
                            <w:tcW w:w="1080" w:type="dxa"/>
                          </w:tcPr>
                          <w:p w14:paraId="31644049"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Criticality</w:t>
                            </w:r>
                          </w:p>
                        </w:tc>
                        <w:tc>
                          <w:tcPr>
                            <w:tcW w:w="1080" w:type="dxa"/>
                          </w:tcPr>
                          <w:p w14:paraId="6E0304D0" w14:textId="77777777" w:rsidR="00B63C3D" w:rsidRPr="00F847BD" w:rsidRDefault="00B63C3D" w:rsidP="00F847BD">
                            <w:pPr>
                              <w:pStyle w:val="TAH"/>
                              <w:keepNext w:val="0"/>
                              <w:keepLines w:val="0"/>
                              <w:widowControl w:val="0"/>
                              <w:rPr>
                                <w:rFonts w:eastAsia="Yu Mincho"/>
                                <w:color w:val="4472C4" w:themeColor="accent1"/>
                                <w:sz w:val="8"/>
                                <w:szCs w:val="8"/>
                              </w:rPr>
                            </w:pPr>
                            <w:r w:rsidRPr="00F847BD">
                              <w:rPr>
                                <w:rFonts w:eastAsia="Yu Mincho"/>
                                <w:color w:val="4472C4" w:themeColor="accent1"/>
                                <w:sz w:val="8"/>
                                <w:szCs w:val="8"/>
                              </w:rPr>
                              <w:t>Assigned Criticality</w:t>
                            </w:r>
                          </w:p>
                        </w:tc>
                      </w:tr>
                      <w:tr w:rsidR="00B63C3D" w:rsidRPr="00F847BD" w14:paraId="092BF6CC" w14:textId="77777777" w:rsidTr="00EA4E9C">
                        <w:tc>
                          <w:tcPr>
                            <w:tcW w:w="2160" w:type="dxa"/>
                          </w:tcPr>
                          <w:p w14:paraId="1B26FF34" w14:textId="77777777" w:rsidR="00B63C3D" w:rsidRPr="00F847BD" w:rsidRDefault="00B63C3D" w:rsidP="00F847BD">
                            <w:pPr>
                              <w:pStyle w:val="TAL"/>
                              <w:keepNext w:val="0"/>
                              <w:keepLines w:val="0"/>
                              <w:widowControl w:val="0"/>
                              <w:rPr>
                                <w:rFonts w:eastAsia="Yu Mincho"/>
                                <w:b/>
                                <w:bCs/>
                                <w:color w:val="4472C4" w:themeColor="accent1"/>
                                <w:sz w:val="8"/>
                                <w:szCs w:val="8"/>
                                <w:lang w:eastAsia="zh-CN"/>
                              </w:rPr>
                            </w:pPr>
                            <w:r w:rsidRPr="00F847BD">
                              <w:rPr>
                                <w:rFonts w:eastAsia="Yu Mincho"/>
                                <w:b/>
                                <w:bCs/>
                                <w:color w:val="4472C4" w:themeColor="accent1"/>
                                <w:sz w:val="8"/>
                                <w:szCs w:val="8"/>
                                <w:lang w:eastAsia="zh-CN"/>
                              </w:rPr>
                              <w:t>Extended Additional Path Item</w:t>
                            </w:r>
                          </w:p>
                        </w:tc>
                        <w:tc>
                          <w:tcPr>
                            <w:tcW w:w="1080" w:type="dxa"/>
                          </w:tcPr>
                          <w:p w14:paraId="4219206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8FC8680" w14:textId="77777777" w:rsidR="00B63C3D" w:rsidRPr="00F847BD" w:rsidRDefault="00B63C3D" w:rsidP="00F847BD">
                            <w:pPr>
                              <w:pStyle w:val="TAL"/>
                              <w:keepNext w:val="0"/>
                              <w:keepLines w:val="0"/>
                              <w:widowControl w:val="0"/>
                              <w:rPr>
                                <w:rFonts w:eastAsia="Yu Mincho"/>
                                <w:i/>
                                <w:iCs/>
                                <w:color w:val="4472C4" w:themeColor="accent1"/>
                                <w:sz w:val="8"/>
                                <w:szCs w:val="8"/>
                                <w:lang w:eastAsia="zh-CN"/>
                              </w:rPr>
                            </w:pPr>
                            <w:r w:rsidRPr="00F847BD">
                              <w:rPr>
                                <w:rFonts w:eastAsia="Yu Mincho"/>
                                <w:i/>
                                <w:iCs/>
                                <w:color w:val="4472C4" w:themeColor="accent1"/>
                                <w:sz w:val="8"/>
                                <w:szCs w:val="8"/>
                                <w:lang w:eastAsia="zh-CN"/>
                              </w:rPr>
                              <w:t>1..&lt;maxNoPathExtended&gt;</w:t>
                            </w:r>
                          </w:p>
                        </w:tc>
                        <w:tc>
                          <w:tcPr>
                            <w:tcW w:w="1512" w:type="dxa"/>
                          </w:tcPr>
                          <w:p w14:paraId="6AC0C51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728" w:type="dxa"/>
                          </w:tcPr>
                          <w:p w14:paraId="00563FCE"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07DA6EA6"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61D37B3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564D2D2" w14:textId="77777777" w:rsidTr="00EA4E9C">
                        <w:tc>
                          <w:tcPr>
                            <w:tcW w:w="2160" w:type="dxa"/>
                          </w:tcPr>
                          <w:p w14:paraId="76A7AF45"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 xml:space="preserve">&gt;CHOICE </w:t>
                            </w:r>
                            <w:r w:rsidRPr="00F847BD">
                              <w:rPr>
                                <w:rFonts w:eastAsia="Yu Mincho"/>
                                <w:i/>
                                <w:color w:val="4472C4" w:themeColor="accent1"/>
                                <w:sz w:val="8"/>
                                <w:szCs w:val="8"/>
                                <w:highlight w:val="yellow"/>
                                <w:lang w:eastAsia="zh-CN"/>
                              </w:rPr>
                              <w:t>Relative Path Delay</w:t>
                            </w:r>
                          </w:p>
                        </w:tc>
                        <w:tc>
                          <w:tcPr>
                            <w:tcW w:w="1080" w:type="dxa"/>
                          </w:tcPr>
                          <w:p w14:paraId="19FBEEFE"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w:t>
                            </w:r>
                          </w:p>
                        </w:tc>
                        <w:tc>
                          <w:tcPr>
                            <w:tcW w:w="1080" w:type="dxa"/>
                          </w:tcPr>
                          <w:p w14:paraId="710C42B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E693CE6"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728" w:type="dxa"/>
                          </w:tcPr>
                          <w:p w14:paraId="265247A8"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3D93B480"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66805C61"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D42C1E4" w14:textId="77777777" w:rsidTr="00EA4E9C">
                        <w:tc>
                          <w:tcPr>
                            <w:tcW w:w="2160" w:type="dxa"/>
                          </w:tcPr>
                          <w:p w14:paraId="67F8BD78"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&gt;&gt;k0</w:t>
                            </w:r>
                          </w:p>
                        </w:tc>
                        <w:tc>
                          <w:tcPr>
                            <w:tcW w:w="1080" w:type="dxa"/>
                          </w:tcPr>
                          <w:p w14:paraId="4C89961C"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5509121"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0EDC7A7B"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INTEGER(0..16351)</w:t>
                            </w:r>
                          </w:p>
                        </w:tc>
                        <w:tc>
                          <w:tcPr>
                            <w:tcW w:w="1728" w:type="dxa"/>
                          </w:tcPr>
                          <w:p w14:paraId="3B536BD8"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0A5D08E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2E2C1C34"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66A36643" w14:textId="77777777" w:rsidTr="00EA4E9C">
                        <w:tc>
                          <w:tcPr>
                            <w:tcW w:w="2160" w:type="dxa"/>
                          </w:tcPr>
                          <w:p w14:paraId="35154137"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&gt;&gt;k1</w:t>
                            </w:r>
                          </w:p>
                        </w:tc>
                        <w:tc>
                          <w:tcPr>
                            <w:tcW w:w="1080" w:type="dxa"/>
                          </w:tcPr>
                          <w:p w14:paraId="0B73985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CA85F1A"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1255614F"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INTEGER(0..8176)</w:t>
                            </w:r>
                          </w:p>
                        </w:tc>
                        <w:tc>
                          <w:tcPr>
                            <w:tcW w:w="1728" w:type="dxa"/>
                          </w:tcPr>
                          <w:p w14:paraId="7082C6B9"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40E9BCB"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1F7BACD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771625D7" w14:textId="77777777" w:rsidTr="00EA4E9C">
                        <w:tc>
                          <w:tcPr>
                            <w:tcW w:w="2160" w:type="dxa"/>
                          </w:tcPr>
                          <w:p w14:paraId="2596F939"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&gt;&gt;k2</w:t>
                            </w:r>
                          </w:p>
                        </w:tc>
                        <w:tc>
                          <w:tcPr>
                            <w:tcW w:w="1080" w:type="dxa"/>
                          </w:tcPr>
                          <w:p w14:paraId="2BE3D43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5E518AB6"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943598E"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INTEGER(0..4088)</w:t>
                            </w:r>
                          </w:p>
                        </w:tc>
                        <w:tc>
                          <w:tcPr>
                            <w:tcW w:w="1728" w:type="dxa"/>
                          </w:tcPr>
                          <w:p w14:paraId="27CF9CF1"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2C482D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27DD7D21"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06DED680" w14:textId="77777777" w:rsidTr="00EA4E9C">
                        <w:tc>
                          <w:tcPr>
                            <w:tcW w:w="2160" w:type="dxa"/>
                          </w:tcPr>
                          <w:p w14:paraId="27B6948E"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&gt;&gt;k3</w:t>
                            </w:r>
                          </w:p>
                        </w:tc>
                        <w:tc>
                          <w:tcPr>
                            <w:tcW w:w="1080" w:type="dxa"/>
                          </w:tcPr>
                          <w:p w14:paraId="226DD15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A04FAE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5C1B4DC2"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INTEGER(0..2044)</w:t>
                            </w:r>
                          </w:p>
                        </w:tc>
                        <w:tc>
                          <w:tcPr>
                            <w:tcW w:w="1728" w:type="dxa"/>
                          </w:tcPr>
                          <w:p w14:paraId="1E82E864"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1F1A00CC"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439D5BFD"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08E710F1" w14:textId="77777777" w:rsidTr="00EA4E9C">
                        <w:tc>
                          <w:tcPr>
                            <w:tcW w:w="2160" w:type="dxa"/>
                          </w:tcPr>
                          <w:p w14:paraId="2DD79AF5"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&gt;&gt;k4</w:t>
                            </w:r>
                          </w:p>
                        </w:tc>
                        <w:tc>
                          <w:tcPr>
                            <w:tcW w:w="1080" w:type="dxa"/>
                          </w:tcPr>
                          <w:p w14:paraId="43607428"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655037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6673ADE5"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INTEGER(0..1022)</w:t>
                            </w:r>
                          </w:p>
                        </w:tc>
                        <w:tc>
                          <w:tcPr>
                            <w:tcW w:w="1728" w:type="dxa"/>
                          </w:tcPr>
                          <w:p w14:paraId="7EE32213"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A9F24B7"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76507D62"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1C38B119" w14:textId="77777777" w:rsidTr="00EA4E9C">
                        <w:tc>
                          <w:tcPr>
                            <w:tcW w:w="2160" w:type="dxa"/>
                          </w:tcPr>
                          <w:p w14:paraId="2381963D"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eastAsia="Yu Mincho"/>
                                <w:i/>
                                <w:iCs/>
                                <w:color w:val="4472C4" w:themeColor="accent1"/>
                                <w:sz w:val="8"/>
                                <w:szCs w:val="8"/>
                                <w:lang w:eastAsia="zh-CN"/>
                              </w:rPr>
                              <w:t>&gt;&gt;k5</w:t>
                            </w:r>
                          </w:p>
                        </w:tc>
                        <w:tc>
                          <w:tcPr>
                            <w:tcW w:w="1080" w:type="dxa"/>
                          </w:tcPr>
                          <w:p w14:paraId="3D6D6DD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2A1B961E"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F5ABB8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INTEGER(0..511)</w:t>
                            </w:r>
                          </w:p>
                        </w:tc>
                        <w:tc>
                          <w:tcPr>
                            <w:tcW w:w="1728" w:type="dxa"/>
                          </w:tcPr>
                          <w:p w14:paraId="56D97147"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rFonts w:eastAsia="Yu Mincho"/>
                                <w:bCs/>
                                <w:color w:val="4472C4" w:themeColor="accent1"/>
                                <w:sz w:val="8"/>
                                <w:szCs w:val="8"/>
                                <w:lang w:eastAsia="zh-CN"/>
                              </w:rPr>
                              <w:t>TS 38.133 [16]</w:t>
                            </w:r>
                          </w:p>
                        </w:tc>
                        <w:tc>
                          <w:tcPr>
                            <w:tcW w:w="1080" w:type="dxa"/>
                          </w:tcPr>
                          <w:p w14:paraId="6EDB8A08"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c>
                          <w:tcPr>
                            <w:tcW w:w="1080" w:type="dxa"/>
                          </w:tcPr>
                          <w:p w14:paraId="774B3B8E" w14:textId="77777777" w:rsidR="00B63C3D" w:rsidRPr="00F847BD" w:rsidRDefault="00B63C3D" w:rsidP="00F847BD">
                            <w:pPr>
                              <w:pStyle w:val="TAL"/>
                              <w:keepNext w:val="0"/>
                              <w:keepLines w:val="0"/>
                              <w:widowControl w:val="0"/>
                              <w:jc w:val="center"/>
                              <w:rPr>
                                <w:bCs/>
                                <w:color w:val="4472C4" w:themeColor="accent1"/>
                                <w:sz w:val="8"/>
                                <w:szCs w:val="8"/>
                                <w:lang w:eastAsia="zh-CN"/>
                              </w:rPr>
                            </w:pPr>
                          </w:p>
                        </w:tc>
                      </w:tr>
                      <w:tr w:rsidR="00B63C3D" w:rsidRPr="00F847BD" w14:paraId="2046751F" w14:textId="77777777" w:rsidTr="00EA4E9C">
                        <w:tc>
                          <w:tcPr>
                            <w:tcW w:w="2160" w:type="dxa"/>
                          </w:tcPr>
                          <w:p w14:paraId="45EEBEF5"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&gt;&gt;kminus1</w:t>
                            </w:r>
                          </w:p>
                        </w:tc>
                        <w:tc>
                          <w:tcPr>
                            <w:tcW w:w="1080" w:type="dxa"/>
                          </w:tcPr>
                          <w:p w14:paraId="7320A3A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46333807"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5F92FD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(0..32701)</w:t>
                            </w:r>
                          </w:p>
                        </w:tc>
                        <w:tc>
                          <w:tcPr>
                            <w:tcW w:w="1728" w:type="dxa"/>
                          </w:tcPr>
                          <w:p w14:paraId="33AD605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D56A30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1FB93C2E"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458B2512" w14:textId="77777777" w:rsidTr="00EA4E9C">
                        <w:tc>
                          <w:tcPr>
                            <w:tcW w:w="2160" w:type="dxa"/>
                          </w:tcPr>
                          <w:p w14:paraId="4A07F9E2"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i/>
                                <w:color w:val="4472C4" w:themeColor="accent1"/>
                                <w:sz w:val="8"/>
                                <w:szCs w:val="8"/>
                                <w:lang w:eastAsia="zh-CN"/>
                              </w:rPr>
                              <w:t>&gt;&gt;kminus2</w:t>
                            </w:r>
                          </w:p>
                        </w:tc>
                        <w:tc>
                          <w:tcPr>
                            <w:tcW w:w="1080" w:type="dxa"/>
                          </w:tcPr>
                          <w:p w14:paraId="2F0A21D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32C17E5D"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44198B47"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 (0..65401)</w:t>
                            </w:r>
                          </w:p>
                        </w:tc>
                        <w:tc>
                          <w:tcPr>
                            <w:tcW w:w="1728" w:type="dxa"/>
                          </w:tcPr>
                          <w:p w14:paraId="2301064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795B73D6"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477DDF7"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4299424A" w14:textId="77777777" w:rsidTr="00EA4E9C">
                        <w:tc>
                          <w:tcPr>
                            <w:tcW w:w="2160" w:type="dxa"/>
                          </w:tcPr>
                          <w:p w14:paraId="061A034D"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3</w:t>
                            </w:r>
                          </w:p>
                        </w:tc>
                        <w:tc>
                          <w:tcPr>
                            <w:tcW w:w="1080" w:type="dxa"/>
                          </w:tcPr>
                          <w:p w14:paraId="2EFD59B2"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4866C865"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2A22B68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rFonts w:hint="eastAsia"/>
                                <w:color w:val="4472C4" w:themeColor="accent1"/>
                                <w:sz w:val="8"/>
                                <w:szCs w:val="8"/>
                                <w:lang w:eastAsia="zh-CN"/>
                              </w:rPr>
                              <w:t>130801</w:t>
                            </w:r>
                            <w:r w:rsidRPr="00F847BD">
                              <w:rPr>
                                <w:color w:val="4472C4" w:themeColor="accent1"/>
                                <w:sz w:val="8"/>
                                <w:szCs w:val="8"/>
                                <w:lang w:eastAsia="zh-CN"/>
                              </w:rPr>
                              <w:t>)</w:t>
                            </w:r>
                          </w:p>
                        </w:tc>
                        <w:tc>
                          <w:tcPr>
                            <w:tcW w:w="1728" w:type="dxa"/>
                          </w:tcPr>
                          <w:p w14:paraId="10C0A80B"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49FB696A"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D07E2EB"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6C5EFB1D" w14:textId="77777777" w:rsidTr="00EA4E9C">
                        <w:tc>
                          <w:tcPr>
                            <w:tcW w:w="2160" w:type="dxa"/>
                          </w:tcPr>
                          <w:p w14:paraId="0C90E076"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4</w:t>
                            </w:r>
                          </w:p>
                        </w:tc>
                        <w:tc>
                          <w:tcPr>
                            <w:tcW w:w="1080" w:type="dxa"/>
                          </w:tcPr>
                          <w:p w14:paraId="2CFFBE9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6A3FC21B"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2B066D7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261601</w:t>
                            </w:r>
                            <w:r w:rsidRPr="00F847BD">
                              <w:rPr>
                                <w:color w:val="4472C4" w:themeColor="accent1"/>
                                <w:sz w:val="8"/>
                                <w:szCs w:val="8"/>
                                <w:lang w:eastAsia="zh-CN"/>
                              </w:rPr>
                              <w:t>)</w:t>
                            </w:r>
                          </w:p>
                        </w:tc>
                        <w:tc>
                          <w:tcPr>
                            <w:tcW w:w="1728" w:type="dxa"/>
                          </w:tcPr>
                          <w:p w14:paraId="30A11D2F"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2FE9501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24B26F27"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313D4C6B" w14:textId="77777777" w:rsidTr="00EA4E9C">
                        <w:tc>
                          <w:tcPr>
                            <w:tcW w:w="2160" w:type="dxa"/>
                          </w:tcPr>
                          <w:p w14:paraId="12D48079"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5</w:t>
                            </w:r>
                          </w:p>
                        </w:tc>
                        <w:tc>
                          <w:tcPr>
                            <w:tcW w:w="1080" w:type="dxa"/>
                          </w:tcPr>
                          <w:p w14:paraId="7D515C06"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3544499E"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17C8FA8F"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523201</w:t>
                            </w:r>
                            <w:r w:rsidRPr="00F847BD">
                              <w:rPr>
                                <w:color w:val="4472C4" w:themeColor="accent1"/>
                                <w:sz w:val="8"/>
                                <w:szCs w:val="8"/>
                                <w:lang w:eastAsia="zh-CN"/>
                              </w:rPr>
                              <w:t>)</w:t>
                            </w:r>
                          </w:p>
                        </w:tc>
                        <w:tc>
                          <w:tcPr>
                            <w:tcW w:w="1728" w:type="dxa"/>
                          </w:tcPr>
                          <w:p w14:paraId="1440F05B"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1A519393"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469730F0"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0006031A" w14:textId="77777777" w:rsidTr="00EA4E9C">
                        <w:tc>
                          <w:tcPr>
                            <w:tcW w:w="2160" w:type="dxa"/>
                          </w:tcPr>
                          <w:p w14:paraId="17A9678F" w14:textId="77777777" w:rsidR="00B63C3D" w:rsidRPr="00F847BD" w:rsidRDefault="00B63C3D" w:rsidP="00F847BD">
                            <w:pPr>
                              <w:pStyle w:val="TAL"/>
                              <w:keepNext w:val="0"/>
                              <w:keepLines w:val="0"/>
                              <w:widowControl w:val="0"/>
                              <w:ind w:left="283"/>
                              <w:rPr>
                                <w:rFonts w:eastAsia="Yu Mincho"/>
                                <w:i/>
                                <w:iCs/>
                                <w:color w:val="4472C4" w:themeColor="accent1"/>
                                <w:sz w:val="8"/>
                                <w:szCs w:val="8"/>
                                <w:lang w:eastAsia="zh-CN"/>
                              </w:rPr>
                            </w:pPr>
                            <w:r w:rsidRPr="00F847BD">
                              <w:rPr>
                                <w:rFonts w:hint="eastAsia"/>
                                <w:i/>
                                <w:color w:val="4472C4" w:themeColor="accent1"/>
                                <w:sz w:val="8"/>
                                <w:szCs w:val="8"/>
                                <w:lang w:eastAsia="zh-CN"/>
                              </w:rPr>
                              <w:t>&gt;&gt;</w:t>
                            </w:r>
                            <w:r w:rsidRPr="00F847BD">
                              <w:rPr>
                                <w:i/>
                                <w:color w:val="4472C4" w:themeColor="accent1"/>
                                <w:sz w:val="8"/>
                                <w:szCs w:val="8"/>
                                <w:lang w:eastAsia="zh-CN"/>
                              </w:rPr>
                              <w:t>kminus</w:t>
                            </w:r>
                            <w:r w:rsidRPr="00F847BD">
                              <w:rPr>
                                <w:rFonts w:hint="eastAsia"/>
                                <w:i/>
                                <w:color w:val="4472C4" w:themeColor="accent1"/>
                                <w:sz w:val="8"/>
                                <w:szCs w:val="8"/>
                                <w:lang w:eastAsia="zh-CN"/>
                              </w:rPr>
                              <w:t>6</w:t>
                            </w:r>
                          </w:p>
                        </w:tc>
                        <w:tc>
                          <w:tcPr>
                            <w:tcW w:w="1080" w:type="dxa"/>
                          </w:tcPr>
                          <w:p w14:paraId="58F6A5C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p>
                        </w:tc>
                        <w:tc>
                          <w:tcPr>
                            <w:tcW w:w="1080" w:type="dxa"/>
                          </w:tcPr>
                          <w:p w14:paraId="09419790"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460168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hint="eastAsia"/>
                                <w:color w:val="4472C4" w:themeColor="accent1"/>
                                <w:sz w:val="8"/>
                                <w:szCs w:val="8"/>
                                <w:lang w:eastAsia="zh-CN"/>
                              </w:rPr>
                              <w:t>I</w:t>
                            </w:r>
                            <w:r w:rsidRPr="00F847BD">
                              <w:rPr>
                                <w:color w:val="4472C4" w:themeColor="accent1"/>
                                <w:sz w:val="8"/>
                                <w:szCs w:val="8"/>
                                <w:lang w:eastAsia="zh-CN"/>
                              </w:rPr>
                              <w:t>NTEGER(0..</w:t>
                            </w:r>
                            <w:r w:rsidRPr="00F847BD">
                              <w:rPr>
                                <w:color w:val="4472C4" w:themeColor="accent1"/>
                                <w:sz w:val="8"/>
                                <w:szCs w:val="8"/>
                              </w:rPr>
                              <w:t>1046401</w:t>
                            </w:r>
                            <w:r w:rsidRPr="00F847BD">
                              <w:rPr>
                                <w:color w:val="4472C4" w:themeColor="accent1"/>
                                <w:sz w:val="8"/>
                                <w:szCs w:val="8"/>
                                <w:lang w:eastAsia="zh-CN"/>
                              </w:rPr>
                              <w:t>)</w:t>
                            </w:r>
                          </w:p>
                        </w:tc>
                        <w:tc>
                          <w:tcPr>
                            <w:tcW w:w="1728" w:type="dxa"/>
                          </w:tcPr>
                          <w:p w14:paraId="654C0643"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r w:rsidRPr="00F847BD">
                              <w:rPr>
                                <w:bCs/>
                                <w:color w:val="4472C4" w:themeColor="accent1"/>
                                <w:sz w:val="8"/>
                                <w:szCs w:val="8"/>
                                <w:lang w:eastAsia="zh-CN"/>
                              </w:rPr>
                              <w:t>TS 38.133 [16]</w:t>
                            </w:r>
                          </w:p>
                        </w:tc>
                        <w:tc>
                          <w:tcPr>
                            <w:tcW w:w="1080" w:type="dxa"/>
                          </w:tcPr>
                          <w:p w14:paraId="30992968"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YES</w:t>
                            </w:r>
                          </w:p>
                        </w:tc>
                        <w:tc>
                          <w:tcPr>
                            <w:tcW w:w="1080" w:type="dxa"/>
                          </w:tcPr>
                          <w:p w14:paraId="7ED6584A" w14:textId="77777777" w:rsidR="00B63C3D" w:rsidRPr="00F847BD" w:rsidRDefault="00B63C3D" w:rsidP="00F847BD">
                            <w:pPr>
                              <w:pStyle w:val="TAC"/>
                              <w:rPr>
                                <w:color w:val="4472C4" w:themeColor="accent1"/>
                                <w:sz w:val="8"/>
                                <w:szCs w:val="8"/>
                                <w:lang w:eastAsia="zh-CN"/>
                              </w:rPr>
                            </w:pPr>
                            <w:r w:rsidRPr="00F847BD">
                              <w:rPr>
                                <w:color w:val="4472C4" w:themeColor="accent1"/>
                                <w:sz w:val="8"/>
                                <w:szCs w:val="8"/>
                                <w:lang w:eastAsia="zh-CN"/>
                              </w:rPr>
                              <w:t>ignore</w:t>
                            </w:r>
                          </w:p>
                        </w:tc>
                      </w:tr>
                      <w:tr w:rsidR="00B63C3D" w:rsidRPr="00F847BD" w14:paraId="24E82C8E" w14:textId="77777777" w:rsidTr="00EA4E9C">
                        <w:tc>
                          <w:tcPr>
                            <w:tcW w:w="2160" w:type="dxa"/>
                          </w:tcPr>
                          <w:p w14:paraId="01B1A56F"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Quality</w:t>
                            </w:r>
                          </w:p>
                        </w:tc>
                        <w:tc>
                          <w:tcPr>
                            <w:tcW w:w="1080" w:type="dxa"/>
                          </w:tcPr>
                          <w:p w14:paraId="17245484"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67CB0E22"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73EA0F4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Measurement Quality</w:t>
                            </w:r>
                          </w:p>
                          <w:p w14:paraId="7557FD43"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9.2.43</w:t>
                            </w:r>
                          </w:p>
                        </w:tc>
                        <w:tc>
                          <w:tcPr>
                            <w:tcW w:w="1728" w:type="dxa"/>
                          </w:tcPr>
                          <w:p w14:paraId="4B9BECA6"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37D27924"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207E35F1" w14:textId="77777777" w:rsidR="00B63C3D" w:rsidRPr="00F847BD" w:rsidRDefault="00B63C3D" w:rsidP="00F847BD">
                            <w:pPr>
                              <w:pStyle w:val="TAC"/>
                              <w:rPr>
                                <w:color w:val="4472C4" w:themeColor="accent1"/>
                                <w:sz w:val="8"/>
                                <w:szCs w:val="8"/>
                                <w:lang w:eastAsia="zh-CN"/>
                              </w:rPr>
                            </w:pPr>
                          </w:p>
                        </w:tc>
                      </w:tr>
                      <w:tr w:rsidR="00B63C3D" w:rsidRPr="00F847BD" w14:paraId="097F0A3E" w14:textId="77777777" w:rsidTr="00EA4E9C">
                        <w:tc>
                          <w:tcPr>
                            <w:tcW w:w="2160" w:type="dxa"/>
                          </w:tcPr>
                          <w:p w14:paraId="7A01FA6E"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lang w:eastAsia="zh-CN"/>
                              </w:rPr>
                              <w:t>&gt;Multiple UL-AoA</w:t>
                            </w:r>
                          </w:p>
                        </w:tc>
                        <w:tc>
                          <w:tcPr>
                            <w:tcW w:w="1080" w:type="dxa"/>
                          </w:tcPr>
                          <w:p w14:paraId="38F14CA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1C16F598"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37D887E9"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9.2.71</w:t>
                            </w:r>
                          </w:p>
                        </w:tc>
                        <w:tc>
                          <w:tcPr>
                            <w:tcW w:w="1728" w:type="dxa"/>
                          </w:tcPr>
                          <w:p w14:paraId="08E2B842"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7CC381CE"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7357C720" w14:textId="77777777" w:rsidR="00B63C3D" w:rsidRPr="00F847BD" w:rsidRDefault="00B63C3D" w:rsidP="00F847BD">
                            <w:pPr>
                              <w:pStyle w:val="TAC"/>
                              <w:rPr>
                                <w:color w:val="4472C4" w:themeColor="accent1"/>
                                <w:sz w:val="8"/>
                                <w:szCs w:val="8"/>
                                <w:lang w:eastAsia="zh-CN"/>
                              </w:rPr>
                            </w:pPr>
                          </w:p>
                        </w:tc>
                      </w:tr>
                      <w:tr w:rsidR="00B63C3D" w:rsidRPr="00F847BD" w14:paraId="6D5B5319" w14:textId="77777777" w:rsidTr="00EA4E9C">
                        <w:tc>
                          <w:tcPr>
                            <w:tcW w:w="2160" w:type="dxa"/>
                          </w:tcPr>
                          <w:p w14:paraId="69B8AA7D" w14:textId="77777777" w:rsidR="00B63C3D" w:rsidRPr="00F847BD" w:rsidRDefault="00B63C3D" w:rsidP="00F847BD">
                            <w:pPr>
                              <w:pStyle w:val="TAL"/>
                              <w:keepNext w:val="0"/>
                              <w:keepLines w:val="0"/>
                              <w:widowControl w:val="0"/>
                              <w:ind w:left="142"/>
                              <w:rPr>
                                <w:rFonts w:eastAsia="Yu Mincho"/>
                                <w:color w:val="4472C4" w:themeColor="accent1"/>
                                <w:sz w:val="8"/>
                                <w:szCs w:val="8"/>
                                <w:lang w:eastAsia="zh-CN"/>
                              </w:rPr>
                            </w:pPr>
                            <w:r w:rsidRPr="00F847BD">
                              <w:rPr>
                                <w:rFonts w:eastAsia="Yu Mincho"/>
                                <w:color w:val="4472C4" w:themeColor="accent1"/>
                                <w:sz w:val="8"/>
                                <w:szCs w:val="8"/>
                                <w:highlight w:val="yellow"/>
                                <w:lang w:eastAsia="zh-CN"/>
                              </w:rPr>
                              <w:t>&gt;Path Power</w:t>
                            </w:r>
                          </w:p>
                        </w:tc>
                        <w:tc>
                          <w:tcPr>
                            <w:tcW w:w="1080" w:type="dxa"/>
                          </w:tcPr>
                          <w:p w14:paraId="6C715F9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O</w:t>
                            </w:r>
                          </w:p>
                        </w:tc>
                        <w:tc>
                          <w:tcPr>
                            <w:tcW w:w="1080" w:type="dxa"/>
                          </w:tcPr>
                          <w:p w14:paraId="546C1591" w14:textId="77777777" w:rsidR="00B63C3D" w:rsidRPr="00F847BD" w:rsidRDefault="00B63C3D" w:rsidP="00F847BD">
                            <w:pPr>
                              <w:pStyle w:val="TAL"/>
                              <w:keepNext w:val="0"/>
                              <w:keepLines w:val="0"/>
                              <w:widowControl w:val="0"/>
                              <w:rPr>
                                <w:rFonts w:eastAsia="Yu Mincho"/>
                                <w:color w:val="4472C4" w:themeColor="accent1"/>
                                <w:sz w:val="8"/>
                                <w:szCs w:val="8"/>
                              </w:rPr>
                            </w:pPr>
                          </w:p>
                        </w:tc>
                        <w:tc>
                          <w:tcPr>
                            <w:tcW w:w="1512" w:type="dxa"/>
                          </w:tcPr>
                          <w:p w14:paraId="51843810"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UL SRS-RSRPP</w:t>
                            </w:r>
                          </w:p>
                          <w:p w14:paraId="5867963A" w14:textId="77777777" w:rsidR="00B63C3D" w:rsidRPr="00F847BD" w:rsidRDefault="00B63C3D" w:rsidP="00F847BD">
                            <w:pPr>
                              <w:pStyle w:val="TAL"/>
                              <w:keepNext w:val="0"/>
                              <w:keepLines w:val="0"/>
                              <w:widowControl w:val="0"/>
                              <w:rPr>
                                <w:rFonts w:eastAsia="Yu Mincho"/>
                                <w:color w:val="4472C4" w:themeColor="accent1"/>
                                <w:sz w:val="8"/>
                                <w:szCs w:val="8"/>
                                <w:lang w:eastAsia="zh-CN"/>
                              </w:rPr>
                            </w:pPr>
                            <w:r w:rsidRPr="00F847BD">
                              <w:rPr>
                                <w:rFonts w:eastAsia="Yu Mincho"/>
                                <w:color w:val="4472C4" w:themeColor="accent1"/>
                                <w:sz w:val="8"/>
                                <w:szCs w:val="8"/>
                                <w:lang w:eastAsia="zh-CN"/>
                              </w:rPr>
                              <w:t>9.2.72</w:t>
                            </w:r>
                          </w:p>
                        </w:tc>
                        <w:tc>
                          <w:tcPr>
                            <w:tcW w:w="1728" w:type="dxa"/>
                          </w:tcPr>
                          <w:p w14:paraId="18FB15CD" w14:textId="77777777" w:rsidR="00B63C3D" w:rsidRPr="00F847BD" w:rsidRDefault="00B63C3D" w:rsidP="00F847BD">
                            <w:pPr>
                              <w:pStyle w:val="TAL"/>
                              <w:keepNext w:val="0"/>
                              <w:keepLines w:val="0"/>
                              <w:widowControl w:val="0"/>
                              <w:rPr>
                                <w:rFonts w:eastAsia="Yu Mincho"/>
                                <w:bCs/>
                                <w:color w:val="4472C4" w:themeColor="accent1"/>
                                <w:sz w:val="8"/>
                                <w:szCs w:val="8"/>
                                <w:lang w:eastAsia="zh-CN"/>
                              </w:rPr>
                            </w:pPr>
                          </w:p>
                        </w:tc>
                        <w:tc>
                          <w:tcPr>
                            <w:tcW w:w="1080" w:type="dxa"/>
                          </w:tcPr>
                          <w:p w14:paraId="73800E12" w14:textId="77777777" w:rsidR="00B63C3D" w:rsidRPr="00F847BD" w:rsidRDefault="00B63C3D" w:rsidP="00F847BD">
                            <w:pPr>
                              <w:pStyle w:val="TAC"/>
                              <w:rPr>
                                <w:color w:val="4472C4" w:themeColor="accent1"/>
                                <w:sz w:val="8"/>
                                <w:szCs w:val="8"/>
                                <w:lang w:eastAsia="zh-CN"/>
                              </w:rPr>
                            </w:pPr>
                            <w:r w:rsidRPr="00F847BD">
                              <w:rPr>
                                <w:rFonts w:hint="eastAsia"/>
                                <w:color w:val="4472C4" w:themeColor="accent1"/>
                                <w:sz w:val="8"/>
                                <w:szCs w:val="8"/>
                                <w:lang w:eastAsia="zh-CN"/>
                              </w:rPr>
                              <w:t>-</w:t>
                            </w:r>
                          </w:p>
                        </w:tc>
                        <w:tc>
                          <w:tcPr>
                            <w:tcW w:w="1080" w:type="dxa"/>
                          </w:tcPr>
                          <w:p w14:paraId="12A8B603" w14:textId="77777777" w:rsidR="00B63C3D" w:rsidRPr="00F847BD" w:rsidRDefault="00B63C3D" w:rsidP="00F847BD">
                            <w:pPr>
                              <w:pStyle w:val="TAC"/>
                              <w:rPr>
                                <w:color w:val="4472C4" w:themeColor="accent1"/>
                                <w:sz w:val="8"/>
                                <w:szCs w:val="8"/>
                                <w:lang w:eastAsia="zh-CN"/>
                              </w:rPr>
                            </w:pPr>
                          </w:p>
                        </w:tc>
                      </w:tr>
                    </w:tbl>
                    <w:p w14:paraId="638FE742" w14:textId="77777777" w:rsidR="00B63C3D" w:rsidRPr="00F847BD" w:rsidRDefault="00B63C3D" w:rsidP="00B63C3D">
                      <w:pPr>
                        <w:widowControl w:val="0"/>
                        <w:spacing w:after="0"/>
                        <w:rPr>
                          <w:rFonts w:eastAsia="Arial"/>
                          <w:noProof/>
                          <w:vanish/>
                          <w:color w:val="4472C4" w:themeColor="accent1"/>
                          <w:sz w:val="8"/>
                          <w:szCs w:val="8"/>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63C3D" w:rsidRPr="00F847BD" w14:paraId="18F0D5AA" w14:textId="77777777" w:rsidTr="00EA4E9C">
                        <w:tc>
                          <w:tcPr>
                            <w:tcW w:w="3630" w:type="dxa"/>
                          </w:tcPr>
                          <w:p w14:paraId="22A7AE83" w14:textId="77777777" w:rsidR="00B63C3D" w:rsidRPr="00F847BD" w:rsidRDefault="00B63C3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Range bound</w:t>
                            </w:r>
                          </w:p>
                        </w:tc>
                        <w:tc>
                          <w:tcPr>
                            <w:tcW w:w="5584" w:type="dxa"/>
                          </w:tcPr>
                          <w:p w14:paraId="15DEA1C6" w14:textId="77777777" w:rsidR="00B63C3D" w:rsidRPr="00F847BD" w:rsidRDefault="00B63C3D" w:rsidP="00F847BD">
                            <w:pPr>
                              <w:pStyle w:val="TAH"/>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Explanation</w:t>
                            </w:r>
                          </w:p>
                        </w:tc>
                      </w:tr>
                      <w:tr w:rsidR="00B63C3D" w:rsidRPr="00F847BD" w14:paraId="5FF69761" w14:textId="77777777" w:rsidTr="00EA4E9C">
                        <w:tc>
                          <w:tcPr>
                            <w:tcW w:w="3630" w:type="dxa"/>
                          </w:tcPr>
                          <w:p w14:paraId="6A419F17" w14:textId="77777777" w:rsidR="00B63C3D" w:rsidRPr="00F847BD" w:rsidRDefault="00B63C3D" w:rsidP="00F847BD">
                            <w:pPr>
                              <w:pStyle w:val="TAL"/>
                              <w:keepNext w:val="0"/>
                              <w:keepLines w:val="0"/>
                              <w:widowControl w:val="0"/>
                              <w:rPr>
                                <w:rFonts w:eastAsia="Yu Mincho"/>
                                <w:noProof/>
                                <w:color w:val="4472C4" w:themeColor="accent1"/>
                                <w:sz w:val="8"/>
                                <w:szCs w:val="8"/>
                              </w:rPr>
                            </w:pPr>
                            <w:r w:rsidRPr="00F847BD">
                              <w:rPr>
                                <w:rFonts w:eastAsia="Yu Mincho"/>
                                <w:noProof/>
                                <w:color w:val="4472C4" w:themeColor="accent1"/>
                                <w:sz w:val="8"/>
                                <w:szCs w:val="8"/>
                              </w:rPr>
                              <w:t>max</w:t>
                            </w:r>
                            <w:r w:rsidRPr="00F847BD">
                              <w:rPr>
                                <w:rFonts w:eastAsia="Yu Mincho"/>
                                <w:color w:val="4472C4" w:themeColor="accent1"/>
                                <w:sz w:val="8"/>
                                <w:szCs w:val="8"/>
                              </w:rPr>
                              <w:t>No</w:t>
                            </w:r>
                            <w:r w:rsidRPr="00F847BD">
                              <w:rPr>
                                <w:rFonts w:eastAsia="Yu Mincho"/>
                                <w:noProof/>
                                <w:color w:val="4472C4" w:themeColor="accent1"/>
                                <w:sz w:val="8"/>
                                <w:szCs w:val="8"/>
                              </w:rPr>
                              <w:t>Path</w:t>
                            </w:r>
                            <w:r w:rsidRPr="00F847BD">
                              <w:rPr>
                                <w:rFonts w:eastAsia="Yu Mincho"/>
                                <w:color w:val="4472C4" w:themeColor="accent1"/>
                                <w:sz w:val="8"/>
                                <w:szCs w:val="8"/>
                              </w:rPr>
                              <w:t>Extended</w:t>
                            </w:r>
                          </w:p>
                        </w:tc>
                        <w:tc>
                          <w:tcPr>
                            <w:tcW w:w="5584" w:type="dxa"/>
                          </w:tcPr>
                          <w:p w14:paraId="7281285E" w14:textId="77777777" w:rsidR="00B63C3D" w:rsidRPr="00F847BD" w:rsidRDefault="00B63C3D" w:rsidP="00F847BD">
                            <w:pPr>
                              <w:pStyle w:val="TAL"/>
                              <w:keepNext w:val="0"/>
                              <w:keepLines w:val="0"/>
                              <w:widowControl w:val="0"/>
                              <w:rPr>
                                <w:rFonts w:eastAsia="Yu Mincho"/>
                                <w:noProof/>
                                <w:color w:val="4472C4" w:themeColor="accent1"/>
                                <w:sz w:val="8"/>
                                <w:szCs w:val="8"/>
                              </w:rPr>
                            </w:pPr>
                            <w:r w:rsidRPr="00C42505">
                              <w:rPr>
                                <w:rFonts w:eastAsia="Yu Mincho"/>
                                <w:noProof/>
                                <w:color w:val="4472C4" w:themeColor="accent1"/>
                                <w:sz w:val="8"/>
                                <w:szCs w:val="8"/>
                                <w:highlight w:val="yellow"/>
                              </w:rPr>
                              <w:t>Maximum no. of extended additional path measurement. Value is 8.</w:t>
                            </w:r>
                          </w:p>
                        </w:tc>
                      </w:tr>
                    </w:tbl>
                    <w:p w14:paraId="121A608C" w14:textId="77777777" w:rsidR="00B63C3D" w:rsidRPr="009C4815" w:rsidRDefault="00B63C3D" w:rsidP="00B63C3D">
                      <w:pPr>
                        <w:pStyle w:val="ListParagraph"/>
                        <w:overflowPunct w:val="0"/>
                        <w:autoSpaceDE w:val="0"/>
                        <w:autoSpaceDN w:val="0"/>
                        <w:adjustRightInd w:val="0"/>
                        <w:spacing w:after="0"/>
                        <w:ind w:left="144"/>
                        <w:jc w:val="left"/>
                        <w:textAlignment w:val="baseline"/>
                        <w:rPr>
                          <w:rFonts w:eastAsia="DengXian"/>
                          <w:i/>
                          <w:iCs/>
                          <w:color w:val="4472C4" w:themeColor="accent1"/>
                          <w:sz w:val="8"/>
                          <w:szCs w:val="8"/>
                          <w:lang w:val="en-US" w:eastAsia="zh-CN"/>
                        </w:rPr>
                      </w:pPr>
                    </w:p>
                  </w:txbxContent>
                </v:textbox>
                <w10:wrap type="square" anchorx="margin"/>
              </v:shape>
            </w:pict>
          </mc:Fallback>
        </mc:AlternateContent>
      </w:r>
    </w:p>
    <w:p w14:paraId="6D34EDEF" w14:textId="77777777" w:rsidR="00B63C3D" w:rsidRDefault="00B63C3D" w:rsidP="00B63C3D"/>
    <w:p w14:paraId="3BE19CB9" w14:textId="77777777" w:rsidR="00144958" w:rsidRDefault="00144958" w:rsidP="00B63C3D"/>
    <w:p w14:paraId="756C525C" w14:textId="77777777" w:rsidR="00144958" w:rsidRDefault="00144958" w:rsidP="00B63C3D"/>
    <w:p w14:paraId="45524AB5" w14:textId="60D3BE4F" w:rsidR="00EA561C" w:rsidRDefault="00D13D50" w:rsidP="00D13D50">
      <w:pPr>
        <w:pStyle w:val="Heading5"/>
      </w:pPr>
      <w:r>
        <w:lastRenderedPageBreak/>
        <w:t>Number of LOS/NLOS indicators and other measurements per TRP</w:t>
      </w:r>
      <w:r w:rsidR="001A60E9">
        <w:t>/UE</w:t>
      </w:r>
      <w:r w:rsidR="009B6736">
        <w:t xml:space="preserve"> in existing specifications</w:t>
      </w:r>
    </w:p>
    <w:p w14:paraId="2504B465" w14:textId="46AC7012" w:rsidR="00EA561C" w:rsidRDefault="00EA561C" w:rsidP="00EA561C">
      <w:r>
        <w:t>TRP can consider multiple</w:t>
      </w:r>
      <w:r w:rsidR="009B6736">
        <w:t xml:space="preserve"> measurements and</w:t>
      </w:r>
      <w:r>
        <w:t xml:space="preserve"> UL LOS/NLOS indicators on antenna reference point (ARP) level and multiple LOS indicators can be reported for a given TRP. The UE can also report multiple SL LOS/NLOS indicators that correspond to different panels at the UE side. </w:t>
      </w:r>
    </w:p>
    <w:tbl>
      <w:tblPr>
        <w:tblStyle w:val="TableGrid"/>
        <w:tblW w:w="0" w:type="auto"/>
        <w:tblLook w:val="04A0" w:firstRow="1" w:lastRow="0" w:firstColumn="1" w:lastColumn="0" w:noHBand="0" w:noVBand="1"/>
      </w:tblPr>
      <w:tblGrid>
        <w:gridCol w:w="9629"/>
      </w:tblGrid>
      <w:tr w:rsidR="00EA561C" w14:paraId="5BB977A7" w14:textId="77777777" w:rsidTr="004B4F03">
        <w:tc>
          <w:tcPr>
            <w:tcW w:w="9629" w:type="dxa"/>
          </w:tcPr>
          <w:p w14:paraId="408958BD" w14:textId="77777777" w:rsidR="00EA561C" w:rsidRDefault="00EA561C" w:rsidP="004B4F03">
            <w:r>
              <w:t>TS 38.455</w:t>
            </w:r>
          </w:p>
          <w:p w14:paraId="701E2086" w14:textId="77777777" w:rsidR="00EA561C" w:rsidRPr="006A70E5" w:rsidRDefault="00EA561C" w:rsidP="004B4F03">
            <w:pPr>
              <w:widowControl w:val="0"/>
              <w:overflowPunct w:val="0"/>
              <w:autoSpaceDE w:val="0"/>
              <w:autoSpaceDN w:val="0"/>
              <w:adjustRightInd w:val="0"/>
              <w:spacing w:after="0"/>
              <w:ind w:left="1134" w:hanging="1134"/>
              <w:jc w:val="left"/>
              <w:textAlignment w:val="baseline"/>
              <w:outlineLvl w:val="2"/>
              <w:rPr>
                <w:rFonts w:ascii="Arial" w:eastAsiaTheme="minorEastAsia" w:hAnsi="Arial"/>
                <w:color w:val="4472C4" w:themeColor="accent1"/>
                <w:sz w:val="12"/>
                <w:szCs w:val="12"/>
                <w:lang w:eastAsia="ko-KR"/>
              </w:rPr>
            </w:pPr>
            <w:bookmarkStart w:id="54" w:name="_Toc51776055"/>
            <w:bookmarkStart w:id="55" w:name="_Toc56773077"/>
            <w:bookmarkStart w:id="56" w:name="_Toc64447706"/>
            <w:bookmarkStart w:id="57" w:name="_Toc74152362"/>
            <w:bookmarkStart w:id="58" w:name="_Toc88654215"/>
            <w:bookmarkStart w:id="59" w:name="_Toc99056284"/>
            <w:bookmarkStart w:id="60" w:name="_Toc99959217"/>
            <w:bookmarkStart w:id="61" w:name="_Toc105612403"/>
            <w:bookmarkStart w:id="62" w:name="_Toc106109619"/>
            <w:bookmarkStart w:id="63" w:name="_Toc112766511"/>
            <w:bookmarkStart w:id="64" w:name="_Toc113379427"/>
            <w:bookmarkStart w:id="65" w:name="_Toc120091980"/>
            <w:bookmarkStart w:id="66" w:name="_Toc170756438"/>
            <w:r w:rsidRPr="006A70E5">
              <w:rPr>
                <w:rFonts w:ascii="Arial" w:eastAsiaTheme="minorEastAsia" w:hAnsi="Arial"/>
                <w:color w:val="4472C4" w:themeColor="accent1"/>
                <w:sz w:val="12"/>
                <w:szCs w:val="12"/>
                <w:lang w:eastAsia="ko-KR"/>
              </w:rPr>
              <w:t>9.2.37</w:t>
            </w:r>
            <w:r w:rsidRPr="006A70E5">
              <w:rPr>
                <w:rFonts w:ascii="Arial" w:eastAsiaTheme="minorEastAsia" w:hAnsi="Arial"/>
                <w:color w:val="4472C4" w:themeColor="accent1"/>
                <w:sz w:val="12"/>
                <w:szCs w:val="12"/>
                <w:lang w:eastAsia="ko-KR"/>
              </w:rPr>
              <w:tab/>
              <w:t>TRP Measurement Result</w:t>
            </w:r>
            <w:bookmarkEnd w:id="54"/>
            <w:bookmarkEnd w:id="55"/>
            <w:bookmarkEnd w:id="56"/>
            <w:bookmarkEnd w:id="57"/>
            <w:bookmarkEnd w:id="58"/>
            <w:bookmarkEnd w:id="59"/>
            <w:bookmarkEnd w:id="60"/>
            <w:bookmarkEnd w:id="61"/>
            <w:bookmarkEnd w:id="62"/>
            <w:bookmarkEnd w:id="63"/>
            <w:bookmarkEnd w:id="64"/>
            <w:bookmarkEnd w:id="65"/>
            <w:bookmarkEnd w:id="66"/>
          </w:p>
          <w:p w14:paraId="4ED2BB07" w14:textId="77777777" w:rsidR="00EA561C" w:rsidRPr="006A70E5" w:rsidRDefault="00EA561C" w:rsidP="004B4F03">
            <w:pPr>
              <w:widowControl w:val="0"/>
              <w:overflowPunct w:val="0"/>
              <w:autoSpaceDE w:val="0"/>
              <w:autoSpaceDN w:val="0"/>
              <w:adjustRightInd w:val="0"/>
              <w:spacing w:after="0"/>
              <w:jc w:val="left"/>
              <w:textAlignment w:val="baseline"/>
              <w:rPr>
                <w:rFonts w:eastAsiaTheme="minorEastAsia"/>
                <w:color w:val="4472C4" w:themeColor="accent1"/>
                <w:sz w:val="12"/>
                <w:szCs w:val="12"/>
                <w:lang w:eastAsia="ko-KR"/>
              </w:rPr>
            </w:pPr>
            <w:r w:rsidRPr="006A70E5">
              <w:rPr>
                <w:rFonts w:eastAsiaTheme="minorEastAsia"/>
                <w:color w:val="4472C4" w:themeColor="accent1"/>
                <w:sz w:val="12"/>
                <w:szCs w:val="12"/>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067"/>
              <w:gridCol w:w="1217"/>
              <w:gridCol w:w="1484"/>
              <w:gridCol w:w="1694"/>
              <w:gridCol w:w="1067"/>
              <w:gridCol w:w="1067"/>
            </w:tblGrid>
            <w:tr w:rsidR="00EA561C" w:rsidRPr="006A70E5" w14:paraId="29315646" w14:textId="77777777" w:rsidTr="004B4F03">
              <w:trPr>
                <w:tblHeader/>
              </w:trPr>
              <w:tc>
                <w:tcPr>
                  <w:tcW w:w="2161" w:type="dxa"/>
                </w:tcPr>
                <w:p w14:paraId="055DC93F"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IE/Group Name</w:t>
                  </w:r>
                </w:p>
              </w:tc>
              <w:tc>
                <w:tcPr>
                  <w:tcW w:w="1080" w:type="dxa"/>
                </w:tcPr>
                <w:p w14:paraId="79FE373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Presence</w:t>
                  </w:r>
                </w:p>
              </w:tc>
              <w:tc>
                <w:tcPr>
                  <w:tcW w:w="1080" w:type="dxa"/>
                </w:tcPr>
                <w:p w14:paraId="28996E8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Range</w:t>
                  </w:r>
                </w:p>
              </w:tc>
              <w:tc>
                <w:tcPr>
                  <w:tcW w:w="1512" w:type="dxa"/>
                </w:tcPr>
                <w:p w14:paraId="213235BE"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IE Type and Reference</w:t>
                  </w:r>
                </w:p>
              </w:tc>
              <w:tc>
                <w:tcPr>
                  <w:tcW w:w="1728" w:type="dxa"/>
                </w:tcPr>
                <w:p w14:paraId="1E4487CD"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Semantics Description</w:t>
                  </w:r>
                </w:p>
              </w:tc>
              <w:tc>
                <w:tcPr>
                  <w:tcW w:w="1080" w:type="dxa"/>
                </w:tcPr>
                <w:p w14:paraId="461A8BC7"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Criticality</w:t>
                  </w:r>
                </w:p>
              </w:tc>
              <w:tc>
                <w:tcPr>
                  <w:tcW w:w="1080" w:type="dxa"/>
                </w:tcPr>
                <w:p w14:paraId="03713600"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6A70E5">
                    <w:rPr>
                      <w:rFonts w:ascii="Arial" w:eastAsiaTheme="minorEastAsia" w:hAnsi="Arial"/>
                      <w:b/>
                      <w:color w:val="4472C4" w:themeColor="accent1"/>
                      <w:sz w:val="12"/>
                      <w:szCs w:val="12"/>
                      <w:lang w:eastAsia="ko-KR"/>
                    </w:rPr>
                    <w:t>Assigned Criticality</w:t>
                  </w:r>
                </w:p>
              </w:tc>
            </w:tr>
            <w:tr w:rsidR="00EA561C" w:rsidRPr="006A70E5" w14:paraId="23716537" w14:textId="77777777" w:rsidTr="004B4F03">
              <w:tc>
                <w:tcPr>
                  <w:tcW w:w="2161" w:type="dxa"/>
                </w:tcPr>
                <w:p w14:paraId="64C77EB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ko-KR"/>
                    </w:rPr>
                  </w:pPr>
                  <w:r w:rsidRPr="006A70E5">
                    <w:rPr>
                      <w:rFonts w:ascii="Arial" w:eastAsiaTheme="minorEastAsia" w:hAnsi="Arial"/>
                      <w:b/>
                      <w:bCs/>
                      <w:color w:val="4472C4" w:themeColor="accent1"/>
                      <w:sz w:val="12"/>
                      <w:szCs w:val="12"/>
                      <w:lang w:eastAsia="ko-KR"/>
                    </w:rPr>
                    <w:t>Measured Result Item</w:t>
                  </w:r>
                </w:p>
              </w:tc>
              <w:tc>
                <w:tcPr>
                  <w:tcW w:w="1080" w:type="dxa"/>
                </w:tcPr>
                <w:p w14:paraId="545510A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5E6D2FF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i/>
                      <w:color w:val="4472C4" w:themeColor="accent1"/>
                      <w:sz w:val="12"/>
                      <w:szCs w:val="12"/>
                      <w:lang w:eastAsia="ko-KR"/>
                    </w:rPr>
                  </w:pPr>
                  <w:r w:rsidRPr="006A70E5">
                    <w:rPr>
                      <w:rFonts w:ascii="Arial" w:eastAsiaTheme="minorEastAsia" w:hAnsi="Arial"/>
                      <w:i/>
                      <w:color w:val="4472C4" w:themeColor="accent1"/>
                      <w:sz w:val="12"/>
                      <w:szCs w:val="12"/>
                      <w:highlight w:val="yellow"/>
                      <w:lang w:eastAsia="ko-KR"/>
                    </w:rPr>
                    <w:t>1 .. &lt;maxnoPosMeas</w:t>
                  </w:r>
                  <w:r w:rsidRPr="006A70E5">
                    <w:rPr>
                      <w:rFonts w:ascii="Arial" w:eastAsiaTheme="minorEastAsia" w:hAnsi="Arial"/>
                      <w:i/>
                      <w:color w:val="4472C4" w:themeColor="accent1"/>
                      <w:sz w:val="12"/>
                      <w:szCs w:val="12"/>
                      <w:lang w:eastAsia="ko-KR"/>
                    </w:rPr>
                    <w:t>&gt;</w:t>
                  </w:r>
                </w:p>
              </w:tc>
              <w:tc>
                <w:tcPr>
                  <w:tcW w:w="1512" w:type="dxa"/>
                </w:tcPr>
                <w:p w14:paraId="1DD5C0EB"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728" w:type="dxa"/>
                </w:tcPr>
                <w:p w14:paraId="2C56B4F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569270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w:t>
                  </w:r>
                </w:p>
              </w:tc>
              <w:tc>
                <w:tcPr>
                  <w:tcW w:w="1080" w:type="dxa"/>
                </w:tcPr>
                <w:p w14:paraId="7E0BBD7D"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7E2DDE34" w14:textId="77777777" w:rsidTr="004B4F03">
              <w:tc>
                <w:tcPr>
                  <w:tcW w:w="2161" w:type="dxa"/>
                </w:tcPr>
                <w:p w14:paraId="5044ABBF"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 xml:space="preserve">&gt;CHOICE </w:t>
                  </w:r>
                  <w:r w:rsidRPr="006A70E5">
                    <w:rPr>
                      <w:rFonts w:ascii="Arial" w:eastAsiaTheme="minorEastAsia" w:hAnsi="Arial"/>
                      <w:i/>
                      <w:color w:val="4472C4" w:themeColor="accent1"/>
                      <w:sz w:val="12"/>
                      <w:szCs w:val="12"/>
                      <w:lang w:eastAsia="ko-KR"/>
                    </w:rPr>
                    <w:t>Measured Results Value</w:t>
                  </w:r>
                </w:p>
              </w:tc>
              <w:tc>
                <w:tcPr>
                  <w:tcW w:w="1080" w:type="dxa"/>
                </w:tcPr>
                <w:p w14:paraId="757DA423"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M</w:t>
                  </w:r>
                </w:p>
              </w:tc>
              <w:tc>
                <w:tcPr>
                  <w:tcW w:w="1080" w:type="dxa"/>
                </w:tcPr>
                <w:p w14:paraId="700EC62D"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1D5A91B"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728" w:type="dxa"/>
                </w:tcPr>
                <w:p w14:paraId="7CC534E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48BF97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w:t>
                  </w:r>
                </w:p>
              </w:tc>
              <w:tc>
                <w:tcPr>
                  <w:tcW w:w="1080" w:type="dxa"/>
                </w:tcPr>
                <w:p w14:paraId="78EED9FE"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65F4EDA1" w14:textId="77777777" w:rsidTr="004B4F03">
              <w:tc>
                <w:tcPr>
                  <w:tcW w:w="2161" w:type="dxa"/>
                </w:tcPr>
                <w:p w14:paraId="40B277B0"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&gt;&gt;UL Angle of Arrival</w:t>
                  </w:r>
                </w:p>
              </w:tc>
              <w:tc>
                <w:tcPr>
                  <w:tcW w:w="1080" w:type="dxa"/>
                </w:tcPr>
                <w:p w14:paraId="19A66C1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208D56F8"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94E2CCD"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9.2.38</w:t>
                  </w:r>
                </w:p>
              </w:tc>
              <w:tc>
                <w:tcPr>
                  <w:tcW w:w="1728" w:type="dxa"/>
                </w:tcPr>
                <w:p w14:paraId="7719A3F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2DB41F5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223E42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5F350EC5" w14:textId="77777777" w:rsidTr="004B4F03">
              <w:tc>
                <w:tcPr>
                  <w:tcW w:w="2161" w:type="dxa"/>
                </w:tcPr>
                <w:p w14:paraId="004D39B2"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&gt;&gt;UL SRS-RSRP</w:t>
                  </w:r>
                </w:p>
              </w:tc>
              <w:tc>
                <w:tcPr>
                  <w:tcW w:w="1080" w:type="dxa"/>
                </w:tcPr>
                <w:p w14:paraId="2DAB0CF9"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161D85D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5A4B273"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INTEGER (0..126)</w:t>
                  </w:r>
                </w:p>
              </w:tc>
              <w:tc>
                <w:tcPr>
                  <w:tcW w:w="1728" w:type="dxa"/>
                </w:tcPr>
                <w:p w14:paraId="1A5E8660"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755C4E0"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06EA176"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760F709B" w14:textId="77777777" w:rsidTr="004B4F03">
              <w:tc>
                <w:tcPr>
                  <w:tcW w:w="2161" w:type="dxa"/>
                </w:tcPr>
                <w:p w14:paraId="118492C8"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&gt;&gt;UL RTOA Measurement</w:t>
                  </w:r>
                </w:p>
              </w:tc>
              <w:tc>
                <w:tcPr>
                  <w:tcW w:w="1080" w:type="dxa"/>
                </w:tcPr>
                <w:p w14:paraId="25FFB5C2"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5DECA8AB"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B0F961D"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9.2.39</w:t>
                  </w:r>
                </w:p>
              </w:tc>
              <w:tc>
                <w:tcPr>
                  <w:tcW w:w="1728" w:type="dxa"/>
                </w:tcPr>
                <w:p w14:paraId="7FFEC93F"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C7B799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57F53C1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203A5CC1" w14:textId="77777777" w:rsidTr="004B4F03">
              <w:tc>
                <w:tcPr>
                  <w:tcW w:w="2161" w:type="dxa"/>
                </w:tcPr>
                <w:p w14:paraId="495FEF3B"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i/>
                      <w:iCs/>
                      <w:color w:val="4472C4" w:themeColor="accent1"/>
                      <w:sz w:val="12"/>
                      <w:szCs w:val="12"/>
                      <w:lang w:eastAsia="ko-KR"/>
                    </w:rPr>
                    <w:t>&gt;&gt;gNB Rx-Tx Time Difference</w:t>
                  </w:r>
                </w:p>
              </w:tc>
              <w:tc>
                <w:tcPr>
                  <w:tcW w:w="1080" w:type="dxa"/>
                </w:tcPr>
                <w:p w14:paraId="00698D4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6C5D3394"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E90B8B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9.2.40</w:t>
                  </w:r>
                </w:p>
              </w:tc>
              <w:tc>
                <w:tcPr>
                  <w:tcW w:w="1728" w:type="dxa"/>
                </w:tcPr>
                <w:p w14:paraId="210B27C3"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4401312A"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CC8037A"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0B0CF110" w14:textId="77777777" w:rsidTr="004B4F03">
              <w:tc>
                <w:tcPr>
                  <w:tcW w:w="2161" w:type="dxa"/>
                </w:tcPr>
                <w:p w14:paraId="7A050E49"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&gt;&gt;Z-AoA</w:t>
                  </w:r>
                </w:p>
              </w:tc>
              <w:tc>
                <w:tcPr>
                  <w:tcW w:w="1080" w:type="dxa"/>
                </w:tcPr>
                <w:p w14:paraId="2F01ECDF"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77E905A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18A749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9.2.67</w:t>
                  </w:r>
                </w:p>
              </w:tc>
              <w:tc>
                <w:tcPr>
                  <w:tcW w:w="1728" w:type="dxa"/>
                </w:tcPr>
                <w:p w14:paraId="77A7A330"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752C5C93"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41E8623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EA561C" w:rsidRPr="006A70E5" w14:paraId="05E43AA6" w14:textId="77777777" w:rsidTr="004B4F03">
              <w:tc>
                <w:tcPr>
                  <w:tcW w:w="2161" w:type="dxa"/>
                </w:tcPr>
                <w:p w14:paraId="0A88A9D0"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&gt;&gt;Multiple UL-AoA</w:t>
                  </w:r>
                </w:p>
              </w:tc>
              <w:tc>
                <w:tcPr>
                  <w:tcW w:w="1080" w:type="dxa"/>
                </w:tcPr>
                <w:p w14:paraId="37E7507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40072FD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EC30493"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9.2.71</w:t>
                  </w:r>
                </w:p>
              </w:tc>
              <w:tc>
                <w:tcPr>
                  <w:tcW w:w="1728" w:type="dxa"/>
                </w:tcPr>
                <w:p w14:paraId="4A936174"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30E8845"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2F8E6C7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EA561C" w:rsidRPr="006A70E5" w14:paraId="769DC6C6" w14:textId="77777777" w:rsidTr="004B4F03">
              <w:tc>
                <w:tcPr>
                  <w:tcW w:w="2161" w:type="dxa"/>
                </w:tcPr>
                <w:p w14:paraId="1FAA99DE"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ko-KR"/>
                    </w:rPr>
                  </w:pPr>
                  <w:r w:rsidRPr="006A70E5">
                    <w:rPr>
                      <w:rFonts w:ascii="Arial" w:eastAsiaTheme="minorEastAsia" w:hAnsi="Arial" w:cs="Arial"/>
                      <w:i/>
                      <w:iCs/>
                      <w:color w:val="4472C4" w:themeColor="accent1"/>
                      <w:sz w:val="12"/>
                      <w:szCs w:val="12"/>
                      <w:lang w:eastAsia="ko-KR"/>
                    </w:rPr>
                    <w:t>&gt;&gt;UL SRS-RSRPP</w:t>
                  </w:r>
                </w:p>
              </w:tc>
              <w:tc>
                <w:tcPr>
                  <w:tcW w:w="1080" w:type="dxa"/>
                </w:tcPr>
                <w:p w14:paraId="6EDDAFE3"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49B19A4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D78E86B"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9.2.72</w:t>
                  </w:r>
                </w:p>
              </w:tc>
              <w:tc>
                <w:tcPr>
                  <w:tcW w:w="1728" w:type="dxa"/>
                </w:tcPr>
                <w:p w14:paraId="62791B0C"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B0F94D1"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7FCD009F"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reject</w:t>
                  </w:r>
                </w:p>
              </w:tc>
            </w:tr>
            <w:tr w:rsidR="00EA561C" w:rsidRPr="006A70E5" w14:paraId="524AEB6C" w14:textId="77777777" w:rsidTr="004B4F03">
              <w:tc>
                <w:tcPr>
                  <w:tcW w:w="2161" w:type="dxa"/>
                </w:tcPr>
                <w:p w14:paraId="1DDF933E" w14:textId="77777777" w:rsidR="00EA561C" w:rsidRPr="006A70E5" w:rsidRDefault="00EA561C" w:rsidP="004B4F03">
                  <w:pPr>
                    <w:widowControl w:val="0"/>
                    <w:overflowPunct w:val="0"/>
                    <w:autoSpaceDE w:val="0"/>
                    <w:autoSpaceDN w:val="0"/>
                    <w:adjustRightInd w:val="0"/>
                    <w:spacing w:after="0"/>
                    <w:ind w:left="283"/>
                    <w:jc w:val="left"/>
                    <w:textAlignment w:val="baseline"/>
                    <w:rPr>
                      <w:rFonts w:ascii="Arial" w:eastAsiaTheme="minorEastAsia" w:hAnsi="Arial" w:cs="Arial"/>
                      <w:i/>
                      <w:iCs/>
                      <w:color w:val="4472C4" w:themeColor="accent1"/>
                      <w:sz w:val="12"/>
                      <w:szCs w:val="12"/>
                      <w:lang w:eastAsia="ko-KR"/>
                    </w:rPr>
                  </w:pPr>
                  <w:r w:rsidRPr="006A70E5">
                    <w:rPr>
                      <w:rFonts w:ascii="Arial" w:eastAsiaTheme="minorEastAsia" w:hAnsi="Arial" w:cs="Arial"/>
                      <w:i/>
                      <w:color w:val="4472C4" w:themeColor="accent1"/>
                      <w:sz w:val="12"/>
                      <w:szCs w:val="12"/>
                      <w:lang w:eastAsia="ko-KR"/>
                    </w:rPr>
                    <w:t>&gt;&gt;UL RSCP</w:t>
                  </w:r>
                </w:p>
              </w:tc>
              <w:tc>
                <w:tcPr>
                  <w:tcW w:w="1080" w:type="dxa"/>
                </w:tcPr>
                <w:p w14:paraId="25206800"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080" w:type="dxa"/>
                </w:tcPr>
                <w:p w14:paraId="67427D7F"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CD5657F"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9.2.92</w:t>
                  </w:r>
                </w:p>
              </w:tc>
              <w:tc>
                <w:tcPr>
                  <w:tcW w:w="1728" w:type="dxa"/>
                </w:tcPr>
                <w:p w14:paraId="21A3BCB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218B6A76"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YES</w:t>
                  </w:r>
                </w:p>
              </w:tc>
              <w:tc>
                <w:tcPr>
                  <w:tcW w:w="1080" w:type="dxa"/>
                </w:tcPr>
                <w:p w14:paraId="7C7FEA42"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s="Arial"/>
                      <w:color w:val="4472C4" w:themeColor="accent1"/>
                      <w:sz w:val="12"/>
                      <w:szCs w:val="12"/>
                      <w:lang w:eastAsia="ko-KR"/>
                    </w:rPr>
                  </w:pPr>
                  <w:r w:rsidRPr="006A70E5">
                    <w:rPr>
                      <w:rFonts w:ascii="Arial" w:eastAsiaTheme="minorEastAsia" w:hAnsi="Arial" w:cs="Arial"/>
                      <w:color w:val="4472C4" w:themeColor="accent1"/>
                      <w:sz w:val="12"/>
                      <w:szCs w:val="12"/>
                      <w:lang w:eastAsia="ko-KR"/>
                    </w:rPr>
                    <w:t>reject</w:t>
                  </w:r>
                </w:p>
              </w:tc>
            </w:tr>
            <w:tr w:rsidR="00EA561C" w:rsidRPr="006A70E5" w14:paraId="5C174F7A" w14:textId="77777777" w:rsidTr="004B4F03">
              <w:tc>
                <w:tcPr>
                  <w:tcW w:w="2161" w:type="dxa"/>
                </w:tcPr>
                <w:p w14:paraId="1F367B68"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&gt;Time Stamp</w:t>
                  </w:r>
                </w:p>
              </w:tc>
              <w:tc>
                <w:tcPr>
                  <w:tcW w:w="1080" w:type="dxa"/>
                </w:tcPr>
                <w:p w14:paraId="0829113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M</w:t>
                  </w:r>
                </w:p>
              </w:tc>
              <w:tc>
                <w:tcPr>
                  <w:tcW w:w="1080" w:type="dxa"/>
                </w:tcPr>
                <w:p w14:paraId="2A86029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21DF048"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9.2.42</w:t>
                  </w:r>
                </w:p>
              </w:tc>
              <w:tc>
                <w:tcPr>
                  <w:tcW w:w="1728" w:type="dxa"/>
                </w:tcPr>
                <w:p w14:paraId="0197F86A"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E21B088"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2D7E29D3"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0696C438" w14:textId="77777777" w:rsidTr="004B4F03">
              <w:tc>
                <w:tcPr>
                  <w:tcW w:w="2161" w:type="dxa"/>
                </w:tcPr>
                <w:p w14:paraId="0550F4A2"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&gt;Measurement Quality</w:t>
                  </w:r>
                </w:p>
              </w:tc>
              <w:tc>
                <w:tcPr>
                  <w:tcW w:w="1080" w:type="dxa"/>
                </w:tcPr>
                <w:p w14:paraId="0DC5A141"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71C7E924"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D480291"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9.2.43</w:t>
                  </w:r>
                </w:p>
              </w:tc>
              <w:tc>
                <w:tcPr>
                  <w:tcW w:w="1728" w:type="dxa"/>
                </w:tcPr>
                <w:p w14:paraId="6E972B2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385F2CAB"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36416A46"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3EB43FEF" w14:textId="77777777" w:rsidTr="004B4F03">
              <w:tc>
                <w:tcPr>
                  <w:tcW w:w="2161" w:type="dxa"/>
                </w:tcPr>
                <w:p w14:paraId="60F24214"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&gt;Measurement Beam Information</w:t>
                  </w:r>
                </w:p>
              </w:tc>
              <w:tc>
                <w:tcPr>
                  <w:tcW w:w="1080" w:type="dxa"/>
                </w:tcPr>
                <w:p w14:paraId="48DDD9C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01F858F9"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2F7A0C58"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9.2.57</w:t>
                  </w:r>
                </w:p>
              </w:tc>
              <w:tc>
                <w:tcPr>
                  <w:tcW w:w="1728" w:type="dxa"/>
                </w:tcPr>
                <w:p w14:paraId="7838552C"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24287B96"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w:t>
                  </w:r>
                </w:p>
              </w:tc>
              <w:tc>
                <w:tcPr>
                  <w:tcW w:w="1080" w:type="dxa"/>
                </w:tcPr>
                <w:p w14:paraId="4019F40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EA561C" w:rsidRPr="006A70E5" w14:paraId="5955C5F5" w14:textId="77777777" w:rsidTr="004B4F03">
              <w:tc>
                <w:tcPr>
                  <w:tcW w:w="2161" w:type="dxa"/>
                </w:tcPr>
                <w:p w14:paraId="240589EB"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&gt;SRS Resource type</w:t>
                  </w:r>
                </w:p>
              </w:tc>
              <w:tc>
                <w:tcPr>
                  <w:tcW w:w="1080" w:type="dxa"/>
                </w:tcPr>
                <w:p w14:paraId="0388CAE6"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31DC9AD2"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72C25C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9.2.73</w:t>
                  </w:r>
                </w:p>
              </w:tc>
              <w:tc>
                <w:tcPr>
                  <w:tcW w:w="1728" w:type="dxa"/>
                </w:tcPr>
                <w:p w14:paraId="73B24C09"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A1BE225"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YES</w:t>
                  </w:r>
                </w:p>
              </w:tc>
              <w:tc>
                <w:tcPr>
                  <w:tcW w:w="1080" w:type="dxa"/>
                </w:tcPr>
                <w:p w14:paraId="3ABF5612"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ignore</w:t>
                  </w:r>
                </w:p>
              </w:tc>
            </w:tr>
            <w:tr w:rsidR="00EA561C" w:rsidRPr="006A70E5" w14:paraId="7D10ED5A" w14:textId="77777777" w:rsidTr="004B4F03">
              <w:tc>
                <w:tcPr>
                  <w:tcW w:w="2161" w:type="dxa"/>
                </w:tcPr>
                <w:p w14:paraId="4A98248A"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highlight w:val="yellow"/>
                      <w:lang w:eastAsia="ko-KR"/>
                    </w:rPr>
                    <w:t>&gt;ARP ID</w:t>
                  </w:r>
                </w:p>
              </w:tc>
              <w:tc>
                <w:tcPr>
                  <w:tcW w:w="1080" w:type="dxa"/>
                </w:tcPr>
                <w:p w14:paraId="49BEA87C"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32527B88"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2159EC1F"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9.2.75</w:t>
                  </w:r>
                </w:p>
              </w:tc>
              <w:tc>
                <w:tcPr>
                  <w:tcW w:w="1728" w:type="dxa"/>
                </w:tcPr>
                <w:p w14:paraId="11C42154"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2C3F529B"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ko-KR"/>
                    </w:rPr>
                    <w:t>YES</w:t>
                  </w:r>
                </w:p>
              </w:tc>
              <w:tc>
                <w:tcPr>
                  <w:tcW w:w="1080" w:type="dxa"/>
                </w:tcPr>
                <w:p w14:paraId="1450DBE7"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ko-KR"/>
                    </w:rPr>
                    <w:t>ignore</w:t>
                  </w:r>
                </w:p>
              </w:tc>
            </w:tr>
            <w:tr w:rsidR="00EA561C" w:rsidRPr="006A70E5" w14:paraId="02F62720" w14:textId="77777777" w:rsidTr="004B4F03">
              <w:tc>
                <w:tcPr>
                  <w:tcW w:w="2161" w:type="dxa"/>
                </w:tcPr>
                <w:p w14:paraId="0D6E9DFE"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highlight w:val="yellow"/>
                      <w:lang w:eastAsia="ko-KR"/>
                    </w:rPr>
                    <w:t>&gt;LoS/NLoS Information</w:t>
                  </w:r>
                </w:p>
              </w:tc>
              <w:tc>
                <w:tcPr>
                  <w:tcW w:w="1080" w:type="dxa"/>
                </w:tcPr>
                <w:p w14:paraId="67AFDC5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60A49885"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257C18E2"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9.2.77</w:t>
                  </w:r>
                </w:p>
              </w:tc>
              <w:tc>
                <w:tcPr>
                  <w:tcW w:w="1728" w:type="dxa"/>
                </w:tcPr>
                <w:p w14:paraId="24D3658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CEAB433"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noProof/>
                      <w:color w:val="4472C4" w:themeColor="accent1"/>
                      <w:sz w:val="12"/>
                      <w:szCs w:val="12"/>
                      <w:lang w:eastAsia="ko-KR"/>
                    </w:rPr>
                    <w:t>YES</w:t>
                  </w:r>
                </w:p>
              </w:tc>
              <w:tc>
                <w:tcPr>
                  <w:tcW w:w="1080" w:type="dxa"/>
                </w:tcPr>
                <w:p w14:paraId="330FDF4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olor w:val="4472C4" w:themeColor="accent1"/>
                      <w:sz w:val="12"/>
                      <w:szCs w:val="12"/>
                      <w:lang w:eastAsia="zh-CN"/>
                    </w:rPr>
                    <w:t>ignore</w:t>
                  </w:r>
                </w:p>
              </w:tc>
            </w:tr>
            <w:tr w:rsidR="00EA561C" w:rsidRPr="006A70E5" w14:paraId="7C86933F" w14:textId="77777777" w:rsidTr="004B4F03">
              <w:tc>
                <w:tcPr>
                  <w:tcW w:w="2161" w:type="dxa"/>
                </w:tcPr>
                <w:p w14:paraId="3847B92A" w14:textId="77777777" w:rsidR="00EA561C" w:rsidRPr="006A70E5" w:rsidRDefault="00EA561C" w:rsidP="004B4F03">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&gt;Mobile TRP Location Information</w:t>
                  </w:r>
                </w:p>
              </w:tc>
              <w:tc>
                <w:tcPr>
                  <w:tcW w:w="1080" w:type="dxa"/>
                </w:tcPr>
                <w:p w14:paraId="32973F20"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O</w:t>
                  </w:r>
                </w:p>
              </w:tc>
              <w:tc>
                <w:tcPr>
                  <w:tcW w:w="1080" w:type="dxa"/>
                </w:tcPr>
                <w:p w14:paraId="6F5D8850"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2434F29"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6A70E5">
                    <w:rPr>
                      <w:rFonts w:ascii="Arial" w:eastAsiaTheme="minorEastAsia" w:hAnsi="Arial"/>
                      <w:color w:val="4472C4" w:themeColor="accent1"/>
                      <w:sz w:val="12"/>
                      <w:szCs w:val="12"/>
                      <w:lang w:eastAsia="ko-KR"/>
                    </w:rPr>
                    <w:t>9.2.88</w:t>
                  </w:r>
                </w:p>
              </w:tc>
              <w:tc>
                <w:tcPr>
                  <w:tcW w:w="1728" w:type="dxa"/>
                </w:tcPr>
                <w:p w14:paraId="1B40B987" w14:textId="77777777" w:rsidR="00EA561C" w:rsidRPr="006A70E5" w:rsidRDefault="00EA561C" w:rsidP="004B4F03">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D1A3D99"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noProof/>
                      <w:color w:val="4472C4" w:themeColor="accent1"/>
                      <w:sz w:val="12"/>
                      <w:szCs w:val="12"/>
                      <w:lang w:eastAsia="ko-KR"/>
                    </w:rPr>
                  </w:pPr>
                  <w:r w:rsidRPr="006A70E5">
                    <w:rPr>
                      <w:rFonts w:ascii="Arial" w:eastAsiaTheme="minorEastAsia" w:hAnsi="Arial" w:cs="Arial"/>
                      <w:color w:val="4472C4" w:themeColor="accent1"/>
                      <w:sz w:val="12"/>
                      <w:szCs w:val="12"/>
                      <w:lang w:eastAsia="ko-KR"/>
                    </w:rPr>
                    <w:t>YES</w:t>
                  </w:r>
                </w:p>
              </w:tc>
              <w:tc>
                <w:tcPr>
                  <w:tcW w:w="1080" w:type="dxa"/>
                </w:tcPr>
                <w:p w14:paraId="12B9C9FC" w14:textId="77777777" w:rsidR="00EA561C" w:rsidRPr="006A70E5" w:rsidRDefault="00EA561C" w:rsidP="004B4F03">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6A70E5">
                    <w:rPr>
                      <w:rFonts w:ascii="Arial" w:eastAsiaTheme="minorEastAsia" w:hAnsi="Arial" w:cs="Arial"/>
                      <w:color w:val="4472C4" w:themeColor="accent1"/>
                      <w:sz w:val="12"/>
                      <w:szCs w:val="12"/>
                      <w:lang w:eastAsia="ko-KR"/>
                    </w:rPr>
                    <w:t>ignore</w:t>
                  </w:r>
                </w:p>
              </w:tc>
            </w:tr>
          </w:tbl>
          <w:p w14:paraId="51CBDBC2" w14:textId="77777777" w:rsidR="00EA561C" w:rsidRPr="00FA6A08" w:rsidRDefault="00EA561C" w:rsidP="004B4F03">
            <w:pPr>
              <w:spacing w:after="0"/>
              <w:rPr>
                <w:color w:val="4472C4" w:themeColor="accent1"/>
                <w:sz w:val="12"/>
                <w:szCs w:val="12"/>
              </w:rPr>
            </w:pPr>
            <w:r w:rsidRPr="00FA6A08">
              <w:rPr>
                <w:color w:val="4472C4" w:themeColor="accent1"/>
                <w:sz w:val="12"/>
                <w:szCs w:val="12"/>
              </w:rPr>
              <w:t>&lt;other Table rows parts omitted for space&gt;</w:t>
            </w:r>
          </w:p>
          <w:p w14:paraId="14BA95B1" w14:textId="77777777" w:rsidR="00EA561C" w:rsidRDefault="00EA561C" w:rsidP="004B4F03"/>
          <w:p w14:paraId="550D7693" w14:textId="43DC0DD5" w:rsidR="00EA561C" w:rsidRDefault="00EA561C" w:rsidP="004B4F03">
            <w:r>
              <w:t xml:space="preserve">TS 38.355 </w:t>
            </w:r>
            <w:sdt>
              <w:sdtPr>
                <w:id w:val="-1535968574"/>
                <w:citation/>
              </w:sdtPr>
              <w:sdtEndPr/>
              <w:sdtContent>
                <w:r>
                  <w:fldChar w:fldCharType="begin"/>
                </w:r>
                <w:r>
                  <w:rPr>
                    <w:lang w:val="en-US"/>
                  </w:rPr>
                  <w:instrText xml:space="preserve"> CITATION TS38355i \l 1033 </w:instrText>
                </w:r>
                <w:r>
                  <w:fldChar w:fldCharType="separate"/>
                </w:r>
                <w:r w:rsidR="004614C3" w:rsidRPr="004614C3">
                  <w:rPr>
                    <w:noProof/>
                    <w:lang w:val="en-US"/>
                  </w:rPr>
                  <w:t>[8]</w:t>
                </w:r>
                <w:r>
                  <w:fldChar w:fldCharType="end"/>
                </w:r>
              </w:sdtContent>
            </w:sdt>
          </w:p>
          <w:p w14:paraId="008AC5FD"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highlight w:val="yellow"/>
                <w:lang w:eastAsia="en-GB"/>
              </w:rPr>
              <w:t>SL-TDOA-MeasElementPerARP-ID-Rx</w:t>
            </w:r>
            <w:r w:rsidRPr="004A2759">
              <w:rPr>
                <w:rFonts w:ascii="Courier New" w:eastAsia="Times New Roman" w:hAnsi="Courier New"/>
                <w:noProof/>
                <w:color w:val="4472C4" w:themeColor="accent1"/>
                <w:sz w:val="12"/>
                <w:szCs w:val="12"/>
                <w:lang w:eastAsia="en-GB"/>
              </w:rPr>
              <w:t xml:space="preserve"> ::= SEQUENCE (</w:t>
            </w:r>
            <w:r w:rsidRPr="004A2759">
              <w:rPr>
                <w:rFonts w:ascii="Courier New" w:eastAsia="Times New Roman" w:hAnsi="Courier New"/>
                <w:noProof/>
                <w:color w:val="4472C4" w:themeColor="accent1"/>
                <w:sz w:val="12"/>
                <w:szCs w:val="12"/>
                <w:highlight w:val="yellow"/>
                <w:lang w:eastAsia="en-GB"/>
              </w:rPr>
              <w:t>SIZE(1..4)</w:t>
            </w:r>
            <w:r w:rsidRPr="004A2759">
              <w:rPr>
                <w:rFonts w:ascii="Courier New" w:eastAsia="Times New Roman" w:hAnsi="Courier New"/>
                <w:noProof/>
                <w:color w:val="4472C4" w:themeColor="accent1"/>
                <w:sz w:val="12"/>
                <w:szCs w:val="12"/>
                <w:lang w:eastAsia="en-GB"/>
              </w:rPr>
              <w:t>) OF SL-TDOA-MeasElement</w:t>
            </w:r>
          </w:p>
          <w:p w14:paraId="66DA338E"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p>
          <w:p w14:paraId="5BF8B4B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SL-TDOA-MeasElement ::= SEQUENCE {</w:t>
            </w:r>
          </w:p>
          <w:p w14:paraId="6F39A586"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applicationLayerID                    OCTET STRING              OPTIONAL,</w:t>
            </w:r>
            <w:r w:rsidRPr="004A2759">
              <w:rPr>
                <w:rFonts w:ascii="Courier New" w:eastAsia="Times New Roman" w:hAnsi="Courier New"/>
                <w:noProof/>
                <w:color w:val="4472C4" w:themeColor="accent1"/>
                <w:sz w:val="12"/>
                <w:szCs w:val="12"/>
                <w:lang w:eastAsia="zh-CN"/>
              </w:rPr>
              <w:t xml:space="preserve">  </w:t>
            </w:r>
            <w:r w:rsidRPr="004A2759">
              <w:rPr>
                <w:rFonts w:ascii="Courier New" w:eastAsia="Times New Roman" w:hAnsi="Courier New"/>
                <w:noProof/>
                <w:color w:val="4472C4" w:themeColor="accent1"/>
                <w:sz w:val="12"/>
                <w:szCs w:val="12"/>
                <w:lang w:eastAsia="en-GB"/>
              </w:rPr>
              <w:t>-- Cond FirstElement</w:t>
            </w:r>
          </w:p>
          <w:p w14:paraId="118FE5BE"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w:t>
            </w:r>
            <w:r w:rsidRPr="004A2759">
              <w:rPr>
                <w:rFonts w:ascii="Courier New" w:eastAsia="Times New Roman" w:hAnsi="Courier New"/>
                <w:noProof/>
                <w:color w:val="4472C4" w:themeColor="accent1"/>
                <w:sz w:val="12"/>
                <w:szCs w:val="12"/>
                <w:highlight w:val="yellow"/>
                <w:lang w:eastAsia="en-GB"/>
              </w:rPr>
              <w:t>los-NLOS-Indicator</w:t>
            </w:r>
            <w:r w:rsidRPr="004A2759">
              <w:rPr>
                <w:rFonts w:ascii="Courier New" w:eastAsia="Times New Roman" w:hAnsi="Courier New"/>
                <w:noProof/>
                <w:color w:val="4472C4" w:themeColor="accent1"/>
                <w:sz w:val="12"/>
                <w:szCs w:val="12"/>
                <w:lang w:eastAsia="en-GB"/>
              </w:rPr>
              <w:t xml:space="preserve">                    LOS-NLOS-Indicator        OPTIONAL,  -- sl-losNlosIndicator</w:t>
            </w:r>
          </w:p>
          <w:p w14:paraId="586D586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sl-POS-ARP-ID-Rx                      INTEGER (1..4)            OPTIONAL,  -- sl-pos-arpID-Rx</w:t>
            </w:r>
          </w:p>
          <w:p w14:paraId="75E551F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sl-PRS-ResourceId                     INTEGER (0..16)           OPTIONAL,  -- sl-PRS-ResourceId</w:t>
            </w:r>
          </w:p>
          <w:p w14:paraId="798655CE"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sl-PRS-RSRP-Result                    INTEGER (0..126)          OPTIONAL,  -- sl-PRS-RSRP</w:t>
            </w:r>
          </w:p>
          <w:p w14:paraId="3196C163"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sl-PRS-RSRPP-Result                   INTEGER (0..126)          OPTIONAL,  -- sl-PRS-RSRPP</w:t>
            </w:r>
          </w:p>
          <w:p w14:paraId="7F85CF0C"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sl-RSTD-Result               </w:t>
            </w:r>
            <w:bookmarkStart w:id="67" w:name="_Hlk149582654"/>
            <w:r w:rsidRPr="004A2759">
              <w:rPr>
                <w:rFonts w:ascii="Courier New" w:eastAsia="Times New Roman" w:hAnsi="Courier New"/>
                <w:noProof/>
                <w:color w:val="4472C4" w:themeColor="accent1"/>
                <w:sz w:val="12"/>
                <w:szCs w:val="12"/>
                <w:lang w:eastAsia="en-GB"/>
              </w:rPr>
              <w:t xml:space="preserve">         CHOICE {</w:t>
            </w:r>
          </w:p>
          <w:p w14:paraId="4B6508A1"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k0                                    INTEGER (0..1970049),</w:t>
            </w:r>
          </w:p>
          <w:p w14:paraId="7E08D955"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k1                                    INTEGER (0..985025),</w:t>
            </w:r>
          </w:p>
          <w:p w14:paraId="348691B5"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k2                                    INTEGER (0..492513),</w:t>
            </w:r>
          </w:p>
          <w:p w14:paraId="2990A219"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k3                                    INTEGER (0..246257),</w:t>
            </w:r>
          </w:p>
          <w:p w14:paraId="2CA76EA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k4                                    INTEGER (0..123129),</w:t>
            </w:r>
          </w:p>
          <w:p w14:paraId="2E4CC0C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k5                                    INTEGER (0..61565)</w:t>
            </w:r>
          </w:p>
          <w:p w14:paraId="518C7067"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                                                                </w:t>
            </w:r>
            <w:bookmarkEnd w:id="67"/>
            <w:r w:rsidRPr="004A2759">
              <w:rPr>
                <w:rFonts w:ascii="Courier New" w:eastAsia="Times New Roman" w:hAnsi="Courier New"/>
                <w:noProof/>
                <w:color w:val="4472C4" w:themeColor="accent1"/>
                <w:sz w:val="12"/>
                <w:szCs w:val="12"/>
                <w:lang w:eastAsia="en-GB"/>
              </w:rPr>
              <w:t>OPTIONAL,  -- sl-PRS-RSTD</w:t>
            </w:r>
          </w:p>
          <w:p w14:paraId="13C0FEA8"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sl-TDOA-AdditionalPathList            SL-TDOA-AdditionalPathList OPTIONAL,</w:t>
            </w:r>
          </w:p>
          <w:p w14:paraId="6DF62156"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sl-TimeStamp                          SL-TimeStamp               OPTIONAL,  -- sl-Timestamp</w:t>
            </w:r>
          </w:p>
          <w:p w14:paraId="1669C3D3"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sl-TimingQuality                      SL-TimingQuality           OPTIONAL,  -- sl-TimingQuality</w:t>
            </w:r>
          </w:p>
          <w:p w14:paraId="728A3890"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 xml:space="preserve">    ...</w:t>
            </w:r>
          </w:p>
          <w:p w14:paraId="3BA8CE05"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p>
          <w:p w14:paraId="55F46A42" w14:textId="77777777" w:rsidR="00EA561C" w:rsidRPr="004A2759" w:rsidRDefault="00EA561C" w:rsidP="004B4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4472C4" w:themeColor="accent1"/>
                <w:sz w:val="12"/>
                <w:szCs w:val="12"/>
                <w:lang w:eastAsia="en-GB"/>
              </w:rPr>
            </w:pPr>
            <w:r w:rsidRPr="004A2759">
              <w:rPr>
                <w:rFonts w:ascii="Courier New" w:eastAsia="Times New Roman" w:hAnsi="Courier New"/>
                <w:noProof/>
                <w:color w:val="4472C4" w:themeColor="accent1"/>
                <w:sz w:val="12"/>
                <w:szCs w:val="12"/>
                <w:lang w:eastAsia="en-GB"/>
              </w:rPr>
              <w:t>}</w:t>
            </w:r>
          </w:p>
          <w:p w14:paraId="1C9D5B04" w14:textId="77777777" w:rsidR="00EA561C" w:rsidRDefault="00EA561C" w:rsidP="004B4F03"/>
        </w:tc>
      </w:tr>
    </w:tbl>
    <w:p w14:paraId="75301B47" w14:textId="77777777" w:rsidR="00EA561C" w:rsidRDefault="00EA561C" w:rsidP="00EA561C"/>
    <w:p w14:paraId="30E63A49" w14:textId="77777777" w:rsidR="004E26D4" w:rsidRDefault="004E26D4" w:rsidP="004E26D4">
      <w:pPr>
        <w:rPr>
          <w:b/>
          <w:bCs/>
        </w:rPr>
      </w:pPr>
      <w:r>
        <w:rPr>
          <w:b/>
          <w:bCs/>
        </w:rPr>
        <w:t>Observation 13</w:t>
      </w:r>
      <w:r w:rsidRPr="00FE053A">
        <w:rPr>
          <w:b/>
          <w:bCs/>
        </w:rPr>
        <w:t>: In AI/ML positioning Case</w:t>
      </w:r>
      <w:r>
        <w:rPr>
          <w:b/>
          <w:bCs/>
        </w:rPr>
        <w:t>3a</w:t>
      </w:r>
      <w:r w:rsidRPr="00FE053A">
        <w:rPr>
          <w:b/>
          <w:bCs/>
        </w:rPr>
        <w:t>,</w:t>
      </w:r>
      <w:r>
        <w:rPr>
          <w:b/>
          <w:bCs/>
        </w:rPr>
        <w:t xml:space="preserve"> for model output, existing specifications support multiple LOS/NLOS indicators and timing information signaling for channel between pair of transmit and receive points (e.g., channel between UE and TRP), which can be repurposed for multi-hypothesis reporting.</w:t>
      </w:r>
    </w:p>
    <w:p w14:paraId="379596B9" w14:textId="77777777" w:rsidR="00D13D50" w:rsidRDefault="00D13D50" w:rsidP="00B63C3D"/>
    <w:p w14:paraId="38AAF41D" w14:textId="77777777" w:rsidR="00D13D50" w:rsidRDefault="00D13D50" w:rsidP="00D13D50">
      <w:r w:rsidRPr="00FE053A">
        <w:t xml:space="preserve">We propose to enhance the existing reporting to account for multi-hypotheses soft-information indication of LOS and timing information. </w:t>
      </w:r>
    </w:p>
    <w:p w14:paraId="78D258F0" w14:textId="77777777" w:rsidR="00D13D50" w:rsidRPr="00FE053A" w:rsidRDefault="00D13D50" w:rsidP="00B63C3D"/>
    <w:p w14:paraId="608DDE36" w14:textId="6251E003" w:rsidR="00125A93" w:rsidRDefault="00B63C3D" w:rsidP="00125A93">
      <w:pPr>
        <w:spacing w:after="0"/>
        <w:rPr>
          <w:b/>
          <w:bCs/>
          <w:lang w:val="en-US"/>
        </w:rPr>
      </w:pPr>
      <w:r w:rsidRPr="00FE053A">
        <w:rPr>
          <w:b/>
          <w:bCs/>
          <w:lang w:val="en-US"/>
        </w:rPr>
        <w:t xml:space="preserve">Proposal </w:t>
      </w:r>
      <w:r w:rsidR="007E3E62">
        <w:rPr>
          <w:b/>
          <w:bCs/>
          <w:lang w:val="en-US"/>
        </w:rPr>
        <w:t>8</w:t>
      </w:r>
      <w:r w:rsidRPr="00FE053A">
        <w:rPr>
          <w:b/>
          <w:bCs/>
          <w:lang w:val="en-US"/>
        </w:rPr>
        <w:t xml:space="preserve">: </w:t>
      </w:r>
      <w:r w:rsidRPr="00FE053A">
        <w:rPr>
          <w:b/>
          <w:bCs/>
        </w:rPr>
        <w:t>In AI/ML positioning Case</w:t>
      </w:r>
      <w:r>
        <w:rPr>
          <w:b/>
          <w:bCs/>
        </w:rPr>
        <w:t>3a</w:t>
      </w:r>
      <w:r w:rsidRPr="00FE053A">
        <w:rPr>
          <w:b/>
          <w:bCs/>
        </w:rPr>
        <w:t>,</w:t>
      </w:r>
      <w:r>
        <w:rPr>
          <w:b/>
          <w:bCs/>
        </w:rPr>
        <w:t xml:space="preserve"> for model output, </w:t>
      </w:r>
      <w:r w:rsidR="003E6233">
        <w:rPr>
          <w:b/>
          <w:bCs/>
          <w:lang w:val="en-US"/>
        </w:rPr>
        <w:t>support</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gNB reports multiple-hypotheses soft info of LOS indicator and timing information</w:t>
      </w:r>
    </w:p>
    <w:p w14:paraId="2B03B84B" w14:textId="5E738A0F" w:rsidR="00125A93" w:rsidRPr="00125A93" w:rsidRDefault="00125A93" w:rsidP="00125A93">
      <w:pPr>
        <w:pStyle w:val="ListParagraph"/>
        <w:numPr>
          <w:ilvl w:val="0"/>
          <w:numId w:val="78"/>
        </w:numPr>
        <w:spacing w:after="0"/>
        <w:rPr>
          <w:b/>
          <w:bCs/>
          <w:lang w:val="en-US"/>
        </w:rPr>
      </w:pPr>
      <w:r w:rsidRPr="00125A93">
        <w:rPr>
          <w:b/>
          <w:bCs/>
          <w:lang w:val="en-US"/>
        </w:rPr>
        <w:t xml:space="preserve">Approach1: </w:t>
      </w:r>
      <w:r w:rsidR="00567943">
        <w:rPr>
          <w:b/>
          <w:bCs/>
          <w:lang w:val="en-US"/>
        </w:rPr>
        <w:t xml:space="preserve">Repurpose multiple measurements </w:t>
      </w:r>
      <w:r w:rsidR="005361F7">
        <w:rPr>
          <w:b/>
          <w:bCs/>
          <w:lang w:val="en-US"/>
        </w:rPr>
        <w:t xml:space="preserve">reporting </w:t>
      </w:r>
      <w:r w:rsidR="00567943">
        <w:rPr>
          <w:b/>
          <w:bCs/>
          <w:lang w:val="en-US"/>
        </w:rPr>
        <w:t xml:space="preserve">per </w:t>
      </w:r>
      <w:r w:rsidR="005361F7">
        <w:rPr>
          <w:b/>
          <w:bCs/>
          <w:lang w:val="en-US"/>
        </w:rPr>
        <w:t>ARP</w:t>
      </w:r>
      <w:r w:rsidR="00567943">
        <w:rPr>
          <w:b/>
          <w:bCs/>
          <w:lang w:val="en-US"/>
        </w:rPr>
        <w:t xml:space="preserve"> to </w:t>
      </w:r>
      <w:r w:rsidR="00275FA8">
        <w:rPr>
          <w:b/>
          <w:bCs/>
          <w:lang w:val="en-US"/>
        </w:rPr>
        <w:t>indicate</w:t>
      </w:r>
      <w:r w:rsidR="005361F7">
        <w:rPr>
          <w:b/>
          <w:bCs/>
          <w:lang w:val="en-US"/>
        </w:rPr>
        <w:t xml:space="preserve"> multiple-hypothesis LOS/NLOS indicator and timing information for a given TRP</w:t>
      </w:r>
    </w:p>
    <w:p w14:paraId="5ABC5550" w14:textId="2E76BDFC" w:rsidR="00B63C3D" w:rsidRPr="00125A93" w:rsidRDefault="00125A93" w:rsidP="00125A93">
      <w:pPr>
        <w:pStyle w:val="ListParagraph"/>
        <w:numPr>
          <w:ilvl w:val="0"/>
          <w:numId w:val="76"/>
        </w:numPr>
        <w:spacing w:after="0"/>
        <w:rPr>
          <w:b/>
          <w:bCs/>
          <w:lang w:val="en-US"/>
        </w:rPr>
      </w:pPr>
      <w:r>
        <w:rPr>
          <w:b/>
          <w:bCs/>
          <w:lang w:val="en-US"/>
        </w:rPr>
        <w:t xml:space="preserve">Approach2: </w:t>
      </w:r>
      <w:r w:rsidR="00275FA8">
        <w:rPr>
          <w:b/>
          <w:bCs/>
          <w:lang w:val="en-US"/>
        </w:rPr>
        <w:t>Repurpose the e</w:t>
      </w:r>
      <w:r w:rsidR="00B63C3D" w:rsidRPr="00125A93">
        <w:rPr>
          <w:b/>
          <w:bCs/>
          <w:lang w:val="en-US"/>
        </w:rPr>
        <w:t xml:space="preserve">xisting additional path reporting </w:t>
      </w:r>
      <w:r w:rsidR="000313AF">
        <w:rPr>
          <w:b/>
          <w:bCs/>
          <w:lang w:val="en-US"/>
        </w:rPr>
        <w:t xml:space="preserve">multiple-hypothesis LOS/NLOS indicator and timing information for a given </w:t>
      </w:r>
      <w:r w:rsidR="003E6233">
        <w:rPr>
          <w:b/>
          <w:bCs/>
          <w:lang w:val="en-US"/>
        </w:rPr>
        <w:t>ARP/</w:t>
      </w:r>
      <w:r w:rsidR="000313AF">
        <w:rPr>
          <w:b/>
          <w:bCs/>
          <w:lang w:val="en-US"/>
        </w:rPr>
        <w:t>TRP</w:t>
      </w:r>
      <w:r w:rsidR="00B63C3D" w:rsidRPr="00125A93">
        <w:rPr>
          <w:b/>
          <w:bCs/>
          <w:lang w:val="en-US"/>
        </w:rPr>
        <w:t>.</w:t>
      </w:r>
    </w:p>
    <w:p w14:paraId="0621C013" w14:textId="77777777" w:rsidR="00B63C3D" w:rsidRDefault="00B63C3D" w:rsidP="00B63C3D">
      <w:pPr>
        <w:pStyle w:val="ListParagraph"/>
        <w:spacing w:after="0"/>
        <w:rPr>
          <w:b/>
          <w:bCs/>
          <w:lang w:val="en-US"/>
        </w:rPr>
      </w:pPr>
    </w:p>
    <w:p w14:paraId="2219787E" w14:textId="77777777" w:rsidR="00D13D50" w:rsidRDefault="00D13D50" w:rsidP="00B63C3D">
      <w:pPr>
        <w:pStyle w:val="ListParagraph"/>
        <w:spacing w:after="0"/>
        <w:rPr>
          <w:b/>
          <w:bCs/>
          <w:lang w:val="en-US"/>
        </w:rPr>
      </w:pPr>
    </w:p>
    <w:p w14:paraId="434D0A84" w14:textId="576E8178" w:rsidR="00D13D50" w:rsidRPr="00D13D50" w:rsidRDefault="00FB6BC6" w:rsidP="009B6736">
      <w:pPr>
        <w:pStyle w:val="Heading3"/>
        <w:rPr>
          <w:lang w:val="en-US"/>
        </w:rPr>
      </w:pPr>
      <w:r>
        <w:rPr>
          <w:lang w:val="en-US"/>
        </w:rPr>
        <w:lastRenderedPageBreak/>
        <w:t>4</w:t>
      </w:r>
      <w:r w:rsidR="00CD3A83">
        <w:rPr>
          <w:lang w:val="en-US"/>
        </w:rPr>
        <w:t xml:space="preserve">.3.3 </w:t>
      </w:r>
      <w:r w:rsidR="00D13D50">
        <w:rPr>
          <w:lang w:val="en-US"/>
        </w:rPr>
        <w:t>Evaluation</w:t>
      </w:r>
      <w:r w:rsidR="00CD3A83">
        <w:rPr>
          <w:lang w:val="en-US"/>
        </w:rPr>
        <w:t xml:space="preserve"> of enhancements</w:t>
      </w:r>
    </w:p>
    <w:p w14:paraId="57D23C7E" w14:textId="77777777" w:rsidR="00B63C3D" w:rsidRPr="00FE053A" w:rsidRDefault="00B63C3D" w:rsidP="00B63C3D">
      <w:pPr>
        <w:rPr>
          <w:lang w:val="en-US"/>
        </w:rPr>
      </w:pPr>
      <w:r w:rsidRPr="00FE053A">
        <w:rPr>
          <w:lang w:val="en-US"/>
        </w:rPr>
        <w:t>We conduct simulations to show the significance of multiple hypotheses soft-information reporting, in which an AI/ML model running at UE side produces multiple hypotheses measurements for earliest path</w:t>
      </w:r>
      <w:r>
        <w:rPr>
          <w:lang w:val="en-US"/>
        </w:rPr>
        <w:t xml:space="preserve"> LOS and</w:t>
      </w:r>
      <w:r w:rsidRPr="00FE053A">
        <w:rPr>
          <w:lang w:val="en-US"/>
        </w:rPr>
        <w:t xml:space="preserve"> </w:t>
      </w:r>
      <w:r>
        <w:rPr>
          <w:lang w:val="en-US"/>
        </w:rPr>
        <w:t>timing</w:t>
      </w:r>
      <w:r w:rsidRPr="00FE053A">
        <w:rPr>
          <w:lang w:val="en-US"/>
        </w:rPr>
        <w:t xml:space="preserve"> with soft-information representation. </w:t>
      </w:r>
      <w:r w:rsidRPr="0078513D">
        <w:rPr>
          <w:u w:val="single"/>
          <w:lang w:val="en-US"/>
        </w:rPr>
        <w:t>We consider an AI/ML assisted positioning approach with single model with single TRP input construction.</w:t>
      </w:r>
      <w:r>
        <w:rPr>
          <w:lang w:val="en-US"/>
        </w:rPr>
        <w:t xml:space="preserve"> </w:t>
      </w:r>
      <w:r w:rsidRPr="00FE053A">
        <w:rPr>
          <w:lang w:val="en-US"/>
        </w:rPr>
        <w:t xml:space="preserve">The AI/ML model considers a single TRP input construction and produces N=8 hypotheses for earliest path </w:t>
      </w:r>
      <w:r>
        <w:rPr>
          <w:lang w:val="en-US"/>
        </w:rPr>
        <w:t xml:space="preserve">timing &amp; LOS </w:t>
      </w:r>
      <w:r w:rsidRPr="00FE053A">
        <w:rPr>
          <w:lang w:val="en-US"/>
        </w:rPr>
        <w:t>corresponding to a single TRP. The same model is used with other TRPs. The UE finally reports N</w:t>
      </w:r>
      <w:r w:rsidRPr="00FE053A">
        <w:rPr>
          <w:vertAlign w:val="subscript"/>
          <w:lang w:val="en-US"/>
        </w:rPr>
        <w:t>TRP</w:t>
      </w:r>
      <w:r w:rsidRPr="00FE053A">
        <w:rPr>
          <w:lang w:val="en-US"/>
        </w:rPr>
        <w:t xml:space="preserve">=18 multi-hypotheses </w:t>
      </w:r>
      <w:r>
        <w:rPr>
          <w:lang w:val="en-US"/>
        </w:rPr>
        <w:t>timing &amp; LOS</w:t>
      </w:r>
      <w:r w:rsidRPr="00FE053A">
        <w:rPr>
          <w:lang w:val="en-US"/>
        </w:rPr>
        <w:t xml:space="preserve"> measurements (i.e., N=8 hypotheses for each TRP</w:t>
      </w:r>
      <w:r>
        <w:rPr>
          <w:lang w:val="en-US"/>
        </w:rPr>
        <w:t xml:space="preserve"> first arrival</w:t>
      </w:r>
      <w:r w:rsidRPr="00FE053A">
        <w:rPr>
          <w:lang w:val="en-US"/>
        </w:rPr>
        <w:t xml:space="preserve">). Each hypothesis represents a probability distribution of LOS and timing info. LMF combines these hypotheses and runs a likelihood fusion approach to find UE position. We show the horizontal positioning accuracy performance of AI/ML assisted multiple hypotheses </w:t>
      </w:r>
      <w:r>
        <w:rPr>
          <w:lang w:val="en-US"/>
        </w:rPr>
        <w:t>measurement</w:t>
      </w:r>
      <w:r w:rsidRPr="00FE053A">
        <w:rPr>
          <w:lang w:val="en-US"/>
        </w:rPr>
        <w:t xml:space="preserve"> solution (see plot of ML-based soft information + likelihood fusion in </w:t>
      </w:r>
      <w:r w:rsidRPr="00FE053A">
        <w:rPr>
          <w:lang w:val="en-US"/>
        </w:rPr>
        <w:fldChar w:fldCharType="begin"/>
      </w:r>
      <w:r w:rsidRPr="00FE053A">
        <w:rPr>
          <w:lang w:val="en-US"/>
        </w:rPr>
        <w:instrText xml:space="preserve"> REF _Ref158904951 \h </w:instrText>
      </w:r>
      <w:r>
        <w:rPr>
          <w:lang w:val="en-US"/>
        </w:rPr>
        <w:instrText xml:space="preserve"> \* MERGEFORMAT </w:instrText>
      </w:r>
      <w:r w:rsidRPr="00FE053A">
        <w:rPr>
          <w:lang w:val="en-US"/>
        </w:rPr>
      </w:r>
      <w:r w:rsidRPr="00FE053A">
        <w:rPr>
          <w:lang w:val="en-US"/>
        </w:rPr>
        <w:fldChar w:fldCharType="separate"/>
      </w:r>
      <w:r w:rsidRPr="00FE053A">
        <w:t xml:space="preserve">Figure </w:t>
      </w:r>
      <w:r>
        <w:rPr>
          <w:noProof/>
        </w:rPr>
        <w:t>4</w:t>
      </w:r>
      <w:r w:rsidRPr="00FE053A">
        <w:rPr>
          <w:lang w:val="en-US"/>
        </w:rPr>
        <w:fldChar w:fldCharType="end"/>
      </w:r>
      <w:r w:rsidRPr="00FE053A">
        <w:rPr>
          <w:lang w:val="en-US"/>
        </w:rPr>
        <w:t xml:space="preserve">). We also show the performance of a baseline AI/ML assisted approach where model output produces single hard-information </w:t>
      </w:r>
      <w:r>
        <w:rPr>
          <w:lang w:val="en-US"/>
        </w:rPr>
        <w:t>timing</w:t>
      </w:r>
      <w:r w:rsidRPr="00FE053A">
        <w:rPr>
          <w:lang w:val="en-US"/>
        </w:rPr>
        <w:t xml:space="preserve"> measurement with single TRP input construction (i.e., plot of ML-based hard decision + RANSAC). For the baseline, the LMF runs RANSAC to reject outliers. Simulations consider an InF-DH scenario with {60%,6m, 2m} clutter settings. We observe the significance and advantages of having multiple hypotheses </w:t>
      </w:r>
      <w:r>
        <w:rPr>
          <w:lang w:val="en-US"/>
        </w:rPr>
        <w:t>measurements</w:t>
      </w:r>
      <w:r w:rsidRPr="00FE053A">
        <w:rPr>
          <w:lang w:val="en-US"/>
        </w:rPr>
        <w:t xml:space="preserve"> with soft-info representation. The 90% percentile of horizontal accuracy improves from &gt;10meters to around 4.7meters due to considering multiple hypotheses measurements with soft-info representation.</w:t>
      </w:r>
    </w:p>
    <w:p w14:paraId="37679254" w14:textId="77777777" w:rsidR="00B63C3D" w:rsidRPr="00FE053A" w:rsidRDefault="00B63C3D" w:rsidP="00B63C3D"/>
    <w:p w14:paraId="1B657137" w14:textId="77777777" w:rsidR="00B63C3D" w:rsidRPr="00FE053A" w:rsidRDefault="00B63C3D" w:rsidP="00B63C3D">
      <w:pPr>
        <w:keepNext/>
        <w:jc w:val="center"/>
      </w:pPr>
      <w:r w:rsidRPr="00FE053A">
        <w:rPr>
          <w:noProof/>
        </w:rPr>
        <w:drawing>
          <wp:inline distT="0" distB="0" distL="0" distR="0" wp14:anchorId="628F7284" wp14:editId="34292FFC">
            <wp:extent cx="2589189" cy="2267342"/>
            <wp:effectExtent l="0" t="0" r="1905"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9619642-630F-91FA-E0A1-4C46DDA236C3}"/>
                        </a:ext>
                      </a:extLst>
                    </a:blip>
                    <a:stretch>
                      <a:fillRect/>
                    </a:stretch>
                  </pic:blipFill>
                  <pic:spPr>
                    <a:xfrm>
                      <a:off x="0" y="0"/>
                      <a:ext cx="2589189" cy="2267342"/>
                    </a:xfrm>
                    <a:prstGeom prst="rect">
                      <a:avLst/>
                    </a:prstGeom>
                  </pic:spPr>
                </pic:pic>
              </a:graphicData>
            </a:graphic>
          </wp:inline>
        </w:drawing>
      </w:r>
    </w:p>
    <w:p w14:paraId="1DB51683" w14:textId="77777777" w:rsidR="00B63C3D" w:rsidRPr="00FE053A" w:rsidRDefault="00B63C3D" w:rsidP="00B63C3D">
      <w:pPr>
        <w:pStyle w:val="Caption"/>
        <w:rPr>
          <w:sz w:val="20"/>
          <w:szCs w:val="20"/>
        </w:rPr>
      </w:pPr>
      <w:bookmarkStart w:id="68" w:name="_Ref158904951"/>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4</w:t>
      </w:r>
      <w:r w:rsidRPr="00FE053A">
        <w:rPr>
          <w:noProof/>
          <w:sz w:val="20"/>
          <w:szCs w:val="20"/>
        </w:rPr>
        <w:fldChar w:fldCharType="end"/>
      </w:r>
      <w:bookmarkEnd w:id="68"/>
      <w:r w:rsidRPr="00FE053A">
        <w:rPr>
          <w:sz w:val="20"/>
          <w:szCs w:val="20"/>
        </w:rPr>
        <w:t xml:space="preserve"> CDF of horizontal positioning error for different positioning approaches.</w:t>
      </w:r>
    </w:p>
    <w:p w14:paraId="472D56A9" w14:textId="77777777" w:rsidR="00B63C3D" w:rsidRDefault="00B63C3D" w:rsidP="00B63C3D">
      <w:pPr>
        <w:pBdr>
          <w:bottom w:val="single" w:sz="6" w:space="1" w:color="auto"/>
        </w:pBdr>
      </w:pPr>
    </w:p>
    <w:p w14:paraId="31627EA4" w14:textId="77777777" w:rsidR="00B63C3D" w:rsidRDefault="00B63C3D" w:rsidP="00B63C3D">
      <w:pPr>
        <w:pBdr>
          <w:bottom w:val="single" w:sz="6" w:space="1" w:color="auto"/>
        </w:pBdr>
      </w:pPr>
    </w:p>
    <w:p w14:paraId="0AD5B7C9" w14:textId="77777777" w:rsidR="000F43AA" w:rsidRDefault="000F43AA" w:rsidP="00B63C3D">
      <w:pPr>
        <w:pBdr>
          <w:bottom w:val="single" w:sz="6" w:space="1" w:color="auto"/>
        </w:pBdr>
      </w:pPr>
    </w:p>
    <w:p w14:paraId="27D5F1E8" w14:textId="77777777" w:rsidR="000F43AA" w:rsidRDefault="000F43AA" w:rsidP="00B63C3D">
      <w:pPr>
        <w:pBdr>
          <w:bottom w:val="single" w:sz="6" w:space="1" w:color="auto"/>
        </w:pBdr>
      </w:pPr>
    </w:p>
    <w:p w14:paraId="11552881" w14:textId="77777777" w:rsidR="000F43AA" w:rsidRDefault="000F43AA" w:rsidP="00B63C3D">
      <w:pPr>
        <w:pBdr>
          <w:bottom w:val="single" w:sz="6" w:space="1" w:color="auto"/>
        </w:pBdr>
      </w:pPr>
    </w:p>
    <w:p w14:paraId="0942CBED" w14:textId="77777777" w:rsidR="000F43AA" w:rsidRDefault="000F43AA" w:rsidP="00B63C3D">
      <w:pPr>
        <w:pBdr>
          <w:bottom w:val="single" w:sz="6" w:space="1" w:color="auto"/>
        </w:pBdr>
      </w:pPr>
    </w:p>
    <w:p w14:paraId="31267449" w14:textId="77777777" w:rsidR="000F43AA" w:rsidRDefault="000F43AA" w:rsidP="00B63C3D">
      <w:pPr>
        <w:pBdr>
          <w:bottom w:val="single" w:sz="6" w:space="1" w:color="auto"/>
        </w:pBdr>
      </w:pPr>
    </w:p>
    <w:p w14:paraId="02172B05" w14:textId="77777777" w:rsidR="000F43AA" w:rsidRDefault="000F43AA" w:rsidP="00B63C3D">
      <w:pPr>
        <w:pBdr>
          <w:bottom w:val="single" w:sz="6" w:space="1" w:color="auto"/>
        </w:pBdr>
      </w:pPr>
    </w:p>
    <w:p w14:paraId="41A37CEE" w14:textId="77777777" w:rsidR="000F43AA" w:rsidRDefault="000F43AA" w:rsidP="00B63C3D">
      <w:pPr>
        <w:pBdr>
          <w:bottom w:val="single" w:sz="6" w:space="1" w:color="auto"/>
        </w:pBdr>
      </w:pPr>
    </w:p>
    <w:p w14:paraId="6EBFF113" w14:textId="77777777" w:rsidR="000F43AA" w:rsidRDefault="000F43AA" w:rsidP="00B63C3D">
      <w:pPr>
        <w:pBdr>
          <w:bottom w:val="single" w:sz="6" w:space="1" w:color="auto"/>
        </w:pBdr>
      </w:pPr>
    </w:p>
    <w:p w14:paraId="3FCA0CAA" w14:textId="77777777" w:rsidR="000F43AA" w:rsidRDefault="000F43AA" w:rsidP="00B63C3D">
      <w:pPr>
        <w:pBdr>
          <w:bottom w:val="single" w:sz="6" w:space="1" w:color="auto"/>
        </w:pBdr>
      </w:pPr>
    </w:p>
    <w:p w14:paraId="5AFB881C" w14:textId="77777777" w:rsidR="000F43AA" w:rsidRDefault="000F43AA" w:rsidP="00B63C3D">
      <w:pPr>
        <w:pBdr>
          <w:bottom w:val="single" w:sz="6" w:space="1" w:color="auto"/>
        </w:pBdr>
      </w:pPr>
    </w:p>
    <w:p w14:paraId="13BE3F53" w14:textId="77777777" w:rsidR="000F43AA" w:rsidRDefault="000F43AA" w:rsidP="00B63C3D">
      <w:pPr>
        <w:pBdr>
          <w:bottom w:val="single" w:sz="6" w:space="1" w:color="auto"/>
        </w:pBdr>
      </w:pPr>
    </w:p>
    <w:p w14:paraId="25359655" w14:textId="77777777" w:rsidR="000F43AA" w:rsidRDefault="000F43AA" w:rsidP="00B63C3D">
      <w:pPr>
        <w:pBdr>
          <w:bottom w:val="single" w:sz="6" w:space="1" w:color="auto"/>
        </w:pBdr>
      </w:pPr>
    </w:p>
    <w:p w14:paraId="6F85F427" w14:textId="77777777" w:rsidR="000F43AA" w:rsidRDefault="000F43AA" w:rsidP="00B63C3D">
      <w:pPr>
        <w:pBdr>
          <w:bottom w:val="single" w:sz="6" w:space="1" w:color="auto"/>
        </w:pBdr>
      </w:pPr>
    </w:p>
    <w:p w14:paraId="3C5A3105" w14:textId="77777777" w:rsidR="000F43AA" w:rsidRDefault="000F43AA" w:rsidP="00B63C3D">
      <w:pPr>
        <w:pBdr>
          <w:bottom w:val="single" w:sz="6" w:space="1" w:color="auto"/>
        </w:pBdr>
      </w:pPr>
    </w:p>
    <w:p w14:paraId="56A3DFE8" w14:textId="03EC129F" w:rsidR="00997E60" w:rsidRPr="00FE053A" w:rsidRDefault="00FB6BC6" w:rsidP="00997E60">
      <w:pPr>
        <w:pStyle w:val="Heading1"/>
      </w:pPr>
      <w:r>
        <w:t>5</w:t>
      </w:r>
      <w:r w:rsidR="00997E60" w:rsidRPr="00FE053A">
        <w:t xml:space="preserve"> AI/ML positioning data collection and model development/training</w:t>
      </w:r>
      <w:r w:rsidR="00997E60">
        <w:t xml:space="preserve"> </w:t>
      </w:r>
    </w:p>
    <w:p w14:paraId="67D1A457" w14:textId="6F6960EC" w:rsidR="00997E60" w:rsidRPr="00FE053A" w:rsidRDefault="00997E60" w:rsidP="00997E60">
      <w:r w:rsidRPr="00FE053A">
        <w:rPr>
          <w:i/>
          <w:iCs/>
          <w:noProof/>
          <w:lang w:eastAsia="x-none"/>
        </w:rPr>
        <mc:AlternateContent>
          <mc:Choice Requires="wps">
            <w:drawing>
              <wp:anchor distT="45720" distB="45720" distL="114300" distR="114300" simplePos="0" relativeHeight="251658254" behindDoc="0" locked="0" layoutInCell="1" allowOverlap="1" wp14:anchorId="13DF5E70" wp14:editId="7B36ACA6">
                <wp:simplePos x="0" y="0"/>
                <wp:positionH relativeFrom="margin">
                  <wp:align>left</wp:align>
                </wp:positionH>
                <wp:positionV relativeFrom="paragraph">
                  <wp:posOffset>913187</wp:posOffset>
                </wp:positionV>
                <wp:extent cx="6119495" cy="1404620"/>
                <wp:effectExtent l="0" t="0" r="14605" b="22225"/>
                <wp:wrapSquare wrapText="bothSides"/>
                <wp:docPr id="1343530329" name="Text Box 1343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9212185" w14:textId="5E25C4F6" w:rsidR="00997E60" w:rsidRDefault="00997E60" w:rsidP="00997E60">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End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4614C3" w:rsidRPr="004614C3">
                                  <w:rPr>
                                    <w:noProof/>
                                    <w:sz w:val="16"/>
                                    <w:szCs w:val="16"/>
                                    <w:highlight w:val="lightGray"/>
                                    <w:lang w:val="en-US" w:eastAsia="zh-CN"/>
                                  </w:rPr>
                                  <w:t>[2]</w:t>
                                </w:r>
                                <w:r>
                                  <w:rPr>
                                    <w:i/>
                                    <w:iCs/>
                                    <w:sz w:val="16"/>
                                    <w:szCs w:val="16"/>
                                    <w:lang w:eastAsia="zh-CN"/>
                                  </w:rPr>
                                  <w:fldChar w:fldCharType="end"/>
                                </w:r>
                              </w:sdtContent>
                            </w:sdt>
                          </w:p>
                          <w:p w14:paraId="570F9FC4" w14:textId="77777777" w:rsidR="00997E60" w:rsidRPr="000B7957" w:rsidRDefault="00997E60" w:rsidP="00997E60">
                            <w:pPr>
                              <w:spacing w:after="0"/>
                              <w:rPr>
                                <w:i/>
                                <w:iCs/>
                                <w:color w:val="4472C4" w:themeColor="accent1"/>
                                <w:sz w:val="16"/>
                                <w:szCs w:val="16"/>
                                <w:lang w:eastAsia="zh-CN"/>
                              </w:rPr>
                            </w:pPr>
                          </w:p>
                          <w:p w14:paraId="0D7101BD" w14:textId="77777777" w:rsidR="00997E60" w:rsidRPr="000B7957" w:rsidRDefault="00997E60" w:rsidP="00997E60">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435C79D7" w14:textId="77777777" w:rsidR="00997E60" w:rsidRPr="000B7957" w:rsidRDefault="00997E60" w:rsidP="00997E60">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4DBB0033"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1A038F3A"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159A70BA"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60E33C13"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0884A110"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63239576"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6729C7FA"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48E9A22E"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5FF88D1"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7730860D"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B938F8B"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06F693DA"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3C92C931"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63D4313" w14:textId="77777777" w:rsidR="00997E60" w:rsidRPr="000B7957" w:rsidRDefault="00997E60" w:rsidP="00997E60">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57432DC8"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4740317D"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04B76E77"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0C158DD8"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31EF5D4E"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46DB37E7"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62FC6618"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7E58402"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0B05F9AD"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7F48171E"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0BABDFB9" w14:textId="77777777" w:rsidR="00997E60" w:rsidRPr="000B7957" w:rsidRDefault="00997E60" w:rsidP="00997E60">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5BB27F91"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DF5E70" id="Text Box 1343530329" o:spid="_x0000_s1031" type="#_x0000_t202" style="position:absolute;left:0;text-align:left;margin-left:0;margin-top:71.9pt;width:481.85pt;height:110.6pt;z-index:25165825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">
                <v:textbox style="mso-fit-shape-to-text:t">
                  <w:txbxContent>
                    <w:p w14:paraId="09212185" w14:textId="5E25C4F6" w:rsidR="00997E60" w:rsidRDefault="00997E60" w:rsidP="00997E60">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End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4614C3" w:rsidRPr="004614C3">
                            <w:rPr>
                              <w:noProof/>
                              <w:sz w:val="16"/>
                              <w:szCs w:val="16"/>
                              <w:highlight w:val="lightGray"/>
                              <w:lang w:val="en-US" w:eastAsia="zh-CN"/>
                            </w:rPr>
                            <w:t>[2]</w:t>
                          </w:r>
                          <w:r>
                            <w:rPr>
                              <w:i/>
                              <w:iCs/>
                              <w:sz w:val="16"/>
                              <w:szCs w:val="16"/>
                              <w:lang w:eastAsia="zh-CN"/>
                            </w:rPr>
                            <w:fldChar w:fldCharType="end"/>
                          </w:r>
                        </w:sdtContent>
                      </w:sdt>
                    </w:p>
                    <w:p w14:paraId="570F9FC4" w14:textId="77777777" w:rsidR="00997E60" w:rsidRPr="000B7957" w:rsidRDefault="00997E60" w:rsidP="00997E60">
                      <w:pPr>
                        <w:spacing w:after="0"/>
                        <w:rPr>
                          <w:i/>
                          <w:iCs/>
                          <w:color w:val="4472C4" w:themeColor="accent1"/>
                          <w:sz w:val="16"/>
                          <w:szCs w:val="16"/>
                          <w:lang w:eastAsia="zh-CN"/>
                        </w:rPr>
                      </w:pPr>
                    </w:p>
                    <w:p w14:paraId="0D7101BD" w14:textId="77777777" w:rsidR="00997E60" w:rsidRPr="000B7957" w:rsidRDefault="00997E60" w:rsidP="00997E60">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435C79D7" w14:textId="77777777" w:rsidR="00997E60" w:rsidRPr="000B7957" w:rsidRDefault="00997E60" w:rsidP="00997E60">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4DBB0033"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1A038F3A"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159A70BA"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60E33C13"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0884A110"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63239576"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6729C7FA"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48E9A22E"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5FF88D1"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7730860D"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B938F8B"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06F693DA"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3C92C931"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63D4313" w14:textId="77777777" w:rsidR="00997E60" w:rsidRPr="000B7957" w:rsidRDefault="00997E60" w:rsidP="00997E60">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57432DC8"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4740317D"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04B76E77" w14:textId="77777777" w:rsidR="00997E60" w:rsidRPr="000B7957" w:rsidRDefault="00997E60" w:rsidP="00997E60">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0C158DD8"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31EF5D4E"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46DB37E7" w14:textId="77777777" w:rsidR="00997E60" w:rsidRPr="000B7957" w:rsidRDefault="00997E60" w:rsidP="00997E60">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62FC6618"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7E58402"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0B05F9AD"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7F48171E"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0BABDFB9" w14:textId="77777777" w:rsidR="00997E60" w:rsidRPr="000B7957" w:rsidRDefault="00997E60" w:rsidP="00997E60">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5BB27F91" w14:textId="77777777" w:rsidR="00997E60" w:rsidRPr="000B7957" w:rsidRDefault="00997E60" w:rsidP="00997E60">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v:textbox>
                <w10:wrap type="square" anchorx="margin"/>
              </v:shape>
            </w:pict>
          </mc:Fallback>
        </mc:AlternateContent>
      </w:r>
      <w:r w:rsidRPr="00FE053A">
        <w:t>In Rel-18, RAN1 identified sources for generating measurements and labels for data collection. The group also identified information with potential specification impact, including measurements and labels</w:t>
      </w:r>
      <w:r>
        <w:t>,</w:t>
      </w:r>
      <w:r w:rsidRPr="00FE053A">
        <w:t xml:space="preserve"> quality indicators, reference signal (RS) signaling and configuration, time stamping, and other necessary information and assistance between LMF and UE/gNB, as listed below </w:t>
      </w:r>
      <w:sdt>
        <w:sdtPr>
          <w:id w:val="-51008371"/>
          <w:citation/>
        </w:sdtPr>
        <w:sdtEndPr/>
        <w:sdtContent>
          <w:r w:rsidRPr="00FE053A">
            <w:fldChar w:fldCharType="begin"/>
          </w:r>
          <w:r w:rsidRPr="00FE053A">
            <w:rPr>
              <w:lang w:val="en-US"/>
            </w:rPr>
            <w:instrText xml:space="preserve"> CITATION TR38843i \l 1033 </w:instrText>
          </w:r>
          <w:r w:rsidRPr="00FE053A">
            <w:fldChar w:fldCharType="separate"/>
          </w:r>
          <w:r w:rsidR="004614C3" w:rsidRPr="004614C3">
            <w:rPr>
              <w:noProof/>
              <w:lang w:val="en-US"/>
            </w:rPr>
            <w:t>[2]</w:t>
          </w:r>
          <w:r w:rsidRPr="00FE053A">
            <w:fldChar w:fldCharType="end"/>
          </w:r>
        </w:sdtContent>
      </w:sdt>
      <w:r w:rsidRPr="00FE053A">
        <w:t>.</w:t>
      </w:r>
    </w:p>
    <w:p w14:paraId="709A8E5F" w14:textId="77777777" w:rsidR="00997E60" w:rsidRPr="00FE053A" w:rsidRDefault="00997E60" w:rsidP="00997E60"/>
    <w:p w14:paraId="7454BA82" w14:textId="77777777" w:rsidR="00997E60" w:rsidRDefault="00997E60" w:rsidP="00997E60"/>
    <w:p w14:paraId="718411EC" w14:textId="2C5D019D" w:rsidR="00997E60" w:rsidRDefault="00FB6BC6" w:rsidP="00997E60">
      <w:pPr>
        <w:pStyle w:val="Heading2"/>
      </w:pPr>
      <w:r>
        <w:t>5</w:t>
      </w:r>
      <w:r w:rsidR="00997E60" w:rsidRPr="000642B4">
        <w:t xml:space="preserve">.1 Data collection: Framework and model development </w:t>
      </w:r>
    </w:p>
    <w:p w14:paraId="72B07EF2" w14:textId="39A96F85" w:rsidR="00997E60" w:rsidRPr="00FE053A" w:rsidRDefault="00997E60" w:rsidP="00997E60">
      <w:r w:rsidRPr="00FE053A">
        <w:t xml:space="preserve">We want to clarify a few points regarding model development. The structure and parameters of AI/ML positioning model need to be quantized and tested against the underlying platform that runs the inference. Model developer needs also to consider implementation limitations of the underlying platform, including hardware area, memory limits, power consumption limits, processing latency, etc.  It is also important to ensure model meets the expected latency signaling requirements while considering runtime constraints (UE power status, UE memory, the coexistence of different AI/ML features as well as non-AI/ML feature, etc.). Therefore, it is natural to let model development be handled by platform vendor or in collaboration with the platform vender, especially when it comes to UE devices. Therefore, we propose to consider model development and training be handled by UE side for UE-sided AI/ML positioning cases. </w:t>
      </w:r>
      <w:r w:rsidR="00A7265B">
        <w:t>In addition, model transfer Case</w:t>
      </w:r>
      <w:r w:rsidR="006E1A95">
        <w:t xml:space="preserve"> z4 also need to be deprioritized as the provided model need to be first tested and verified before being </w:t>
      </w:r>
      <w:r w:rsidR="00493CC4">
        <w:t>transferred.</w:t>
      </w:r>
      <w:r w:rsidRPr="00FE053A">
        <w:t xml:space="preserve"> </w:t>
      </w:r>
    </w:p>
    <w:p w14:paraId="7802FFA0" w14:textId="155425AC" w:rsidR="00997E60" w:rsidRPr="00FE053A" w:rsidRDefault="00997E60" w:rsidP="00997E60">
      <w:pPr>
        <w:rPr>
          <w:b/>
          <w:bCs/>
        </w:rPr>
      </w:pPr>
      <w:r w:rsidRPr="00FE053A">
        <w:rPr>
          <w:b/>
          <w:bCs/>
        </w:rPr>
        <w:t xml:space="preserve">Observation </w:t>
      </w:r>
      <w:r w:rsidR="00640128">
        <w:rPr>
          <w:b/>
          <w:bCs/>
        </w:rPr>
        <w:t>14</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model d</w:t>
      </w:r>
      <w:r w:rsidRPr="00FE053A">
        <w:rPr>
          <w:b/>
          <w:bCs/>
        </w:rPr>
        <w:t xml:space="preserve">eveloper needs to consider many factors including UE implementation constraints (e.g., model quantization and testing,  memory </w:t>
      </w:r>
      <w:r w:rsidRPr="00FE053A">
        <w:rPr>
          <w:b/>
          <w:bCs/>
        </w:rPr>
        <w:lastRenderedPageBreak/>
        <w:t>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261584C1" w14:textId="09B19958" w:rsidR="00997E60" w:rsidRPr="00FE053A" w:rsidRDefault="00997E60" w:rsidP="00997E60">
      <w:pPr>
        <w:rPr>
          <w:b/>
          <w:bCs/>
        </w:rPr>
      </w:pPr>
      <w:r w:rsidRPr="00FE053A">
        <w:rPr>
          <w:b/>
          <w:bCs/>
        </w:rPr>
        <w:t>Observation</w:t>
      </w:r>
      <w:r>
        <w:rPr>
          <w:b/>
          <w:bCs/>
        </w:rPr>
        <w:t xml:space="preserve"> </w:t>
      </w:r>
      <w:r w:rsidR="00640128">
        <w:rPr>
          <w:b/>
          <w:bCs/>
        </w:rPr>
        <w:t>15</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g</w:t>
      </w:r>
      <w:r w:rsidRPr="00FE053A">
        <w:rPr>
          <w:b/>
          <w:bCs/>
        </w:rPr>
        <w:t xml:space="preserve">iven the  implementation and runtime constraints (as mentioned in Observation </w:t>
      </w:r>
      <w:r w:rsidR="00D728AF">
        <w:rPr>
          <w:b/>
          <w:bCs/>
        </w:rPr>
        <w:t>14</w:t>
      </w:r>
      <w:r w:rsidRPr="00FE053A">
        <w:rPr>
          <w:b/>
          <w:bCs/>
        </w:rPr>
        <w:t>), the model for Case1 can only be trained by the UE vendor, at least in the Rel-19 and foreseeable near future.</w:t>
      </w:r>
    </w:p>
    <w:p w14:paraId="22929BAF" w14:textId="2E3A88AB" w:rsidR="00997E60" w:rsidRPr="00FE053A" w:rsidRDefault="00997E60" w:rsidP="00997E60">
      <w:pPr>
        <w:rPr>
          <w:b/>
          <w:bCs/>
        </w:rPr>
      </w:pPr>
      <w:r w:rsidRPr="00FE053A">
        <w:rPr>
          <w:b/>
          <w:bCs/>
        </w:rPr>
        <w:t>Proposal</w:t>
      </w:r>
      <w:r>
        <w:rPr>
          <w:b/>
          <w:bCs/>
        </w:rPr>
        <w:t xml:space="preserve"> </w:t>
      </w:r>
      <w:r w:rsidR="007E3E62">
        <w:rPr>
          <w:b/>
          <w:bCs/>
        </w:rPr>
        <w:t>9</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w:t>
      </w:r>
      <w:r w:rsidRPr="00FE053A">
        <w:rPr>
          <w:b/>
          <w:bCs/>
        </w:rPr>
        <w:t>, deprioritize NW-side training</w:t>
      </w:r>
      <w:r w:rsidR="0031516E">
        <w:rPr>
          <w:b/>
          <w:bCs/>
        </w:rPr>
        <w:t xml:space="preserve">, and deprioritize </w:t>
      </w:r>
      <w:r w:rsidR="001971AD">
        <w:rPr>
          <w:b/>
          <w:bCs/>
        </w:rPr>
        <w:t>model transfer Case z4</w:t>
      </w:r>
      <w:r w:rsidRPr="00FE053A">
        <w:rPr>
          <w:b/>
          <w:bCs/>
        </w:rPr>
        <w:t xml:space="preserve">. </w:t>
      </w:r>
    </w:p>
    <w:p w14:paraId="6D6B4B8F" w14:textId="77777777" w:rsidR="00997E60" w:rsidRPr="00FE053A" w:rsidRDefault="00997E60" w:rsidP="00997E60">
      <w:pPr>
        <w:rPr>
          <w:b/>
          <w:bCs/>
        </w:rPr>
      </w:pPr>
    </w:p>
    <w:p w14:paraId="483E95A0" w14:textId="18D8A989" w:rsidR="00997E60" w:rsidRPr="000642B4" w:rsidRDefault="00FB6BC6" w:rsidP="00997E60">
      <w:pPr>
        <w:pStyle w:val="Heading2"/>
      </w:pPr>
      <w:r>
        <w:t>5</w:t>
      </w:r>
      <w:r w:rsidR="00997E60" w:rsidRPr="000642B4">
        <w:t>.2 Data collection: Generating entities</w:t>
      </w:r>
    </w:p>
    <w:p w14:paraId="23FEEB86" w14:textId="77777777" w:rsidR="00997E60" w:rsidRPr="00FE053A" w:rsidRDefault="00997E60" w:rsidP="00997E60">
      <w:r w:rsidRPr="00FE053A">
        <w:rPr>
          <w:i/>
          <w:iCs/>
          <w:noProof/>
          <w:lang w:eastAsia="x-none"/>
        </w:rPr>
        <mc:AlternateContent>
          <mc:Choice Requires="wps">
            <w:drawing>
              <wp:anchor distT="45720" distB="45720" distL="114300" distR="114300" simplePos="0" relativeHeight="251658255" behindDoc="0" locked="0" layoutInCell="1" allowOverlap="1" wp14:anchorId="7B8A64D2" wp14:editId="074ACAB2">
                <wp:simplePos x="0" y="0"/>
                <wp:positionH relativeFrom="margin">
                  <wp:align>left</wp:align>
                </wp:positionH>
                <wp:positionV relativeFrom="paragraph">
                  <wp:posOffset>514807</wp:posOffset>
                </wp:positionV>
                <wp:extent cx="6119495" cy="1404620"/>
                <wp:effectExtent l="0" t="0" r="14605" b="24130"/>
                <wp:wrapSquare wrapText="bothSides"/>
                <wp:docPr id="884639275" name="Text Box 884639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9D4C2D4"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RAN1#116bis [cite chair notes]</w:t>
                            </w:r>
                          </w:p>
                          <w:p w14:paraId="22432119"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4598D02"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7A833FCB" w14:textId="77777777" w:rsidR="00997E60" w:rsidRDefault="00997E60" w:rsidP="00997E60">
                            <w:pPr>
                              <w:spacing w:after="0"/>
                              <w:rPr>
                                <w:i/>
                                <w:iCs/>
                                <w:color w:val="4472C4" w:themeColor="accent1"/>
                                <w:sz w:val="16"/>
                                <w:szCs w:val="16"/>
                                <w:lang w:val="en-US" w:eastAsia="zh-CN"/>
                              </w:rPr>
                            </w:pPr>
                          </w:p>
                          <w:p w14:paraId="1833462F"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218413C"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778B4B33" w14:textId="77777777" w:rsidR="00997E60" w:rsidRDefault="00997E60" w:rsidP="00997E60">
                            <w:pPr>
                              <w:spacing w:after="0"/>
                              <w:rPr>
                                <w:i/>
                                <w:iCs/>
                                <w:color w:val="4472C4" w:themeColor="accent1"/>
                                <w:sz w:val="16"/>
                                <w:szCs w:val="16"/>
                                <w:lang w:val="en-US" w:eastAsia="zh-CN"/>
                              </w:rPr>
                            </w:pPr>
                          </w:p>
                          <w:p w14:paraId="35D0CA68"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25F1D153"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48F812F3" w14:textId="77777777" w:rsidR="00997E60" w:rsidRDefault="00997E60" w:rsidP="00997E60">
                            <w:pPr>
                              <w:spacing w:after="0"/>
                              <w:rPr>
                                <w:color w:val="4472C4" w:themeColor="accent1"/>
                                <w:sz w:val="16"/>
                                <w:szCs w:val="16"/>
                              </w:rPr>
                            </w:pPr>
                          </w:p>
                          <w:p w14:paraId="6FFBDE26"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2C864AE5"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6F40D08"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4BA4BD94"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0A09B029"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0B7BCC2"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13D12A3B" w14:textId="77777777" w:rsidR="00997E60" w:rsidRPr="00017C83" w:rsidRDefault="00997E60" w:rsidP="00997E60">
                            <w:pPr>
                              <w:spacing w:after="0"/>
                              <w:rPr>
                                <w:i/>
                                <w:iCs/>
                                <w:color w:val="4472C4" w:themeColor="accent1"/>
                                <w:sz w:val="16"/>
                                <w:szCs w:val="16"/>
                                <w:lang w:val="en-US"/>
                              </w:rPr>
                            </w:pPr>
                          </w:p>
                          <w:p w14:paraId="5A4DE569"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7966CE06"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77FAB70F"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684DB674"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085D71A9"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03DE1AFE" w14:textId="77777777" w:rsidR="00997E60" w:rsidRPr="00017C83" w:rsidRDefault="00997E60" w:rsidP="00997E60">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ABE3765" w14:textId="77777777" w:rsidR="00997E60" w:rsidRPr="00017C83" w:rsidRDefault="00997E60" w:rsidP="00997E60">
                            <w:pPr>
                              <w:spacing w:after="0"/>
                              <w:rPr>
                                <w:i/>
                                <w:iCs/>
                                <w:color w:val="4472C4" w:themeColor="accent1"/>
                                <w:sz w:val="16"/>
                                <w:szCs w:val="16"/>
                                <w:lang w:val="en-US"/>
                              </w:rPr>
                            </w:pPr>
                          </w:p>
                          <w:p w14:paraId="6E601593"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77289A37"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BB12CE2"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0713D284"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E7FC189"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2630655C"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AD43EE" w14:textId="77777777" w:rsidR="00997E60" w:rsidRPr="00017C83" w:rsidRDefault="00997E60" w:rsidP="00997E60">
                            <w:pPr>
                              <w:spacing w:after="0"/>
                              <w:rPr>
                                <w:i/>
                                <w:iCs/>
                                <w:color w:val="4472C4" w:themeColor="accent1"/>
                                <w:sz w:val="16"/>
                                <w:szCs w:val="16"/>
                                <w:lang w:val="en-US"/>
                              </w:rPr>
                            </w:pPr>
                          </w:p>
                          <w:p w14:paraId="7713BC34" w14:textId="77777777" w:rsidR="00997E60" w:rsidRPr="00017C83" w:rsidRDefault="00997E60" w:rsidP="00997E60">
                            <w:pPr>
                              <w:spacing w:after="0"/>
                              <w:rPr>
                                <w:i/>
                                <w:iCs/>
                                <w:color w:val="4472C4" w:themeColor="accent1"/>
                                <w:sz w:val="16"/>
                                <w:szCs w:val="16"/>
                                <w:lang w:val="en-US"/>
                              </w:rPr>
                            </w:pPr>
                          </w:p>
                          <w:p w14:paraId="4B280050" w14:textId="77777777" w:rsidR="00997E60" w:rsidRPr="00417C43" w:rsidRDefault="00997E60" w:rsidP="00997E60">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58A0ECC8"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30A887D4"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PRU</w:t>
                            </w:r>
                          </w:p>
                          <w:p w14:paraId="4C6F9B51"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70A66151"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LMF</w:t>
                            </w:r>
                          </w:p>
                          <w:p w14:paraId="39F05A09"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54BADD9D"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1FD4C1C7" w14:textId="77777777" w:rsidR="00997E60" w:rsidRPr="00017C83" w:rsidRDefault="00997E60" w:rsidP="00997E60">
                            <w:pPr>
                              <w:spacing w:after="0"/>
                              <w:rPr>
                                <w:i/>
                                <w:iCs/>
                                <w:color w:val="4472C4" w:themeColor="accent1"/>
                                <w:sz w:val="16"/>
                                <w:szCs w:val="16"/>
                                <w:lang w:val="en-US"/>
                              </w:rPr>
                            </w:pPr>
                          </w:p>
                          <w:p w14:paraId="401ABECB"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5D1640DE"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39C37DA9" w14:textId="77777777" w:rsidR="00997E60" w:rsidRPr="00017C83" w:rsidRDefault="00997E60" w:rsidP="00997E60">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1BB87D49"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0FAB188A"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31D91065" w14:textId="77777777" w:rsidR="00997E60" w:rsidRPr="004712A3" w:rsidRDefault="00997E60" w:rsidP="00997E60">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8A64D2" id="Text Box 884639275" o:spid="_x0000_s1032" type="#_x0000_t202" style="position:absolute;left:0;text-align:left;margin-left:0;margin-top:40.55pt;width:481.85pt;height:110.6pt;z-index:25165825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CEI7FxUCAAAnBAAADgAAAAAAAAAAAAAAAAAuAgAAZHJzL2Uyb0RvYy54bWxQSwECLQAUAAYACAAA&#10;ACEA3AOdkd0AAAAHAQAADwAAAAAAAAAAAAAAAABvBAAAZHJzL2Rvd25yZXYueG1sUEsFBgAAAAAE&#10;AAQA8wAAAHkFAAAAAA==&#10;">
                <v:textbox style="mso-fit-shape-to-text:t">
                  <w:txbxContent>
                    <w:p w14:paraId="69D4C2D4"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RAN1#116bis [cite chair notes]</w:t>
                      </w:r>
                    </w:p>
                    <w:p w14:paraId="22432119"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4598D02"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7A833FCB" w14:textId="77777777" w:rsidR="00997E60" w:rsidRDefault="00997E60" w:rsidP="00997E60">
                      <w:pPr>
                        <w:spacing w:after="0"/>
                        <w:rPr>
                          <w:i/>
                          <w:iCs/>
                          <w:color w:val="4472C4" w:themeColor="accent1"/>
                          <w:sz w:val="16"/>
                          <w:szCs w:val="16"/>
                          <w:lang w:val="en-US" w:eastAsia="zh-CN"/>
                        </w:rPr>
                      </w:pPr>
                    </w:p>
                    <w:p w14:paraId="1833462F"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0218413C"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778B4B33" w14:textId="77777777" w:rsidR="00997E60" w:rsidRDefault="00997E60" w:rsidP="00997E60">
                      <w:pPr>
                        <w:spacing w:after="0"/>
                        <w:rPr>
                          <w:i/>
                          <w:iCs/>
                          <w:color w:val="4472C4" w:themeColor="accent1"/>
                          <w:sz w:val="16"/>
                          <w:szCs w:val="16"/>
                          <w:lang w:val="en-US" w:eastAsia="zh-CN"/>
                        </w:rPr>
                      </w:pPr>
                    </w:p>
                    <w:p w14:paraId="35D0CA68"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25F1D153" w14:textId="77777777" w:rsidR="00997E60" w:rsidRPr="00047FD2" w:rsidRDefault="00997E60" w:rsidP="00997E60">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48F812F3" w14:textId="77777777" w:rsidR="00997E60" w:rsidRDefault="00997E60" w:rsidP="00997E60">
                      <w:pPr>
                        <w:spacing w:after="0"/>
                        <w:rPr>
                          <w:color w:val="4472C4" w:themeColor="accent1"/>
                          <w:sz w:val="16"/>
                          <w:szCs w:val="16"/>
                        </w:rPr>
                      </w:pPr>
                    </w:p>
                    <w:p w14:paraId="6FFBDE26"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2C864AE5"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6F40D08"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4BA4BD94"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0A09B029" w14:textId="77777777" w:rsidR="00997E60" w:rsidRPr="00017C83" w:rsidRDefault="00997E60" w:rsidP="00997E60">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0B7BCC2"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13D12A3B" w14:textId="77777777" w:rsidR="00997E60" w:rsidRPr="00017C83" w:rsidRDefault="00997E60" w:rsidP="00997E60">
                      <w:pPr>
                        <w:spacing w:after="0"/>
                        <w:rPr>
                          <w:i/>
                          <w:iCs/>
                          <w:color w:val="4472C4" w:themeColor="accent1"/>
                          <w:sz w:val="16"/>
                          <w:szCs w:val="16"/>
                          <w:lang w:val="en-US"/>
                        </w:rPr>
                      </w:pPr>
                    </w:p>
                    <w:p w14:paraId="5A4DE569"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7966CE06"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77FAB70F"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684DB674"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085D71A9" w14:textId="77777777" w:rsidR="00997E60" w:rsidRPr="00017C83" w:rsidRDefault="00997E60" w:rsidP="00997E60">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03DE1AFE" w14:textId="77777777" w:rsidR="00997E60" w:rsidRPr="00017C83" w:rsidRDefault="00997E60" w:rsidP="00997E60">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ABE3765" w14:textId="77777777" w:rsidR="00997E60" w:rsidRPr="00017C83" w:rsidRDefault="00997E60" w:rsidP="00997E60">
                      <w:pPr>
                        <w:spacing w:after="0"/>
                        <w:rPr>
                          <w:i/>
                          <w:iCs/>
                          <w:color w:val="4472C4" w:themeColor="accent1"/>
                          <w:sz w:val="16"/>
                          <w:szCs w:val="16"/>
                          <w:lang w:val="en-US"/>
                        </w:rPr>
                      </w:pPr>
                    </w:p>
                    <w:p w14:paraId="6E601593"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77289A37"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BB12CE2"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0713D284"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E7FC189" w14:textId="77777777" w:rsidR="00997E60" w:rsidRPr="00017C83" w:rsidRDefault="00997E60" w:rsidP="00997E60">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2630655C"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AD43EE" w14:textId="77777777" w:rsidR="00997E60" w:rsidRPr="00017C83" w:rsidRDefault="00997E60" w:rsidP="00997E60">
                      <w:pPr>
                        <w:spacing w:after="0"/>
                        <w:rPr>
                          <w:i/>
                          <w:iCs/>
                          <w:color w:val="4472C4" w:themeColor="accent1"/>
                          <w:sz w:val="16"/>
                          <w:szCs w:val="16"/>
                          <w:lang w:val="en-US"/>
                        </w:rPr>
                      </w:pPr>
                    </w:p>
                    <w:p w14:paraId="7713BC34" w14:textId="77777777" w:rsidR="00997E60" w:rsidRPr="00017C83" w:rsidRDefault="00997E60" w:rsidP="00997E60">
                      <w:pPr>
                        <w:spacing w:after="0"/>
                        <w:rPr>
                          <w:i/>
                          <w:iCs/>
                          <w:color w:val="4472C4" w:themeColor="accent1"/>
                          <w:sz w:val="16"/>
                          <w:szCs w:val="16"/>
                          <w:lang w:val="en-US"/>
                        </w:rPr>
                      </w:pPr>
                    </w:p>
                    <w:p w14:paraId="4B280050" w14:textId="77777777" w:rsidR="00997E60" w:rsidRPr="00417C43" w:rsidRDefault="00997E60" w:rsidP="00997E60">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58A0ECC8"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30A887D4"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PRU</w:t>
                      </w:r>
                    </w:p>
                    <w:p w14:paraId="4C6F9B51"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70A66151" w14:textId="77777777" w:rsidR="00997E60" w:rsidRPr="00417C43" w:rsidRDefault="00997E60" w:rsidP="00C4721A">
                      <w:pPr>
                        <w:pStyle w:val="ListParagraph"/>
                        <w:numPr>
                          <w:ilvl w:val="0"/>
                          <w:numId w:val="47"/>
                        </w:numPr>
                        <w:spacing w:after="0"/>
                        <w:rPr>
                          <w:i/>
                          <w:iCs/>
                          <w:color w:val="4472C4" w:themeColor="accent1"/>
                          <w:sz w:val="16"/>
                          <w:szCs w:val="16"/>
                          <w:lang w:val="en-US"/>
                        </w:rPr>
                      </w:pPr>
                      <w:r w:rsidRPr="00417C43">
                        <w:rPr>
                          <w:i/>
                          <w:iCs/>
                          <w:color w:val="4472C4" w:themeColor="accent1"/>
                          <w:sz w:val="16"/>
                          <w:szCs w:val="16"/>
                          <w:lang w:val="en-US"/>
                        </w:rPr>
                        <w:t>LMF</w:t>
                      </w:r>
                    </w:p>
                    <w:p w14:paraId="39F05A09"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54BADD9D" w14:textId="77777777" w:rsidR="00997E60" w:rsidRPr="00417C43" w:rsidRDefault="00997E60" w:rsidP="00997E60">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1FD4C1C7" w14:textId="77777777" w:rsidR="00997E60" w:rsidRPr="00017C83" w:rsidRDefault="00997E60" w:rsidP="00997E60">
                      <w:pPr>
                        <w:spacing w:after="0"/>
                        <w:rPr>
                          <w:i/>
                          <w:iCs/>
                          <w:color w:val="4472C4" w:themeColor="accent1"/>
                          <w:sz w:val="16"/>
                          <w:szCs w:val="16"/>
                          <w:lang w:val="en-US"/>
                        </w:rPr>
                      </w:pPr>
                    </w:p>
                    <w:p w14:paraId="401ABECB"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5D1640DE"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39C37DA9" w14:textId="77777777" w:rsidR="00997E60" w:rsidRPr="00017C83" w:rsidRDefault="00997E60" w:rsidP="00997E60">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1BB87D49"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0FAB188A" w14:textId="77777777" w:rsidR="00997E60" w:rsidRPr="00017C83" w:rsidRDefault="00997E60" w:rsidP="00997E60">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31D91065" w14:textId="77777777" w:rsidR="00997E60" w:rsidRPr="004712A3" w:rsidRDefault="00997E60" w:rsidP="00997E60">
                      <w:pPr>
                        <w:spacing w:after="0"/>
                        <w:rPr>
                          <w:color w:val="4472C4" w:themeColor="accent1"/>
                          <w:sz w:val="16"/>
                          <w:szCs w:val="16"/>
                        </w:rPr>
                      </w:pPr>
                    </w:p>
                  </w:txbxContent>
                </v:textbox>
                <w10:wrap type="square" anchorx="margin"/>
              </v:shape>
            </w:pict>
          </mc:Fallback>
        </mc:AlternateContent>
      </w:r>
      <w:r w:rsidRPr="00FE053A">
        <w:t>In previous meeting</w:t>
      </w:r>
      <w:r>
        <w:t>s</w:t>
      </w:r>
      <w:r w:rsidRPr="00FE053A">
        <w:t xml:space="preserve"> (RAN1#116bis</w:t>
      </w:r>
      <w:r>
        <w:t xml:space="preserve"> &amp; RAN1#117</w:t>
      </w:r>
      <w:r w:rsidRPr="00FE053A">
        <w:t>), companies identified a listing of entities for generating measurements and labels.</w:t>
      </w:r>
    </w:p>
    <w:p w14:paraId="059E49B4" w14:textId="77777777" w:rsidR="00997E60" w:rsidRPr="00FE053A" w:rsidRDefault="00997E60" w:rsidP="00997E60"/>
    <w:p w14:paraId="247E1F96" w14:textId="77777777" w:rsidR="00997E60" w:rsidRPr="00FE053A" w:rsidRDefault="00997E60" w:rsidP="00997E60">
      <w:r w:rsidRPr="00FE053A">
        <w:t>For Case</w:t>
      </w:r>
      <w:r>
        <w:t>1</w:t>
      </w:r>
      <w:r w:rsidRPr="00FE053A">
        <w:t>, support of generating label</w:t>
      </w:r>
      <w:r>
        <w:t xml:space="preserve"> and measurements should be confirmed as they can be enabled based on LCS signaling</w:t>
      </w:r>
      <w:r w:rsidRPr="00FE053A">
        <w:t xml:space="preserve">. </w:t>
      </w:r>
    </w:p>
    <w:p w14:paraId="158E82E1" w14:textId="5C52CDD9" w:rsidR="00997E60" w:rsidRPr="00FE053A" w:rsidRDefault="00997E60" w:rsidP="00997E60">
      <w:pPr>
        <w:rPr>
          <w:b/>
          <w:bCs/>
        </w:rPr>
      </w:pPr>
      <w:r w:rsidRPr="00FE053A">
        <w:rPr>
          <w:b/>
          <w:bCs/>
        </w:rPr>
        <w:lastRenderedPageBreak/>
        <w:t>Proposal</w:t>
      </w:r>
      <w:r>
        <w:rPr>
          <w:b/>
          <w:bCs/>
        </w:rPr>
        <w:t xml:space="preserve"> </w:t>
      </w:r>
      <w:r w:rsidR="007E3E62">
        <w:rPr>
          <w:b/>
          <w:bCs/>
        </w:rPr>
        <w:t>10</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in Case1.</w:t>
      </w:r>
    </w:p>
    <w:p w14:paraId="173FACDC" w14:textId="77777777" w:rsidR="00997E60" w:rsidRPr="00FE053A" w:rsidRDefault="00997E60" w:rsidP="00997E60">
      <w:pPr>
        <w:pStyle w:val="ListParagraph"/>
        <w:rPr>
          <w:b/>
          <w:bCs/>
        </w:rPr>
      </w:pPr>
    </w:p>
    <w:p w14:paraId="00D73377" w14:textId="77777777" w:rsidR="00997E60" w:rsidRPr="00FE053A" w:rsidRDefault="00997E60" w:rsidP="00997E60">
      <w:pPr>
        <w:pStyle w:val="ListParagraph"/>
        <w:rPr>
          <w:b/>
        </w:rPr>
      </w:pPr>
    </w:p>
    <w:p w14:paraId="5ADE10E7" w14:textId="758F82BE" w:rsidR="00997E60" w:rsidRPr="000642B4" w:rsidRDefault="00FB6BC6" w:rsidP="00997E60">
      <w:pPr>
        <w:pStyle w:val="Heading2"/>
      </w:pPr>
      <w:r>
        <w:t>5</w:t>
      </w:r>
      <w:r w:rsidR="00997E60" w:rsidRPr="000642B4">
        <w:t>.</w:t>
      </w:r>
      <w:r w:rsidR="00997E60">
        <w:t>3</w:t>
      </w:r>
      <w:r w:rsidR="00997E60" w:rsidRPr="000642B4">
        <w:t xml:space="preserve"> Data collection: Assistance data from LMF to UE</w:t>
      </w:r>
    </w:p>
    <w:p w14:paraId="143B625C" w14:textId="77777777" w:rsidR="00997E60" w:rsidRDefault="00997E60" w:rsidP="00997E60"/>
    <w:p w14:paraId="45392CB4" w14:textId="77777777" w:rsidR="00997E60" w:rsidRPr="00FE053A" w:rsidRDefault="00997E60" w:rsidP="00997E60">
      <w:r w:rsidRPr="00FE053A">
        <w:t>UE needs assistance from LMF to be able to collect data for Case1</w:t>
      </w:r>
      <w:r>
        <w:t>, can be summarized as follows:</w:t>
      </w:r>
    </w:p>
    <w:p w14:paraId="3D74C198" w14:textId="77777777" w:rsidR="00997E60" w:rsidRDefault="00997E60" w:rsidP="00C4721A">
      <w:pPr>
        <w:pStyle w:val="ListParagraph"/>
        <w:numPr>
          <w:ilvl w:val="0"/>
          <w:numId w:val="51"/>
        </w:numPr>
      </w:pPr>
      <w:r w:rsidRPr="00106619">
        <w:rPr>
          <w:b/>
          <w:bCs/>
          <w:u w:val="single"/>
        </w:rPr>
        <w:t>First</w:t>
      </w:r>
      <w:r w:rsidRPr="00FE053A">
        <w:t xml:space="preserve">, UE may need information to help derive label for Case 1 (e.g., TRP/ARP location info, beam angles, etc.). The LMF can also generate the label and provide it back to UE side. </w:t>
      </w:r>
    </w:p>
    <w:p w14:paraId="4333B3A5" w14:textId="77777777" w:rsidR="00997E60" w:rsidRDefault="00997E60" w:rsidP="00C4721A">
      <w:pPr>
        <w:pStyle w:val="ListParagraph"/>
        <w:numPr>
          <w:ilvl w:val="0"/>
          <w:numId w:val="51"/>
        </w:numPr>
      </w:pPr>
      <w:r w:rsidRPr="00106619">
        <w:rPr>
          <w:b/>
          <w:bCs/>
          <w:u w:val="single"/>
        </w:rPr>
        <w:t>Second</w:t>
      </w:r>
      <w:r w:rsidRPr="00FE053A">
        <w:t xml:space="preserve">, UE needs to have reference signal (RS) resources to be configured and activated at the time of data collection. </w:t>
      </w:r>
    </w:p>
    <w:p w14:paraId="317F8919" w14:textId="77777777" w:rsidR="00997E60" w:rsidRPr="00FE053A" w:rsidRDefault="00997E60" w:rsidP="00C4721A">
      <w:pPr>
        <w:pStyle w:val="ListParagraph"/>
        <w:numPr>
          <w:ilvl w:val="0"/>
          <w:numId w:val="51"/>
        </w:numPr>
      </w:pPr>
      <w:r w:rsidRPr="00106619">
        <w:rPr>
          <w:b/>
          <w:bCs/>
          <w:u w:val="single"/>
        </w:rPr>
        <w:t>Third,</w:t>
      </w:r>
      <w:r w:rsidRPr="00FE053A">
        <w:t xml:space="preserve"> UE needs to be aware of network </w:t>
      </w:r>
      <w:r>
        <w:t>settings</w:t>
      </w:r>
      <w:r w:rsidRPr="00FE053A">
        <w:t xml:space="preserve"> at the time of data collection. For example, the UE side can develop one or multiple model(s) depending on these </w:t>
      </w:r>
      <w:r>
        <w:t>settings</w:t>
      </w:r>
      <w:r w:rsidRPr="00FE053A">
        <w:t xml:space="preserve">. Knowing NW </w:t>
      </w:r>
      <w:r>
        <w:t>settings</w:t>
      </w:r>
      <w:r w:rsidRPr="00FE053A">
        <w:t xml:space="preserve"> at time of data collection also helps ensuring consistency between training and inference</w:t>
      </w:r>
      <w:r>
        <w:t>, as discussed in Section 2</w:t>
      </w:r>
      <w:r w:rsidRPr="00FE053A">
        <w:t xml:space="preserve">. </w:t>
      </w:r>
    </w:p>
    <w:p w14:paraId="04BB5ADA" w14:textId="3587FDDC" w:rsidR="00997E60" w:rsidRPr="00FE053A" w:rsidRDefault="00997E60" w:rsidP="00997E60">
      <w:pPr>
        <w:rPr>
          <w:b/>
          <w:bCs/>
        </w:rPr>
      </w:pPr>
      <w:r w:rsidRPr="00FE053A">
        <w:rPr>
          <w:b/>
          <w:bCs/>
        </w:rPr>
        <w:t>Observation</w:t>
      </w:r>
      <w:r>
        <w:rPr>
          <w:b/>
          <w:bCs/>
        </w:rPr>
        <w:t xml:space="preserve"> </w:t>
      </w:r>
      <w:r w:rsidR="00A9658F">
        <w:rPr>
          <w:b/>
          <w:bCs/>
        </w:rPr>
        <w:t>16</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at least three assistance from LMF to UE/PRU to enable data collection at UE side are:</w:t>
      </w:r>
    </w:p>
    <w:p w14:paraId="22991DB6" w14:textId="77777777" w:rsidR="00997E60" w:rsidRPr="00FE053A" w:rsidRDefault="00997E60" w:rsidP="00997E60">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671591A7" w14:textId="77777777" w:rsidR="00997E60" w:rsidRPr="00FE053A" w:rsidRDefault="00997E60" w:rsidP="00997E60">
      <w:pPr>
        <w:pStyle w:val="ListParagraph"/>
        <w:numPr>
          <w:ilvl w:val="0"/>
          <w:numId w:val="20"/>
        </w:numPr>
        <w:rPr>
          <w:b/>
          <w:bCs/>
        </w:rPr>
      </w:pPr>
      <w:r w:rsidRPr="00FE053A">
        <w:rPr>
          <w:b/>
          <w:bCs/>
        </w:rPr>
        <w:t>Assistance 2: RS configurations/activation</w:t>
      </w:r>
      <w:r>
        <w:rPr>
          <w:b/>
          <w:bCs/>
        </w:rPr>
        <w:t xml:space="preserve"> for data collection</w:t>
      </w:r>
    </w:p>
    <w:p w14:paraId="418198E5" w14:textId="77777777" w:rsidR="00997E60" w:rsidRPr="00FE053A" w:rsidRDefault="00997E60" w:rsidP="00997E60">
      <w:pPr>
        <w:pStyle w:val="ListParagraph"/>
        <w:numPr>
          <w:ilvl w:val="0"/>
          <w:numId w:val="20"/>
        </w:numPr>
        <w:rPr>
          <w:b/>
          <w:bCs/>
        </w:rPr>
      </w:pPr>
      <w:r w:rsidRPr="00FE053A">
        <w:rPr>
          <w:b/>
          <w:bCs/>
        </w:rPr>
        <w:t xml:space="preserve">Assistance 3: </w:t>
      </w:r>
      <w:r>
        <w:rPr>
          <w:b/>
          <w:bCs/>
        </w:rPr>
        <w:t>Information for ensuring training and inference consistency</w:t>
      </w:r>
    </w:p>
    <w:p w14:paraId="23D3723E" w14:textId="77777777" w:rsidR="00997E60" w:rsidRPr="00FE053A" w:rsidRDefault="00997E60" w:rsidP="00997E60">
      <w:pPr>
        <w:pStyle w:val="ListParagraph"/>
        <w:ind w:left="780"/>
        <w:rPr>
          <w:b/>
          <w:bCs/>
        </w:rPr>
      </w:pPr>
    </w:p>
    <w:p w14:paraId="01D28154" w14:textId="77777777" w:rsidR="00997E60" w:rsidRPr="00D2037E" w:rsidRDefault="00997E60" w:rsidP="00997E60">
      <w:r w:rsidRPr="00FE053A">
        <w:t xml:space="preserve">We next discuss more details of each assistance needed by UE from LMF for data collection. </w:t>
      </w:r>
    </w:p>
    <w:p w14:paraId="03B82DF7" w14:textId="77777777" w:rsidR="00997E60" w:rsidRPr="0024109F" w:rsidRDefault="00997E60" w:rsidP="00997E60">
      <w:pPr>
        <w:pStyle w:val="Heading3"/>
        <w:rPr>
          <w:sz w:val="20"/>
        </w:rPr>
      </w:pPr>
      <w:r w:rsidRPr="00FE053A">
        <w:rPr>
          <w:sz w:val="20"/>
        </w:rPr>
        <w:t xml:space="preserve">Assistance 1: LMF labelling assistance to UE </w:t>
      </w:r>
    </w:p>
    <w:p w14:paraId="4BC803EB" w14:textId="77777777" w:rsidR="00997E60" w:rsidRPr="00FE053A" w:rsidRDefault="00997E60" w:rsidP="00997E60">
      <w:pPr>
        <w:rPr>
          <w:lang w:val="en-US"/>
        </w:rPr>
      </w:pPr>
      <w:r w:rsidRPr="00FE053A">
        <w:t>One option for UE to generate labels for Case1 is by applying one of UE-based RAT positioning methods, e.g., DL-TDoA and DL-AoD, which requires assistance data from LMF (e.g., TRP/ARP locations, TRP/PRS beam angles and TX powers, TRPs relative time difference and TRP TX timing error (</w:t>
      </w:r>
      <w:r>
        <w:t xml:space="preserve">or </w:t>
      </w:r>
      <w:r w:rsidRPr="00FE053A">
        <w:t>TEG</w:t>
      </w:r>
      <w:r>
        <w:t>s</w:t>
      </w:r>
      <w:r w:rsidRPr="00FE053A">
        <w:t xml:space="preserve">), etc.). The UE can leverage assistance data to generate an approximate ground truth for Case1 (e.g., approximate UE coordinates). </w:t>
      </w:r>
    </w:p>
    <w:p w14:paraId="534B3F21" w14:textId="77777777" w:rsidR="00997E60" w:rsidRPr="00FE053A" w:rsidRDefault="00997E60" w:rsidP="00997E60">
      <w:pPr>
        <w:spacing w:after="0"/>
        <w:rPr>
          <w:b/>
          <w:bCs/>
        </w:rPr>
      </w:pPr>
    </w:p>
    <w:p w14:paraId="08C1ADB5" w14:textId="02F89A5B" w:rsidR="00997E60" w:rsidRPr="00FE053A" w:rsidRDefault="00997E60" w:rsidP="00997E60">
      <w:pPr>
        <w:spacing w:after="0"/>
        <w:rPr>
          <w:b/>
          <w:bCs/>
        </w:rPr>
      </w:pPr>
      <w:r w:rsidRPr="00FE053A">
        <w:rPr>
          <w:b/>
          <w:bCs/>
        </w:rPr>
        <w:t xml:space="preserve">Proposal </w:t>
      </w:r>
      <w:r w:rsidR="007E3E62">
        <w:rPr>
          <w:b/>
          <w:bCs/>
        </w:rPr>
        <w:t>11</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support two labelling assistance options from LMF to UE:</w:t>
      </w:r>
    </w:p>
    <w:p w14:paraId="0931AEA2" w14:textId="736C73D8" w:rsidR="00997E60" w:rsidRPr="00FE053A" w:rsidRDefault="00997E60" w:rsidP="00997E60">
      <w:pPr>
        <w:pStyle w:val="ListParagraph"/>
        <w:numPr>
          <w:ilvl w:val="0"/>
          <w:numId w:val="13"/>
        </w:numPr>
        <w:spacing w:after="0"/>
        <w:rPr>
          <w:b/>
          <w:bCs/>
        </w:rPr>
      </w:pPr>
      <w:r w:rsidRPr="00FE053A">
        <w:rPr>
          <w:b/>
          <w:bCs/>
        </w:rPr>
        <w:t xml:space="preserve">Option 1: Ground truth label (e.g., </w:t>
      </w:r>
      <w:r>
        <w:rPr>
          <w:b/>
          <w:bCs/>
        </w:rPr>
        <w:t>Part B</w:t>
      </w:r>
      <w:r w:rsidRPr="00FE053A">
        <w:rPr>
          <w:b/>
          <w:bCs/>
        </w:rPr>
        <w:t>) is generated by LMF and provided to UE</w:t>
      </w:r>
    </w:p>
    <w:p w14:paraId="520520F7" w14:textId="56DB9FEB" w:rsidR="00997E60" w:rsidRPr="00FE053A" w:rsidRDefault="00997E60" w:rsidP="00997E60">
      <w:pPr>
        <w:pStyle w:val="ListParagraph"/>
        <w:numPr>
          <w:ilvl w:val="0"/>
          <w:numId w:val="12"/>
        </w:numPr>
        <w:spacing w:after="0"/>
        <w:rPr>
          <w:b/>
          <w:bCs/>
        </w:rPr>
      </w:pPr>
      <w:r w:rsidRPr="00FE053A">
        <w:rPr>
          <w:b/>
          <w:bCs/>
        </w:rPr>
        <w:t>Option 2: Position calculation assistance data (e.g.,</w:t>
      </w:r>
      <w:r w:rsidRPr="00FE053A">
        <w:t xml:space="preserve"> IE </w:t>
      </w:r>
      <w:r w:rsidRPr="00FE053A">
        <w:rPr>
          <w:i/>
          <w:iCs/>
        </w:rPr>
        <w:t>NR-</w:t>
      </w:r>
      <w:r w:rsidRPr="00FE053A">
        <w:rPr>
          <w:i/>
        </w:rPr>
        <w:t>PositionCalculationAssistance TS 37.355</w:t>
      </w:r>
      <w:r>
        <w:rPr>
          <w:i/>
        </w:rPr>
        <w:t xml:space="preserve"> </w:t>
      </w:r>
      <w:sdt>
        <w:sdtPr>
          <w:rPr>
            <w:i/>
          </w:rPr>
          <w:id w:val="1593589483"/>
          <w:citation/>
        </w:sdtPr>
        <w:sdtEndPr/>
        <w:sdtContent>
          <w:r>
            <w:rPr>
              <w:i/>
            </w:rPr>
            <w:fldChar w:fldCharType="begin"/>
          </w:r>
          <w:r>
            <w:rPr>
              <w:i/>
              <w:lang w:val="en-US"/>
            </w:rPr>
            <w:instrText xml:space="preserve"> CITATION TS37355i \l 1033 </w:instrText>
          </w:r>
          <w:r>
            <w:rPr>
              <w:i/>
            </w:rPr>
            <w:fldChar w:fldCharType="separate"/>
          </w:r>
          <w:r w:rsidR="004614C3" w:rsidRPr="004614C3">
            <w:rPr>
              <w:noProof/>
              <w:lang w:val="en-US"/>
            </w:rPr>
            <w:t>[9]</w:t>
          </w:r>
          <w:r>
            <w:rPr>
              <w:i/>
            </w:rPr>
            <w:fldChar w:fldCharType="end"/>
          </w:r>
        </w:sdtContent>
      </w:sdt>
      <w:r w:rsidRPr="00FE053A">
        <w:rPr>
          <w:b/>
          <w:bCs/>
        </w:rPr>
        <w:t>) is provided from LMF to UE</w:t>
      </w:r>
      <w:r>
        <w:rPr>
          <w:b/>
          <w:bCs/>
        </w:rPr>
        <w:t xml:space="preserve">, and UE calculates ground truth label </w:t>
      </w:r>
      <w:r w:rsidRPr="00455C81">
        <w:rPr>
          <w:b/>
          <w:bCs/>
        </w:rPr>
        <w:t>(e.g., Part B)</w:t>
      </w:r>
    </w:p>
    <w:p w14:paraId="29CE92B3" w14:textId="77777777" w:rsidR="00997E60" w:rsidRDefault="00997E60" w:rsidP="00997E60">
      <w:pPr>
        <w:rPr>
          <w:b/>
          <w:bCs/>
        </w:rPr>
      </w:pPr>
    </w:p>
    <w:p w14:paraId="74DEB73D" w14:textId="77777777" w:rsidR="00997E60" w:rsidRDefault="00997E60" w:rsidP="00997E60">
      <w:pPr>
        <w:rPr>
          <w:b/>
          <w:bCs/>
          <w:color w:val="70AD47" w:themeColor="accent6"/>
        </w:rPr>
      </w:pPr>
    </w:p>
    <w:p w14:paraId="1F2893AD" w14:textId="77777777" w:rsidR="00997E60" w:rsidRPr="00FE053A" w:rsidRDefault="00997E60" w:rsidP="00997E60"/>
    <w:p w14:paraId="72B618B4" w14:textId="77777777" w:rsidR="00997E60" w:rsidRPr="00EE0906" w:rsidRDefault="00997E60" w:rsidP="00997E60">
      <w:pPr>
        <w:pStyle w:val="Heading3"/>
        <w:rPr>
          <w:sz w:val="20"/>
        </w:rPr>
      </w:pPr>
      <w:r w:rsidRPr="00FE053A">
        <w:rPr>
          <w:sz w:val="20"/>
        </w:rPr>
        <w:lastRenderedPageBreak/>
        <w:t xml:space="preserve">Assistance 2: RS configuration/activation for data collection </w:t>
      </w:r>
      <w:r w:rsidRPr="00FE053A">
        <w:rPr>
          <w:i/>
          <w:iCs/>
          <w:noProof/>
          <w:lang w:eastAsia="x-none"/>
        </w:rPr>
        <mc:AlternateContent>
          <mc:Choice Requires="wps">
            <w:drawing>
              <wp:anchor distT="45720" distB="45720" distL="114300" distR="114300" simplePos="0" relativeHeight="251658256" behindDoc="0" locked="0" layoutInCell="1" allowOverlap="1" wp14:anchorId="5B4ED29F" wp14:editId="79F3144C">
                <wp:simplePos x="0" y="0"/>
                <wp:positionH relativeFrom="margin">
                  <wp:posOffset>0</wp:posOffset>
                </wp:positionH>
                <wp:positionV relativeFrom="paragraph">
                  <wp:posOffset>309245</wp:posOffset>
                </wp:positionV>
                <wp:extent cx="6119495" cy="1404620"/>
                <wp:effectExtent l="0" t="0" r="14605" b="22225"/>
                <wp:wrapSquare wrapText="bothSides"/>
                <wp:docPr id="2073575913" name="Text Box 2073575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F56B740" w14:textId="77777777" w:rsidR="00997E60" w:rsidRPr="009712A9" w:rsidRDefault="00997E60" w:rsidP="00997E60">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6CC0F3CE" w14:textId="77777777" w:rsidR="00997E60" w:rsidRPr="009712A9" w:rsidRDefault="00997E60" w:rsidP="00997E60">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415612DB" w14:textId="77777777" w:rsidR="00997E60" w:rsidRPr="009712A9" w:rsidRDefault="00997E60" w:rsidP="00C4721A">
                            <w:pPr>
                              <w:pStyle w:val="ListParagraph"/>
                              <w:numPr>
                                <w:ilvl w:val="0"/>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1E1E407D" w14:textId="77777777" w:rsidR="00997E60" w:rsidRPr="009712A9" w:rsidRDefault="00997E60" w:rsidP="00C4721A">
                            <w:pPr>
                              <w:pStyle w:val="ListParagraph"/>
                              <w:numPr>
                                <w:ilvl w:val="1"/>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099CC897" w14:textId="77777777" w:rsidR="00997E60" w:rsidRPr="009712A9" w:rsidRDefault="00997E60" w:rsidP="00C4721A">
                            <w:pPr>
                              <w:pStyle w:val="ListParagraph"/>
                              <w:numPr>
                                <w:ilvl w:val="0"/>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5EC7FFC7" w14:textId="77777777" w:rsidR="00997E60" w:rsidRPr="009712A9" w:rsidRDefault="00997E60" w:rsidP="00C4721A">
                            <w:pPr>
                              <w:numPr>
                                <w:ilvl w:val="0"/>
                                <w:numId w:val="68"/>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39AC549A" w14:textId="77777777" w:rsidR="00997E60" w:rsidRDefault="00997E60" w:rsidP="00997E60">
                            <w:pPr>
                              <w:spacing w:after="0"/>
                              <w:rPr>
                                <w:rFonts w:eastAsia="DengXian"/>
                                <w:i/>
                                <w:iCs/>
                                <w:color w:val="4472C4" w:themeColor="accent1"/>
                                <w:sz w:val="16"/>
                                <w:szCs w:val="16"/>
                                <w:highlight w:val="green"/>
                                <w:lang w:eastAsia="zh-CN"/>
                              </w:rPr>
                            </w:pPr>
                          </w:p>
                          <w:p w14:paraId="23367396" w14:textId="77777777" w:rsidR="00997E60" w:rsidRDefault="00997E60" w:rsidP="00997E60">
                            <w:pPr>
                              <w:spacing w:after="0"/>
                              <w:rPr>
                                <w:rFonts w:eastAsia="DengXian"/>
                                <w:i/>
                                <w:iCs/>
                                <w:color w:val="4472C4" w:themeColor="accent1"/>
                                <w:sz w:val="16"/>
                                <w:szCs w:val="16"/>
                                <w:highlight w:val="green"/>
                                <w:lang w:eastAsia="zh-CN"/>
                              </w:rPr>
                            </w:pPr>
                          </w:p>
                          <w:p w14:paraId="5E84E45D" w14:textId="77777777" w:rsidR="00C16831" w:rsidRPr="00C16831" w:rsidRDefault="00C16831" w:rsidP="00C16831">
                            <w:pPr>
                              <w:spacing w:after="0"/>
                              <w:rPr>
                                <w:rFonts w:eastAsia="DengXian"/>
                                <w:i/>
                                <w:iCs/>
                                <w:color w:val="4472C4" w:themeColor="accent1"/>
                                <w:sz w:val="16"/>
                                <w:szCs w:val="16"/>
                                <w:highlight w:val="green"/>
                                <w:lang w:eastAsia="zh-CN"/>
                              </w:rPr>
                            </w:pPr>
                            <w:r w:rsidRPr="00C16831">
                              <w:rPr>
                                <w:rFonts w:eastAsia="DengXian"/>
                                <w:i/>
                                <w:iCs/>
                                <w:color w:val="4472C4" w:themeColor="accent1"/>
                                <w:sz w:val="16"/>
                                <w:szCs w:val="16"/>
                                <w:lang w:eastAsia="zh-CN"/>
                              </w:rPr>
                              <w:t>Conclusion (RAN1#118bis: 9.1.2 AIML pos)</w:t>
                            </w:r>
                          </w:p>
                          <w:p w14:paraId="2B39A6C4" w14:textId="77777777" w:rsidR="00C16831" w:rsidRPr="00C16831" w:rsidRDefault="00C16831" w:rsidP="00C16831">
                            <w:pPr>
                              <w:spacing w:after="0"/>
                              <w:rPr>
                                <w:i/>
                                <w:iCs/>
                                <w:color w:val="4472C4" w:themeColor="accent1"/>
                                <w:sz w:val="16"/>
                                <w:szCs w:val="16"/>
                                <w:u w:val="single"/>
                              </w:rPr>
                            </w:pPr>
                            <w:r w:rsidRPr="00C16831">
                              <w:rPr>
                                <w:i/>
                                <w:iCs/>
                                <w:color w:val="4472C4" w:themeColor="accent1"/>
                                <w:sz w:val="16"/>
                                <w:szCs w:val="16"/>
                              </w:rPr>
                              <w:t>For training data collection of Case 1, in terms of DL PRS configuration for collecting training data, both options are</w:t>
                            </w:r>
                            <w:r w:rsidRPr="00C16831">
                              <w:rPr>
                                <w:rFonts w:eastAsia="DengXian"/>
                                <w:i/>
                                <w:iCs/>
                                <w:color w:val="4472C4" w:themeColor="accent1"/>
                                <w:sz w:val="16"/>
                                <w:szCs w:val="16"/>
                                <w:lang w:eastAsia="zh-CN"/>
                              </w:rPr>
                              <w:t xml:space="preserve"> feasible by </w:t>
                            </w:r>
                            <w:r w:rsidRPr="00C16831">
                              <w:rPr>
                                <w:i/>
                                <w:iCs/>
                                <w:color w:val="4472C4" w:themeColor="accent1"/>
                                <w:sz w:val="16"/>
                                <w:szCs w:val="16"/>
                              </w:rPr>
                              <w:t>using legacy mechanisms:</w:t>
                            </w:r>
                          </w:p>
                          <w:p w14:paraId="5DBF8505" w14:textId="77777777" w:rsidR="00C16831" w:rsidRPr="00C16831" w:rsidRDefault="00C16831" w:rsidP="00C16831">
                            <w:pPr>
                              <w:spacing w:after="0"/>
                              <w:ind w:left="567"/>
                              <w:rPr>
                                <w:i/>
                                <w:iCs/>
                                <w:color w:val="4472C4" w:themeColor="accent1"/>
                                <w:sz w:val="16"/>
                                <w:szCs w:val="16"/>
                              </w:rPr>
                            </w:pPr>
                            <w:r w:rsidRPr="00C16831">
                              <w:rPr>
                                <w:i/>
                                <w:iCs/>
                                <w:color w:val="4472C4" w:themeColor="accent1"/>
                                <w:sz w:val="16"/>
                                <w:szCs w:val="16"/>
                              </w:rPr>
                              <w:t xml:space="preserve">Option A. </w:t>
                            </w:r>
                            <w:r w:rsidRPr="00C16831">
                              <w:rPr>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75EE62A" w14:textId="77777777" w:rsidR="00C16831" w:rsidRPr="00C16831" w:rsidRDefault="00C16831" w:rsidP="00C16831">
                            <w:pPr>
                              <w:spacing w:after="0"/>
                              <w:ind w:left="567"/>
                              <w:rPr>
                                <w:i/>
                                <w:iCs/>
                                <w:color w:val="4472C4" w:themeColor="accent1"/>
                                <w:sz w:val="16"/>
                                <w:szCs w:val="16"/>
                              </w:rPr>
                            </w:pPr>
                            <w:r w:rsidRPr="00C16831">
                              <w:rPr>
                                <w:i/>
                                <w:iCs/>
                                <w:color w:val="4472C4" w:themeColor="accent1"/>
                                <w:sz w:val="16"/>
                                <w:szCs w:val="16"/>
                              </w:rPr>
                              <w:t xml:space="preserve">Option B. </w:t>
                            </w:r>
                            <w:r w:rsidRPr="00C16831">
                              <w:rPr>
                                <w:i/>
                                <w:iCs/>
                                <w:color w:val="4472C4" w:themeColor="accent1"/>
                                <w:sz w:val="16"/>
                                <w:szCs w:val="16"/>
                              </w:rPr>
                              <w:tab/>
                              <w:t>(LMF initiated) LMF determines the DL PRS configuration for training data collection and provides the assistance data to the UE.</w:t>
                            </w:r>
                          </w:p>
                          <w:p w14:paraId="2EB08877" w14:textId="77777777" w:rsidR="00C16831" w:rsidRPr="00C16831" w:rsidRDefault="00C16831" w:rsidP="00C16831">
                            <w:pPr>
                              <w:spacing w:after="0"/>
                              <w:rPr>
                                <w:i/>
                                <w:iCs/>
                                <w:color w:val="4472C4" w:themeColor="accent1"/>
                                <w:sz w:val="16"/>
                                <w:szCs w:val="16"/>
                              </w:rPr>
                            </w:pPr>
                            <w:r w:rsidRPr="00C16831">
                              <w:rPr>
                                <w:i/>
                                <w:iCs/>
                                <w:color w:val="4472C4" w:themeColor="accent1"/>
                                <w:sz w:val="16"/>
                                <w:szCs w:val="16"/>
                              </w:rPr>
                              <w:t>Note: the UE can be a PRU and/or a Non-PRU UE.</w:t>
                            </w:r>
                          </w:p>
                          <w:p w14:paraId="45700157" w14:textId="77777777" w:rsidR="00C16831" w:rsidRPr="00C16831" w:rsidRDefault="00C16831" w:rsidP="00C16831">
                            <w:pPr>
                              <w:spacing w:after="0"/>
                              <w:rPr>
                                <w:rFonts w:eastAsia="DengXian"/>
                                <w:i/>
                                <w:iCs/>
                                <w:color w:val="4472C4" w:themeColor="accent1"/>
                                <w:sz w:val="16"/>
                                <w:szCs w:val="16"/>
                                <w:lang w:eastAsia="zh-CN"/>
                              </w:rPr>
                            </w:pPr>
                            <w:r w:rsidRPr="00C16831">
                              <w:rPr>
                                <w:i/>
                                <w:iCs/>
                                <w:color w:val="4472C4" w:themeColor="accent1"/>
                                <w:sz w:val="16"/>
                                <w:szCs w:val="16"/>
                              </w:rPr>
                              <w:t>Note: as in existing specification, the DL PRS configurations in the assistance data from LMF to UE are based on DL PRS configuration coordinated between LMF and gNB.</w:t>
                            </w:r>
                          </w:p>
                          <w:p w14:paraId="301D976B" w14:textId="77777777" w:rsidR="00997E60" w:rsidRPr="004712A3" w:rsidRDefault="00997E60" w:rsidP="00997E60">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4ED29F" id="Text Box 2073575913" o:spid="_x0000_s1033" type="#_x0000_t202" style="position:absolute;margin-left:0;margin-top:24.35pt;width:481.85pt;height:110.6pt;z-index:251658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">
                <v:textbox style="mso-fit-shape-to-text:t">
                  <w:txbxContent>
                    <w:p w14:paraId="6F56B740" w14:textId="77777777" w:rsidR="00997E60" w:rsidRPr="009712A9" w:rsidRDefault="00997E60" w:rsidP="00997E60">
                      <w:pPr>
                        <w:spacing w:after="0"/>
                        <w:rPr>
                          <w:rFonts w:eastAsia="DengXian"/>
                          <w:i/>
                          <w:iCs/>
                          <w:color w:val="4472C4" w:themeColor="accent1"/>
                          <w:sz w:val="16"/>
                          <w:szCs w:val="16"/>
                          <w:lang w:eastAsia="zh-CN"/>
                        </w:rPr>
                      </w:pPr>
                      <w:r w:rsidRPr="009712A9">
                        <w:rPr>
                          <w:rFonts w:eastAsia="DengXian" w:hint="eastAsia"/>
                          <w:i/>
                          <w:iCs/>
                          <w:color w:val="4472C4" w:themeColor="accent1"/>
                          <w:sz w:val="16"/>
                          <w:szCs w:val="16"/>
                          <w:lang w:eastAsia="zh-CN"/>
                        </w:rPr>
                        <w:t>Conclusion</w:t>
                      </w:r>
                      <w:r w:rsidRPr="009712A9">
                        <w:rPr>
                          <w:rFonts w:eastAsia="DengXian"/>
                          <w:i/>
                          <w:iCs/>
                          <w:color w:val="4472C4" w:themeColor="accent1"/>
                          <w:sz w:val="16"/>
                          <w:szCs w:val="16"/>
                          <w:lang w:eastAsia="zh-CN"/>
                        </w:rPr>
                        <w:t xml:space="preserve"> (RAN1#118: 9.1.2 AIML pos)</w:t>
                      </w:r>
                    </w:p>
                    <w:p w14:paraId="6CC0F3CE" w14:textId="77777777" w:rsidR="00997E60" w:rsidRPr="009712A9" w:rsidRDefault="00997E60" w:rsidP="00997E60">
                      <w:pPr>
                        <w:spacing w:after="0"/>
                        <w:rPr>
                          <w:i/>
                          <w:iCs/>
                          <w:color w:val="4472C4" w:themeColor="accent1"/>
                          <w:sz w:val="16"/>
                          <w:szCs w:val="16"/>
                        </w:rPr>
                      </w:pPr>
                      <w:r w:rsidRPr="009712A9">
                        <w:rPr>
                          <w:rFonts w:eastAsia="Calibri"/>
                          <w:i/>
                          <w:iCs/>
                          <w:color w:val="4472C4" w:themeColor="accent1"/>
                          <w:sz w:val="16"/>
                          <w:szCs w:val="16"/>
                        </w:rPr>
                        <w:t>From RAN1 perspective,</w:t>
                      </w:r>
                      <w:r w:rsidRPr="009712A9">
                        <w:rPr>
                          <w:i/>
                          <w:iCs/>
                          <w:color w:val="4472C4" w:themeColor="accent1"/>
                          <w:sz w:val="16"/>
                          <w:szCs w:val="16"/>
                        </w:rPr>
                        <w:t xml:space="preserve"> for Case 3a measurements,  </w:t>
                      </w:r>
                    </w:p>
                    <w:p w14:paraId="415612DB" w14:textId="77777777" w:rsidR="00997E60" w:rsidRPr="009712A9" w:rsidRDefault="00997E60" w:rsidP="00C4721A">
                      <w:pPr>
                        <w:pStyle w:val="ListParagraph"/>
                        <w:numPr>
                          <w:ilvl w:val="0"/>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 existing procedures </w:t>
                      </w:r>
                      <w:r w:rsidRPr="009712A9">
                        <w:rPr>
                          <w:rFonts w:eastAsia="DengXian" w:hint="eastAsia"/>
                          <w:i/>
                          <w:iCs/>
                          <w:color w:val="4472C4" w:themeColor="accent1"/>
                          <w:sz w:val="16"/>
                          <w:szCs w:val="16"/>
                          <w:lang w:eastAsia="zh-CN"/>
                        </w:rPr>
                        <w:t xml:space="preserve">can be </w:t>
                      </w:r>
                      <w:r w:rsidRPr="009712A9">
                        <w:rPr>
                          <w:i/>
                          <w:iCs/>
                          <w:color w:val="4472C4" w:themeColor="accent1"/>
                          <w:sz w:val="16"/>
                          <w:szCs w:val="16"/>
                        </w:rPr>
                        <w:t>reused in terms of SRS configuration.</w:t>
                      </w:r>
                    </w:p>
                    <w:p w14:paraId="1E1E407D" w14:textId="77777777" w:rsidR="00997E60" w:rsidRPr="009712A9" w:rsidRDefault="00997E60" w:rsidP="00C4721A">
                      <w:pPr>
                        <w:pStyle w:val="ListParagraph"/>
                        <w:numPr>
                          <w:ilvl w:val="1"/>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Note: parameter values for SRS configuration can be further discussed</w:t>
                      </w:r>
                    </w:p>
                    <w:p w14:paraId="099CC897" w14:textId="77777777" w:rsidR="00997E60" w:rsidRPr="009712A9" w:rsidRDefault="00997E60" w:rsidP="00C4721A">
                      <w:pPr>
                        <w:pStyle w:val="ListParagraph"/>
                        <w:numPr>
                          <w:ilvl w:val="0"/>
                          <w:numId w:val="68"/>
                        </w:numPr>
                        <w:suppressAutoHyphens/>
                        <w:spacing w:after="0"/>
                        <w:contextualSpacing w:val="0"/>
                        <w:jc w:val="left"/>
                        <w:rPr>
                          <w:i/>
                          <w:iCs/>
                          <w:color w:val="4472C4" w:themeColor="accent1"/>
                          <w:sz w:val="16"/>
                          <w:szCs w:val="16"/>
                        </w:rPr>
                      </w:pPr>
                      <w:r w:rsidRPr="009712A9">
                        <w:rPr>
                          <w:i/>
                          <w:iCs/>
                          <w:color w:val="4472C4" w:themeColor="accent1"/>
                          <w:sz w:val="16"/>
                          <w:szCs w:val="16"/>
                        </w:rPr>
                        <w:t xml:space="preserve">These measurements can be used for multiple aspects related to case 3a, e.g. training data collection, monitoring, or inference procedures. </w:t>
                      </w:r>
                    </w:p>
                    <w:p w14:paraId="5EC7FFC7" w14:textId="77777777" w:rsidR="00997E60" w:rsidRPr="009712A9" w:rsidRDefault="00997E60" w:rsidP="00C4721A">
                      <w:pPr>
                        <w:numPr>
                          <w:ilvl w:val="0"/>
                          <w:numId w:val="68"/>
                        </w:numPr>
                        <w:spacing w:after="0"/>
                        <w:jc w:val="left"/>
                        <w:rPr>
                          <w:rFonts w:eastAsia="Times New Roman" w:cs="Calibri"/>
                          <w:i/>
                          <w:iCs/>
                          <w:color w:val="4472C4" w:themeColor="accent1"/>
                          <w:sz w:val="16"/>
                          <w:szCs w:val="16"/>
                        </w:rPr>
                      </w:pPr>
                      <w:r w:rsidRPr="009712A9">
                        <w:rPr>
                          <w:rFonts w:eastAsia="Times New Roman" w:cs="Calibri"/>
                          <w:i/>
                          <w:iCs/>
                          <w:color w:val="4472C4" w:themeColor="accent1"/>
                          <w:sz w:val="16"/>
                          <w:szCs w:val="16"/>
                        </w:rPr>
                        <w:t>Note: Purpose, such as the</w:t>
                      </w:r>
                      <w:r w:rsidRPr="009712A9">
                        <w:rPr>
                          <w:rFonts w:eastAsia="DengXian" w:cs="Calibri" w:hint="eastAsia"/>
                          <w:i/>
                          <w:iCs/>
                          <w:color w:val="4472C4" w:themeColor="accent1"/>
                          <w:sz w:val="16"/>
                          <w:szCs w:val="16"/>
                          <w:lang w:eastAsia="zh-CN"/>
                        </w:rPr>
                        <w:t xml:space="preserve"> training</w:t>
                      </w:r>
                      <w:r w:rsidRPr="009712A9">
                        <w:rPr>
                          <w:rFonts w:eastAsia="Times New Roman" w:cs="Calibri"/>
                          <w:i/>
                          <w:iCs/>
                          <w:color w:val="4472C4" w:themeColor="accent1"/>
                          <w:sz w:val="16"/>
                          <w:szCs w:val="16"/>
                        </w:rPr>
                        <w:t xml:space="preserve"> </w:t>
                      </w:r>
                      <w:r w:rsidRPr="009712A9">
                        <w:rPr>
                          <w:i/>
                          <w:iCs/>
                          <w:color w:val="4472C4" w:themeColor="accent1"/>
                          <w:sz w:val="16"/>
                          <w:szCs w:val="16"/>
                        </w:rPr>
                        <w:t>data collection</w:t>
                      </w:r>
                      <w:r w:rsidRPr="009712A9">
                        <w:rPr>
                          <w:rFonts w:eastAsia="DengXian" w:hint="eastAsia"/>
                          <w:i/>
                          <w:iCs/>
                          <w:color w:val="4472C4" w:themeColor="accent1"/>
                          <w:sz w:val="16"/>
                          <w:szCs w:val="16"/>
                          <w:lang w:eastAsia="zh-CN"/>
                        </w:rPr>
                        <w:t>,</w:t>
                      </w:r>
                      <w:r w:rsidRPr="009712A9">
                        <w:rPr>
                          <w:i/>
                          <w:iCs/>
                          <w:color w:val="4472C4" w:themeColor="accent1"/>
                          <w:sz w:val="16"/>
                          <w:szCs w:val="16"/>
                        </w:rPr>
                        <w:t xml:space="preserve"> monitoring, or inference procedures</w:t>
                      </w:r>
                      <w:r w:rsidRPr="009712A9">
                        <w:rPr>
                          <w:rFonts w:eastAsia="Times New Roman" w:cs="Calibri"/>
                          <w:i/>
                          <w:iCs/>
                          <w:color w:val="4472C4" w:themeColor="accent1"/>
                          <w:sz w:val="16"/>
                          <w:szCs w:val="16"/>
                        </w:rPr>
                        <w:t xml:space="preserve"> mentioned above, will not </w:t>
                      </w:r>
                      <w:r w:rsidRPr="009712A9">
                        <w:rPr>
                          <w:rFonts w:eastAsia="Times New Roman" w:cs="Calibri" w:hint="eastAsia"/>
                          <w:i/>
                          <w:iCs/>
                          <w:color w:val="4472C4" w:themeColor="accent1"/>
                          <w:sz w:val="16"/>
                          <w:szCs w:val="16"/>
                        </w:rPr>
                        <w:t xml:space="preserve">necessarily </w:t>
                      </w:r>
                      <w:r w:rsidRPr="009712A9">
                        <w:rPr>
                          <w:rFonts w:eastAsia="Times New Roman" w:cs="Calibri"/>
                          <w:i/>
                          <w:iCs/>
                          <w:color w:val="4472C4" w:themeColor="accent1"/>
                          <w:sz w:val="16"/>
                          <w:szCs w:val="16"/>
                        </w:rPr>
                        <w:t>be specified in RAN 1 specifications</w:t>
                      </w:r>
                    </w:p>
                    <w:p w14:paraId="39AC549A" w14:textId="77777777" w:rsidR="00997E60" w:rsidRDefault="00997E60" w:rsidP="00997E60">
                      <w:pPr>
                        <w:spacing w:after="0"/>
                        <w:rPr>
                          <w:rFonts w:eastAsia="DengXian"/>
                          <w:i/>
                          <w:iCs/>
                          <w:color w:val="4472C4" w:themeColor="accent1"/>
                          <w:sz w:val="16"/>
                          <w:szCs w:val="16"/>
                          <w:highlight w:val="green"/>
                          <w:lang w:eastAsia="zh-CN"/>
                        </w:rPr>
                      </w:pPr>
                    </w:p>
                    <w:p w14:paraId="23367396" w14:textId="77777777" w:rsidR="00997E60" w:rsidRDefault="00997E60" w:rsidP="00997E60">
                      <w:pPr>
                        <w:spacing w:after="0"/>
                        <w:rPr>
                          <w:rFonts w:eastAsia="DengXian"/>
                          <w:i/>
                          <w:iCs/>
                          <w:color w:val="4472C4" w:themeColor="accent1"/>
                          <w:sz w:val="16"/>
                          <w:szCs w:val="16"/>
                          <w:highlight w:val="green"/>
                          <w:lang w:eastAsia="zh-CN"/>
                        </w:rPr>
                      </w:pPr>
                    </w:p>
                    <w:p w14:paraId="5E84E45D" w14:textId="77777777" w:rsidR="00C16831" w:rsidRPr="00C16831" w:rsidRDefault="00C16831" w:rsidP="00C16831">
                      <w:pPr>
                        <w:spacing w:after="0"/>
                        <w:rPr>
                          <w:rFonts w:eastAsia="DengXian"/>
                          <w:i/>
                          <w:iCs/>
                          <w:color w:val="4472C4" w:themeColor="accent1"/>
                          <w:sz w:val="16"/>
                          <w:szCs w:val="16"/>
                          <w:highlight w:val="green"/>
                          <w:lang w:eastAsia="zh-CN"/>
                        </w:rPr>
                      </w:pPr>
                      <w:r w:rsidRPr="00C16831">
                        <w:rPr>
                          <w:rFonts w:eastAsia="DengXian"/>
                          <w:i/>
                          <w:iCs/>
                          <w:color w:val="4472C4" w:themeColor="accent1"/>
                          <w:sz w:val="16"/>
                          <w:szCs w:val="16"/>
                          <w:lang w:eastAsia="zh-CN"/>
                        </w:rPr>
                        <w:t>Conclusion (RAN1#118bis: 9.1.2 AIML pos)</w:t>
                      </w:r>
                    </w:p>
                    <w:p w14:paraId="2B39A6C4" w14:textId="77777777" w:rsidR="00C16831" w:rsidRPr="00C16831" w:rsidRDefault="00C16831" w:rsidP="00C16831">
                      <w:pPr>
                        <w:spacing w:after="0"/>
                        <w:rPr>
                          <w:i/>
                          <w:iCs/>
                          <w:color w:val="4472C4" w:themeColor="accent1"/>
                          <w:sz w:val="16"/>
                          <w:szCs w:val="16"/>
                          <w:u w:val="single"/>
                        </w:rPr>
                      </w:pPr>
                      <w:r w:rsidRPr="00C16831">
                        <w:rPr>
                          <w:i/>
                          <w:iCs/>
                          <w:color w:val="4472C4" w:themeColor="accent1"/>
                          <w:sz w:val="16"/>
                          <w:szCs w:val="16"/>
                        </w:rPr>
                        <w:t>For training data collection of Case 1, in terms of DL PRS configuration for collecting training data, both options are</w:t>
                      </w:r>
                      <w:r w:rsidRPr="00C16831">
                        <w:rPr>
                          <w:rFonts w:eastAsia="DengXian"/>
                          <w:i/>
                          <w:iCs/>
                          <w:color w:val="4472C4" w:themeColor="accent1"/>
                          <w:sz w:val="16"/>
                          <w:szCs w:val="16"/>
                          <w:lang w:eastAsia="zh-CN"/>
                        </w:rPr>
                        <w:t xml:space="preserve"> feasible by </w:t>
                      </w:r>
                      <w:r w:rsidRPr="00C16831">
                        <w:rPr>
                          <w:i/>
                          <w:iCs/>
                          <w:color w:val="4472C4" w:themeColor="accent1"/>
                          <w:sz w:val="16"/>
                          <w:szCs w:val="16"/>
                        </w:rPr>
                        <w:t>using legacy mechanisms:</w:t>
                      </w:r>
                    </w:p>
                    <w:p w14:paraId="5DBF8505" w14:textId="77777777" w:rsidR="00C16831" w:rsidRPr="00C16831" w:rsidRDefault="00C16831" w:rsidP="00C16831">
                      <w:pPr>
                        <w:spacing w:after="0"/>
                        <w:ind w:left="567"/>
                        <w:rPr>
                          <w:i/>
                          <w:iCs/>
                          <w:color w:val="4472C4" w:themeColor="accent1"/>
                          <w:sz w:val="16"/>
                          <w:szCs w:val="16"/>
                        </w:rPr>
                      </w:pPr>
                      <w:r w:rsidRPr="00C16831">
                        <w:rPr>
                          <w:i/>
                          <w:iCs/>
                          <w:color w:val="4472C4" w:themeColor="accent1"/>
                          <w:sz w:val="16"/>
                          <w:szCs w:val="16"/>
                        </w:rPr>
                        <w:t xml:space="preserve">Option A. </w:t>
                      </w:r>
                      <w:r w:rsidRPr="00C16831">
                        <w:rPr>
                          <w:i/>
                          <w:iCs/>
                          <w:color w:val="4472C4" w:themeColor="accent1"/>
                          <w:sz w:val="16"/>
                          <w:szCs w:val="16"/>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75EE62A" w14:textId="77777777" w:rsidR="00C16831" w:rsidRPr="00C16831" w:rsidRDefault="00C16831" w:rsidP="00C16831">
                      <w:pPr>
                        <w:spacing w:after="0"/>
                        <w:ind w:left="567"/>
                        <w:rPr>
                          <w:i/>
                          <w:iCs/>
                          <w:color w:val="4472C4" w:themeColor="accent1"/>
                          <w:sz w:val="16"/>
                          <w:szCs w:val="16"/>
                        </w:rPr>
                      </w:pPr>
                      <w:r w:rsidRPr="00C16831">
                        <w:rPr>
                          <w:i/>
                          <w:iCs/>
                          <w:color w:val="4472C4" w:themeColor="accent1"/>
                          <w:sz w:val="16"/>
                          <w:szCs w:val="16"/>
                        </w:rPr>
                        <w:t xml:space="preserve">Option B. </w:t>
                      </w:r>
                      <w:r w:rsidRPr="00C16831">
                        <w:rPr>
                          <w:i/>
                          <w:iCs/>
                          <w:color w:val="4472C4" w:themeColor="accent1"/>
                          <w:sz w:val="16"/>
                          <w:szCs w:val="16"/>
                        </w:rPr>
                        <w:tab/>
                        <w:t>(LMF initiated) LMF determines the DL PRS configuration for training data collection and provides the assistance data to the UE.</w:t>
                      </w:r>
                    </w:p>
                    <w:p w14:paraId="2EB08877" w14:textId="77777777" w:rsidR="00C16831" w:rsidRPr="00C16831" w:rsidRDefault="00C16831" w:rsidP="00C16831">
                      <w:pPr>
                        <w:spacing w:after="0"/>
                        <w:rPr>
                          <w:i/>
                          <w:iCs/>
                          <w:color w:val="4472C4" w:themeColor="accent1"/>
                          <w:sz w:val="16"/>
                          <w:szCs w:val="16"/>
                        </w:rPr>
                      </w:pPr>
                      <w:r w:rsidRPr="00C16831">
                        <w:rPr>
                          <w:i/>
                          <w:iCs/>
                          <w:color w:val="4472C4" w:themeColor="accent1"/>
                          <w:sz w:val="16"/>
                          <w:szCs w:val="16"/>
                        </w:rPr>
                        <w:t>Note: the UE can be a PRU and/or a Non-PRU UE.</w:t>
                      </w:r>
                    </w:p>
                    <w:p w14:paraId="45700157" w14:textId="77777777" w:rsidR="00C16831" w:rsidRPr="00C16831" w:rsidRDefault="00C16831" w:rsidP="00C16831">
                      <w:pPr>
                        <w:spacing w:after="0"/>
                        <w:rPr>
                          <w:rFonts w:eastAsia="DengXian"/>
                          <w:i/>
                          <w:iCs/>
                          <w:color w:val="4472C4" w:themeColor="accent1"/>
                          <w:sz w:val="16"/>
                          <w:szCs w:val="16"/>
                          <w:lang w:eastAsia="zh-CN"/>
                        </w:rPr>
                      </w:pPr>
                      <w:r w:rsidRPr="00C16831">
                        <w:rPr>
                          <w:i/>
                          <w:iCs/>
                          <w:color w:val="4472C4" w:themeColor="accent1"/>
                          <w:sz w:val="16"/>
                          <w:szCs w:val="16"/>
                        </w:rPr>
                        <w:t>Note: as in existing specification, the DL PRS configurations in the assistance data from LMF to UE are based on DL PRS configuration coordinated between LMF and gNB.</w:t>
                      </w:r>
                    </w:p>
                    <w:p w14:paraId="301D976B" w14:textId="77777777" w:rsidR="00997E60" w:rsidRPr="004712A3" w:rsidRDefault="00997E60" w:rsidP="00997E60">
                      <w:pPr>
                        <w:spacing w:after="0"/>
                        <w:rPr>
                          <w:color w:val="4472C4" w:themeColor="accent1"/>
                          <w:sz w:val="16"/>
                          <w:szCs w:val="16"/>
                        </w:rPr>
                      </w:pPr>
                    </w:p>
                  </w:txbxContent>
                </v:textbox>
                <w10:wrap type="square" anchorx="margin"/>
              </v:shape>
            </w:pict>
          </mc:Fallback>
        </mc:AlternateContent>
      </w:r>
    </w:p>
    <w:p w14:paraId="4EDEAED2" w14:textId="77777777" w:rsidR="00997E60" w:rsidRDefault="00997E60" w:rsidP="00997E60"/>
    <w:p w14:paraId="4FE58AD3" w14:textId="5C855FF3" w:rsidR="00997E60" w:rsidRPr="00FE053A" w:rsidRDefault="00997E60" w:rsidP="00997E60">
      <w:r w:rsidRPr="00FE053A">
        <w:t xml:space="preserve">For collecting data measurements in Case1, the UE/PRU needs to have PRS resources configured and activated. Such configuration and activation are usually controlled by LMF and NW side. The existing LPP specifications provide IEs to convey configured PRS resource settings. Data collection </w:t>
      </w:r>
      <w:r>
        <w:t xml:space="preserve">updates </w:t>
      </w:r>
      <w:r w:rsidRPr="00FE053A">
        <w:t xml:space="preserve">may be required </w:t>
      </w:r>
      <w:r>
        <w:t>from time to time</w:t>
      </w:r>
      <w:r w:rsidRPr="00FE053A">
        <w:t xml:space="preserve"> depending on how often environment changes and how often NW deployment get changed.</w:t>
      </w:r>
      <w:r w:rsidR="00214323">
        <w:t xml:space="preserve"> </w:t>
      </w:r>
      <w:r w:rsidR="00214323" w:rsidRPr="00AB4D97">
        <w:rPr>
          <w:u w:val="single"/>
        </w:rPr>
        <w:t xml:space="preserve">RAN1 concluded that two options </w:t>
      </w:r>
      <w:r w:rsidR="00B148C1" w:rsidRPr="00AB4D97">
        <w:rPr>
          <w:u w:val="single"/>
        </w:rPr>
        <w:t>for configuring PRS resources for data collection can be feasible: UE-initiated and LMF-initiated</w:t>
      </w:r>
      <w:r w:rsidR="00B148C1">
        <w:t xml:space="preserve">. </w:t>
      </w:r>
      <w:r w:rsidR="00807205">
        <w:t>Existing on-demand PRS configuration can be a starting point to allow data collection for Case1</w:t>
      </w:r>
      <w:r w:rsidRPr="00FE053A">
        <w:t xml:space="preserve">. </w:t>
      </w:r>
    </w:p>
    <w:p w14:paraId="4FBC01EC" w14:textId="77777777" w:rsidR="00997E60" w:rsidRDefault="00997E60" w:rsidP="00997E60">
      <w:pPr>
        <w:spacing w:after="0"/>
        <w:rPr>
          <w:b/>
          <w:bCs/>
          <w:color w:val="70AD47" w:themeColor="accent6"/>
          <w:lang w:val="en-US"/>
        </w:rPr>
      </w:pPr>
    </w:p>
    <w:p w14:paraId="7AA2A042" w14:textId="77777777" w:rsidR="00997E60" w:rsidRPr="008A61FD" w:rsidRDefault="00997E60" w:rsidP="00997E60">
      <w:pPr>
        <w:spacing w:after="0"/>
        <w:rPr>
          <w:b/>
          <w:bCs/>
          <w:color w:val="70AD47" w:themeColor="accent6"/>
          <w:lang w:val="en-US"/>
        </w:rPr>
      </w:pPr>
    </w:p>
    <w:p w14:paraId="4BEB08E6" w14:textId="77777777" w:rsidR="00997E60" w:rsidRPr="00FE053A" w:rsidRDefault="00997E60" w:rsidP="00997E60">
      <w:pPr>
        <w:pStyle w:val="Heading3"/>
        <w:rPr>
          <w:sz w:val="20"/>
        </w:rPr>
      </w:pPr>
      <w:r w:rsidRPr="00FE053A">
        <w:rPr>
          <w:sz w:val="20"/>
        </w:rPr>
        <w:t xml:space="preserve">Assistance 3: </w:t>
      </w:r>
      <w:r>
        <w:rPr>
          <w:sz w:val="20"/>
        </w:rPr>
        <w:t>Information for ensuring training and inference consistency</w:t>
      </w:r>
    </w:p>
    <w:p w14:paraId="12C14263" w14:textId="77777777" w:rsidR="00997E60" w:rsidRDefault="00997E60" w:rsidP="00997E60">
      <w:r>
        <w:t xml:space="preserve">In Section 2, we already discussed that existing information supported in specifications and provided from LMF to UE can be used to ensure consistency between training and inference for UE side models. It is important to ensure such information are provided to UE when requested, especially during data collection and inference.  </w:t>
      </w:r>
    </w:p>
    <w:p w14:paraId="3346D10E" w14:textId="6DA40EFB" w:rsidR="00997E60" w:rsidRPr="00A942A2" w:rsidRDefault="00997E60" w:rsidP="00A942A2">
      <w:pPr>
        <w:spacing w:after="0"/>
        <w:rPr>
          <w:b/>
          <w:bCs/>
        </w:rPr>
      </w:pPr>
      <w:r>
        <w:rPr>
          <w:b/>
          <w:bCs/>
        </w:rPr>
        <w:t xml:space="preserve">Proposal </w:t>
      </w:r>
      <w:r w:rsidR="007E3E62">
        <w:rPr>
          <w:b/>
          <w:bCs/>
        </w:rPr>
        <w:t>12</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 as a starting point, support at least</w:t>
      </w:r>
      <w:r w:rsidR="00A9067D">
        <w:rPr>
          <w:b/>
          <w:bCs/>
        </w:rPr>
        <w:t xml:space="preserve"> </w:t>
      </w:r>
      <w:r>
        <w:rPr>
          <w:b/>
          <w:bCs/>
        </w:rPr>
        <w:t>information in existing assistance data</w:t>
      </w:r>
      <w:r w:rsidR="007D4A37">
        <w:rPr>
          <w:b/>
          <w:bCs/>
        </w:rPr>
        <w:t xml:space="preserve"> of UE-based DL-TdoA and DL-AoD</w:t>
      </w:r>
      <w:r>
        <w:rPr>
          <w:b/>
          <w:bCs/>
        </w:rPr>
        <w:t xml:space="preserve"> (up to Rel-18)</w:t>
      </w:r>
      <w:r w:rsidR="00A9067D">
        <w:rPr>
          <w:b/>
          <w:bCs/>
        </w:rPr>
        <w:t xml:space="preserve"> with </w:t>
      </w:r>
      <w:r w:rsidR="00A9067D" w:rsidRPr="00A9067D">
        <w:rPr>
          <w:b/>
          <w:bCs/>
          <w:u w:val="single"/>
        </w:rPr>
        <w:t>explicit indication</w:t>
      </w:r>
      <w:r>
        <w:rPr>
          <w:b/>
          <w:bCs/>
        </w:rPr>
        <w:t xml:space="preserve"> from LMF to UE for enabling model development and ensuring training and inference consistency</w:t>
      </w:r>
      <w:r w:rsidR="00A942A2">
        <w:t>.</w:t>
      </w:r>
    </w:p>
    <w:p w14:paraId="3ECEDAE8" w14:textId="77777777" w:rsidR="00997E60" w:rsidRDefault="00997E60" w:rsidP="00997E60"/>
    <w:p w14:paraId="20B0C170" w14:textId="5D3FA6C9" w:rsidR="00997E60" w:rsidRPr="000642B4" w:rsidRDefault="00FB6BC6" w:rsidP="00997E60">
      <w:pPr>
        <w:pStyle w:val="Heading2"/>
      </w:pPr>
      <w:r>
        <w:lastRenderedPageBreak/>
        <w:t>5</w:t>
      </w:r>
      <w:r w:rsidR="00997E60" w:rsidRPr="000642B4">
        <w:t>.</w:t>
      </w:r>
      <w:r w:rsidR="00997E60">
        <w:t>4</w:t>
      </w:r>
      <w:r w:rsidR="00997E60" w:rsidRPr="000642B4">
        <w:t xml:space="preserve"> Data collection: Content</w:t>
      </w:r>
    </w:p>
    <w:p w14:paraId="37F9A048" w14:textId="77777777" w:rsidR="00997E60" w:rsidRDefault="00997E60" w:rsidP="00997E60">
      <w:r w:rsidRPr="00FE053A">
        <w:rPr>
          <w:i/>
          <w:iCs/>
          <w:noProof/>
          <w:lang w:eastAsia="x-none"/>
        </w:rPr>
        <mc:AlternateContent>
          <mc:Choice Requires="wps">
            <w:drawing>
              <wp:anchor distT="45720" distB="45720" distL="114300" distR="114300" simplePos="0" relativeHeight="251658257" behindDoc="0" locked="0" layoutInCell="1" allowOverlap="1" wp14:anchorId="7D5E8F15" wp14:editId="2FA412FD">
                <wp:simplePos x="0" y="0"/>
                <wp:positionH relativeFrom="margin">
                  <wp:align>right</wp:align>
                </wp:positionH>
                <wp:positionV relativeFrom="paragraph">
                  <wp:posOffset>990727</wp:posOffset>
                </wp:positionV>
                <wp:extent cx="6119495" cy="1404620"/>
                <wp:effectExtent l="0" t="0" r="14605" b="22225"/>
                <wp:wrapSquare wrapText="bothSides"/>
                <wp:docPr id="1933619074" name="Text Box 1933619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A46B9E3"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 xml:space="preserve">RAN1#116bis </w:t>
                            </w:r>
                          </w:p>
                          <w:p w14:paraId="06562763" w14:textId="77777777" w:rsidR="00997E60" w:rsidRPr="004712A3" w:rsidRDefault="00997E60" w:rsidP="00997E60">
                            <w:pPr>
                              <w:spacing w:after="0"/>
                              <w:rPr>
                                <w:i/>
                                <w:iCs/>
                                <w:color w:val="4472C4" w:themeColor="accent1"/>
                                <w:sz w:val="16"/>
                                <w:szCs w:val="16"/>
                                <w:lang w:eastAsia="zh-CN"/>
                              </w:rPr>
                            </w:pPr>
                          </w:p>
                          <w:p w14:paraId="3231C66D"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3A9605AF"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2864EC5B"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Part A:</w:t>
                            </w:r>
                          </w:p>
                          <w:p w14:paraId="42CC3A79"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2FEBFE83"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0B8FB72B"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23729C5A"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Part B:</w:t>
                            </w:r>
                          </w:p>
                          <w:p w14:paraId="7EE4F737"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30ED06F9"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10313A07"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4B8BE187"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057E0B8"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654C32A"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0CD017AD"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2628ED2A" w14:textId="77777777" w:rsidR="00997E60" w:rsidRDefault="00997E60" w:rsidP="00997E60">
                            <w:pPr>
                              <w:spacing w:after="0"/>
                              <w:rPr>
                                <w:color w:val="4472C4" w:themeColor="accent1"/>
                                <w:sz w:val="16"/>
                                <w:szCs w:val="16"/>
                              </w:rPr>
                            </w:pPr>
                          </w:p>
                          <w:p w14:paraId="0B1F2945" w14:textId="77777777" w:rsidR="00997E60" w:rsidRDefault="00997E60" w:rsidP="00997E60">
                            <w:pPr>
                              <w:spacing w:after="0"/>
                              <w:rPr>
                                <w:color w:val="4472C4" w:themeColor="accent1"/>
                                <w:sz w:val="16"/>
                                <w:szCs w:val="16"/>
                              </w:rPr>
                            </w:pPr>
                          </w:p>
                          <w:p w14:paraId="457EFAB5" w14:textId="77777777" w:rsidR="00997E60" w:rsidRDefault="00997E60" w:rsidP="00997E60">
                            <w:pPr>
                              <w:spacing w:after="0"/>
                              <w:rPr>
                                <w:i/>
                                <w:iCs/>
                                <w:sz w:val="16"/>
                                <w:szCs w:val="16"/>
                                <w:lang w:eastAsia="zh-CN"/>
                              </w:rPr>
                            </w:pPr>
                            <w:r>
                              <w:rPr>
                                <w:i/>
                                <w:iCs/>
                                <w:sz w:val="16"/>
                                <w:szCs w:val="16"/>
                                <w:lang w:eastAsia="zh-CN"/>
                              </w:rPr>
                              <w:t>RAN1#117</w:t>
                            </w:r>
                          </w:p>
                          <w:p w14:paraId="3364C5E6" w14:textId="77777777" w:rsidR="00997E60" w:rsidRPr="00CA07EE" w:rsidRDefault="00997E60" w:rsidP="00997E60">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3C08E1B8" w14:textId="77777777" w:rsidR="00997E60" w:rsidRPr="00F35CCD" w:rsidRDefault="00997E60" w:rsidP="00997E60">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3BC82F87" w14:textId="77777777" w:rsidR="00997E60" w:rsidRPr="00F35CCD" w:rsidRDefault="00997E60" w:rsidP="00C4721A">
                            <w:pPr>
                              <w:pStyle w:val="ListParagraph"/>
                              <w:widowControl w:val="0"/>
                              <w:numPr>
                                <w:ilvl w:val="0"/>
                                <w:numId w:val="48"/>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09D4262A" w14:textId="77777777" w:rsidR="00997E60" w:rsidRPr="00F35CCD" w:rsidRDefault="00997E60" w:rsidP="00C4721A">
                            <w:pPr>
                              <w:pStyle w:val="ListParagraph"/>
                              <w:widowControl w:val="0"/>
                              <w:numPr>
                                <w:ilvl w:val="0"/>
                                <w:numId w:val="48"/>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2AC8BDC0" w14:textId="77777777" w:rsidR="00997E60" w:rsidRPr="00F35CCD" w:rsidRDefault="00997E60" w:rsidP="00997E60">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722433D5" w14:textId="77777777" w:rsidR="00997E60" w:rsidRPr="004712A3" w:rsidRDefault="00997E60" w:rsidP="00997E60">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5E8F15" id="Text Box 1933619074" o:spid="_x0000_s1034" type="#_x0000_t202" style="position:absolute;left:0;text-align:left;margin-left:430.65pt;margin-top:78pt;width:481.85pt;height:110.6pt;z-index:25165825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36R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">
                <v:textbox style="mso-fit-shape-to-text:t">
                  <w:txbxContent>
                    <w:p w14:paraId="7A46B9E3"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 xml:space="preserve">RAN1#116bis </w:t>
                      </w:r>
                    </w:p>
                    <w:p w14:paraId="06562763" w14:textId="77777777" w:rsidR="00997E60" w:rsidRPr="004712A3" w:rsidRDefault="00997E60" w:rsidP="00997E60">
                      <w:pPr>
                        <w:spacing w:after="0"/>
                        <w:rPr>
                          <w:i/>
                          <w:iCs/>
                          <w:color w:val="4472C4" w:themeColor="accent1"/>
                          <w:sz w:val="16"/>
                          <w:szCs w:val="16"/>
                          <w:lang w:eastAsia="zh-CN"/>
                        </w:rPr>
                      </w:pPr>
                    </w:p>
                    <w:p w14:paraId="3231C66D"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3A9605AF"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2864EC5B"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Part A:</w:t>
                      </w:r>
                    </w:p>
                    <w:p w14:paraId="42CC3A79"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2FEBFE83"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0B8FB72B" w14:textId="77777777" w:rsidR="00997E60" w:rsidRPr="002A537E" w:rsidRDefault="00997E60" w:rsidP="00997E60">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23729C5A"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Part B:</w:t>
                      </w:r>
                    </w:p>
                    <w:p w14:paraId="7EE4F737"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30ED06F9"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10313A07" w14:textId="77777777" w:rsidR="00997E60" w:rsidRPr="002A537E" w:rsidRDefault="00997E60" w:rsidP="00997E60">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4B8BE187"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057E0B8"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654C32A"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0CD017AD" w14:textId="77777777" w:rsidR="00997E60" w:rsidRPr="002A537E" w:rsidRDefault="00997E60" w:rsidP="00997E60">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2628ED2A" w14:textId="77777777" w:rsidR="00997E60" w:rsidRDefault="00997E60" w:rsidP="00997E60">
                      <w:pPr>
                        <w:spacing w:after="0"/>
                        <w:rPr>
                          <w:color w:val="4472C4" w:themeColor="accent1"/>
                          <w:sz w:val="16"/>
                          <w:szCs w:val="16"/>
                        </w:rPr>
                      </w:pPr>
                    </w:p>
                    <w:p w14:paraId="0B1F2945" w14:textId="77777777" w:rsidR="00997E60" w:rsidRDefault="00997E60" w:rsidP="00997E60">
                      <w:pPr>
                        <w:spacing w:after="0"/>
                        <w:rPr>
                          <w:color w:val="4472C4" w:themeColor="accent1"/>
                          <w:sz w:val="16"/>
                          <w:szCs w:val="16"/>
                        </w:rPr>
                      </w:pPr>
                    </w:p>
                    <w:p w14:paraId="457EFAB5" w14:textId="77777777" w:rsidR="00997E60" w:rsidRDefault="00997E60" w:rsidP="00997E60">
                      <w:pPr>
                        <w:spacing w:after="0"/>
                        <w:rPr>
                          <w:i/>
                          <w:iCs/>
                          <w:sz w:val="16"/>
                          <w:szCs w:val="16"/>
                          <w:lang w:eastAsia="zh-CN"/>
                        </w:rPr>
                      </w:pPr>
                      <w:r>
                        <w:rPr>
                          <w:i/>
                          <w:iCs/>
                          <w:sz w:val="16"/>
                          <w:szCs w:val="16"/>
                          <w:lang w:eastAsia="zh-CN"/>
                        </w:rPr>
                        <w:t>RAN1#117</w:t>
                      </w:r>
                    </w:p>
                    <w:p w14:paraId="3364C5E6" w14:textId="77777777" w:rsidR="00997E60" w:rsidRPr="00CA07EE" w:rsidRDefault="00997E60" w:rsidP="00997E60">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3C08E1B8" w14:textId="77777777" w:rsidR="00997E60" w:rsidRPr="00F35CCD" w:rsidRDefault="00997E60" w:rsidP="00997E60">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3BC82F87" w14:textId="77777777" w:rsidR="00997E60" w:rsidRPr="00F35CCD" w:rsidRDefault="00997E60" w:rsidP="00C4721A">
                      <w:pPr>
                        <w:pStyle w:val="ListParagraph"/>
                        <w:widowControl w:val="0"/>
                        <w:numPr>
                          <w:ilvl w:val="0"/>
                          <w:numId w:val="48"/>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09D4262A" w14:textId="77777777" w:rsidR="00997E60" w:rsidRPr="00F35CCD" w:rsidRDefault="00997E60" w:rsidP="00C4721A">
                      <w:pPr>
                        <w:pStyle w:val="ListParagraph"/>
                        <w:widowControl w:val="0"/>
                        <w:numPr>
                          <w:ilvl w:val="0"/>
                          <w:numId w:val="48"/>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2AC8BDC0" w14:textId="77777777" w:rsidR="00997E60" w:rsidRPr="00F35CCD" w:rsidRDefault="00997E60" w:rsidP="00997E60">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722433D5" w14:textId="77777777" w:rsidR="00997E60" w:rsidRPr="004712A3" w:rsidRDefault="00997E60" w:rsidP="00997E60">
                      <w:pPr>
                        <w:spacing w:after="0"/>
                        <w:rPr>
                          <w:color w:val="4472C4" w:themeColor="accent1"/>
                          <w:sz w:val="16"/>
                          <w:szCs w:val="16"/>
                        </w:rPr>
                      </w:pPr>
                    </w:p>
                  </w:txbxContent>
                </v:textbox>
                <w10:wrap type="square" anchorx="margin"/>
              </v:shape>
            </w:pict>
          </mc:Fallback>
        </mc:AlternateContent>
      </w:r>
      <w:r w:rsidRPr="00FE053A">
        <w:t>In AI/ML positioning, data can include measurement, label, and/or other information such as configurations and conditions/additional conditions (or simply meta info) associated with data collection. In previous meeting (RAN1#116bis), companies agreed on potential content for AI/ML positioning, including “Part A” and/or “Part B”:</w:t>
      </w:r>
    </w:p>
    <w:p w14:paraId="7E86C5A4" w14:textId="77777777" w:rsidR="00997E60" w:rsidRPr="00FE053A" w:rsidRDefault="00997E60" w:rsidP="00997E60"/>
    <w:p w14:paraId="13591C77" w14:textId="77777777" w:rsidR="00997E60" w:rsidRDefault="00997E60" w:rsidP="00997E60">
      <w:pPr>
        <w:rPr>
          <w:b/>
          <w:bCs/>
        </w:rPr>
      </w:pPr>
    </w:p>
    <w:p w14:paraId="5CA5CCAF" w14:textId="6A774834" w:rsidR="00997E60" w:rsidRPr="008F10F6" w:rsidRDefault="00FB6BC6" w:rsidP="00997E60">
      <w:pPr>
        <w:pStyle w:val="Heading3"/>
      </w:pPr>
      <w:r>
        <w:t>5</w:t>
      </w:r>
      <w:r w:rsidR="00997E60">
        <w:t>.4.1 Necessity of specifying data content</w:t>
      </w:r>
    </w:p>
    <w:p w14:paraId="5FAA2C0A" w14:textId="3B5A42BD" w:rsidR="00997E60" w:rsidRPr="00FE053A" w:rsidRDefault="00997E60" w:rsidP="00997E60">
      <w:r w:rsidRPr="00FE053A">
        <w:rPr>
          <w:b/>
          <w:bCs/>
        </w:rPr>
        <w:t>Case1</w:t>
      </w:r>
      <w:r>
        <w:rPr>
          <w:b/>
          <w:bCs/>
        </w:rPr>
        <w:t>/</w:t>
      </w:r>
      <w:r w:rsidRPr="00FE053A">
        <w:rPr>
          <w:b/>
          <w:bCs/>
        </w:rPr>
        <w:t>3a:</w:t>
      </w:r>
      <w:r w:rsidRPr="00FE053A">
        <w:t xml:space="preserve"> We find that specifying data content for model input Part A </w:t>
      </w:r>
      <w:r>
        <w:t>in</w:t>
      </w:r>
      <w:r w:rsidRPr="00FE053A">
        <w:t xml:space="preserve"> Case1</w:t>
      </w:r>
      <w:r w:rsidR="007D1CAD">
        <w:t>/3a</w:t>
      </w:r>
      <w:r w:rsidRPr="00FE053A">
        <w:t xml:space="preserve"> is not necessary because the model already resides on the same entity running the inference</w:t>
      </w:r>
      <w:r w:rsidR="007D1CAD">
        <w:t xml:space="preserve"> and obtaining the model input measurements</w:t>
      </w:r>
      <w:r w:rsidRPr="00FE053A">
        <w:t xml:space="preserve">. The UE side can be responsible for developing the UE-side model and thus content corresponding to Part A can be left for implementation. For labels in Case1/3a, the label can be generated by other entity not running the model, i.e., labelling assistance from LMF to UE and gNB, and thus it makes sense to </w:t>
      </w:r>
      <w:r w:rsidRPr="007D1CAD">
        <w:rPr>
          <w:u w:val="single"/>
        </w:rPr>
        <w:t>determine the label content for different cases</w:t>
      </w:r>
      <w:r w:rsidRPr="00FE053A">
        <w:t xml:space="preserve">. </w:t>
      </w:r>
    </w:p>
    <w:p w14:paraId="1E686D00" w14:textId="6FB4BE50" w:rsidR="00997E60" w:rsidRPr="00FE053A" w:rsidRDefault="00997E60" w:rsidP="00997E60">
      <w:pPr>
        <w:rPr>
          <w:b/>
          <w:bCs/>
        </w:rPr>
      </w:pPr>
      <w:r w:rsidRPr="00FE053A">
        <w:rPr>
          <w:b/>
          <w:bCs/>
        </w:rPr>
        <w:t>Observation</w:t>
      </w:r>
      <w:r>
        <w:rPr>
          <w:b/>
          <w:bCs/>
        </w:rPr>
        <w:t xml:space="preserve"> </w:t>
      </w:r>
      <w:r w:rsidR="00A9658F">
        <w:rPr>
          <w:b/>
          <w:bCs/>
        </w:rPr>
        <w:t>17</w:t>
      </w:r>
      <w:r w:rsidRPr="00FE053A">
        <w:rPr>
          <w:b/>
          <w:bCs/>
        </w:rPr>
        <w:t xml:space="preserve">: </w:t>
      </w:r>
      <w:r>
        <w:rPr>
          <w:b/>
          <w:bCs/>
        </w:rPr>
        <w:t>I</w:t>
      </w:r>
      <w:r w:rsidRPr="00FE053A">
        <w:rPr>
          <w:b/>
          <w:bCs/>
        </w:rPr>
        <w:t>n AI/ML positioning</w:t>
      </w:r>
      <w:r>
        <w:rPr>
          <w:b/>
          <w:bCs/>
        </w:rPr>
        <w:t xml:space="preserve"> Case1 and Case3a</w:t>
      </w:r>
      <w:r w:rsidRPr="00FE053A">
        <w:rPr>
          <w:b/>
          <w:bCs/>
        </w:rPr>
        <w:t>,</w:t>
      </w:r>
      <w:r w:rsidRPr="008673FC">
        <w:rPr>
          <w:b/>
          <w:bCs/>
        </w:rPr>
        <w:t xml:space="preserve"> </w:t>
      </w:r>
      <w:r>
        <w:rPr>
          <w:b/>
          <w:bCs/>
        </w:rPr>
        <w:t>for data collection</w:t>
      </w:r>
      <w:r w:rsidRPr="00FE053A">
        <w:rPr>
          <w:b/>
          <w:bCs/>
        </w:rPr>
        <w:t>, specifying Part A of training data for model input is not necessary</w:t>
      </w:r>
      <w:r>
        <w:rPr>
          <w:b/>
          <w:bCs/>
        </w:rPr>
        <w:t xml:space="preserve"> (Case1)</w:t>
      </w:r>
      <w:r w:rsidRPr="00FE053A">
        <w:rPr>
          <w:b/>
          <w:bCs/>
        </w:rPr>
        <w:t>, while determining Part B content can be  necessary for labelling assistance from LMF to UE and gNB</w:t>
      </w:r>
      <w:r>
        <w:rPr>
          <w:b/>
          <w:bCs/>
        </w:rPr>
        <w:t>, respectively</w:t>
      </w:r>
      <w:r w:rsidRPr="00FE053A">
        <w:rPr>
          <w:b/>
          <w:bCs/>
        </w:rPr>
        <w:t>.</w:t>
      </w:r>
    </w:p>
    <w:p w14:paraId="272A6C06" w14:textId="77777777" w:rsidR="00997E60" w:rsidRPr="00FE053A" w:rsidRDefault="00997E60" w:rsidP="00997E60">
      <w:pPr>
        <w:pStyle w:val="ListParagraph"/>
      </w:pPr>
    </w:p>
    <w:p w14:paraId="217EDF8C" w14:textId="77777777" w:rsidR="00997E60" w:rsidRPr="00FE053A" w:rsidRDefault="00997E60" w:rsidP="00997E60">
      <w:r w:rsidRPr="00FE053A">
        <w:rPr>
          <w:b/>
          <w:bCs/>
        </w:rPr>
        <w:t>Case3b:</w:t>
      </w:r>
      <w:r w:rsidRPr="00FE053A">
        <w:t xml:space="preserve"> For Case3b, the measurements for model input are generated by gNB and reported to LMF, and hence it makes sense to determine them for data collection. For labels in Case3b, the label can also be generated by PRU or non PRU with estimated location. Detailed definition of channel measurements can wait until RAN1 group settle on enhanced measurements discussion for model input. </w:t>
      </w:r>
    </w:p>
    <w:p w14:paraId="1B52CEA2" w14:textId="25A002AF" w:rsidR="00997E60" w:rsidRDefault="00997E60" w:rsidP="00997E60">
      <w:pPr>
        <w:rPr>
          <w:b/>
          <w:bCs/>
        </w:rPr>
      </w:pPr>
      <w:r w:rsidRPr="00FE053A">
        <w:rPr>
          <w:b/>
          <w:bCs/>
        </w:rPr>
        <w:t>Observation</w:t>
      </w:r>
      <w:r>
        <w:rPr>
          <w:b/>
          <w:bCs/>
        </w:rPr>
        <w:t xml:space="preserve"> </w:t>
      </w:r>
      <w:r w:rsidR="00A9658F">
        <w:rPr>
          <w:b/>
          <w:bCs/>
        </w:rPr>
        <w:t>18</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data collection</w:t>
      </w:r>
      <w:r w:rsidRPr="00FE053A">
        <w:rPr>
          <w:b/>
          <w:bCs/>
        </w:rPr>
        <w:t>, specifying Part A of training data for model input is necessary, while determining Part B content can</w:t>
      </w:r>
      <w:r>
        <w:rPr>
          <w:b/>
          <w:bCs/>
        </w:rPr>
        <w:t xml:space="preserve"> only</w:t>
      </w:r>
      <w:r w:rsidRPr="00FE053A">
        <w:rPr>
          <w:b/>
          <w:bCs/>
        </w:rPr>
        <w:t xml:space="preserve"> be  necessary for labelling assistance from UE/PRU to LMF.</w:t>
      </w:r>
    </w:p>
    <w:p w14:paraId="32636065" w14:textId="77777777" w:rsidR="00997E60" w:rsidRPr="00C56F90" w:rsidRDefault="00997E60" w:rsidP="00C56F90">
      <w:pPr>
        <w:rPr>
          <w:b/>
        </w:rPr>
      </w:pPr>
    </w:p>
    <w:p w14:paraId="2975D677" w14:textId="77777777" w:rsidR="00997E60" w:rsidRDefault="00997E60" w:rsidP="00997E60">
      <w:pPr>
        <w:pStyle w:val="ListParagraph"/>
        <w:rPr>
          <w:b/>
        </w:rPr>
      </w:pPr>
    </w:p>
    <w:p w14:paraId="28B1498E" w14:textId="6300A5E5" w:rsidR="00997E60" w:rsidRDefault="00FB6BC6" w:rsidP="00997E60">
      <w:pPr>
        <w:pStyle w:val="Heading3"/>
      </w:pPr>
      <w:r>
        <w:lastRenderedPageBreak/>
        <w:t>5</w:t>
      </w:r>
      <w:r w:rsidR="00997E60">
        <w:t>.4.2 Time stamping format</w:t>
      </w:r>
    </w:p>
    <w:p w14:paraId="345F9A83" w14:textId="77777777" w:rsidR="00997E60" w:rsidRDefault="00997E60" w:rsidP="00997E60">
      <w:r w:rsidRPr="00FE053A">
        <w:rPr>
          <w:i/>
          <w:iCs/>
          <w:noProof/>
          <w:lang w:eastAsia="x-none"/>
        </w:rPr>
        <mc:AlternateContent>
          <mc:Choice Requires="wps">
            <w:drawing>
              <wp:anchor distT="45720" distB="45720" distL="114300" distR="114300" simplePos="0" relativeHeight="251658260" behindDoc="0" locked="0" layoutInCell="1" allowOverlap="1" wp14:anchorId="44793F37" wp14:editId="7A7AE982">
                <wp:simplePos x="0" y="0"/>
                <wp:positionH relativeFrom="margin">
                  <wp:posOffset>0</wp:posOffset>
                </wp:positionH>
                <wp:positionV relativeFrom="paragraph">
                  <wp:posOffset>262461</wp:posOffset>
                </wp:positionV>
                <wp:extent cx="6119495" cy="1404620"/>
                <wp:effectExtent l="0" t="0" r="14605" b="27305"/>
                <wp:wrapSquare wrapText="bothSides"/>
                <wp:docPr id="612688697" name="Text Box 612688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1E55E59" w14:textId="77777777" w:rsidR="00997E60" w:rsidRPr="00D60C79" w:rsidRDefault="00997E60" w:rsidP="00997E60">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076172CC" w14:textId="77777777" w:rsidR="00997E60" w:rsidRPr="00D60C79" w:rsidRDefault="00997E60" w:rsidP="00997E60">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407DB654" w14:textId="77777777" w:rsidR="00997E60" w:rsidRPr="00D60C79" w:rsidRDefault="00997E60" w:rsidP="00C4721A">
                            <w:pPr>
                              <w:pStyle w:val="ListParagraph"/>
                              <w:numPr>
                                <w:ilvl w:val="0"/>
                                <w:numId w:val="60"/>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31C89387" w14:textId="77777777" w:rsidR="00997E60" w:rsidRPr="00D60C79" w:rsidRDefault="00997E60" w:rsidP="00C4721A">
                            <w:pPr>
                              <w:pStyle w:val="ListParagraph"/>
                              <w:numPr>
                                <w:ilvl w:val="0"/>
                                <w:numId w:val="67"/>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793F37" id="Text Box 612688697" o:spid="_x0000_s1035" type="#_x0000_t202" style="position:absolute;left:0;text-align:left;margin-left:0;margin-top:20.65pt;width:481.85pt;height:110.6pt;z-index:2516582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Bn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">
                <v:textbox style="mso-fit-shape-to-text:t">
                  <w:txbxContent>
                    <w:p w14:paraId="71E55E59" w14:textId="77777777" w:rsidR="00997E60" w:rsidRPr="00D60C79" w:rsidRDefault="00997E60" w:rsidP="00997E60">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076172CC" w14:textId="77777777" w:rsidR="00997E60" w:rsidRPr="00D60C79" w:rsidRDefault="00997E60" w:rsidP="00997E60">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407DB654" w14:textId="77777777" w:rsidR="00997E60" w:rsidRPr="00D60C79" w:rsidRDefault="00997E60" w:rsidP="00C4721A">
                      <w:pPr>
                        <w:pStyle w:val="ListParagraph"/>
                        <w:numPr>
                          <w:ilvl w:val="0"/>
                          <w:numId w:val="60"/>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31C89387" w14:textId="77777777" w:rsidR="00997E60" w:rsidRPr="00D60C79" w:rsidRDefault="00997E60" w:rsidP="00C4721A">
                      <w:pPr>
                        <w:pStyle w:val="ListParagraph"/>
                        <w:numPr>
                          <w:ilvl w:val="0"/>
                          <w:numId w:val="67"/>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txbxContent>
                </v:textbox>
                <w10:wrap type="square" anchorx="margin"/>
              </v:shape>
            </w:pict>
          </mc:Fallback>
        </mc:AlternateContent>
      </w:r>
    </w:p>
    <w:p w14:paraId="52B769D5" w14:textId="77777777" w:rsidR="00997E60" w:rsidRDefault="00997E60" w:rsidP="00997E60"/>
    <w:p w14:paraId="6163ECD7" w14:textId="77777777" w:rsidR="00997E60" w:rsidRDefault="00997E60" w:rsidP="00997E60">
      <w:r>
        <w:t xml:space="preserve">In previous meeting (RAN1#118), a few proposals discussed time stamping considerations for Part A and Part B. In principle, time stamping needs to have sufficient resolution to properly correlate Part A and Part B. Existing time stamping options support millisecond-level resolution (e.g.,  UTC-time-r15 and NR-timeStamp). In existing specification, for location information provision, the device can select between UTC timing and NR-timeStamp, while for measurement, the NR-timeStamp is usually used. The NR-timeStamp can be on a resolution of frame and subframe timing but it incurs ambiguity due to timing wrapping. This can be resolved by considering both NR-timeStamp and UTC time; the UTC time can help resolve any potential timing ambiguity of the NR-timeStamp. The AI/ML data collection can follow the same principles while considering millisecond timing resolution. </w:t>
      </w:r>
    </w:p>
    <w:p w14:paraId="7C3A331F" w14:textId="77777777" w:rsidR="000F43AA" w:rsidRDefault="000F43AA" w:rsidP="00997E60"/>
    <w:p w14:paraId="5181D37D" w14:textId="77777777" w:rsidR="00997E60" w:rsidRDefault="00997E60" w:rsidP="00997E60">
      <w:r w:rsidRPr="00FE053A">
        <w:rPr>
          <w:i/>
          <w:iCs/>
          <w:noProof/>
          <w:lang w:eastAsia="x-none"/>
        </w:rPr>
        <mc:AlternateContent>
          <mc:Choice Requires="wps">
            <w:drawing>
              <wp:anchor distT="45720" distB="45720" distL="114300" distR="114300" simplePos="0" relativeHeight="251658258" behindDoc="0" locked="0" layoutInCell="1" allowOverlap="1" wp14:anchorId="585D19D6" wp14:editId="06B4F918">
                <wp:simplePos x="0" y="0"/>
                <wp:positionH relativeFrom="margin">
                  <wp:posOffset>0</wp:posOffset>
                </wp:positionH>
                <wp:positionV relativeFrom="paragraph">
                  <wp:posOffset>287449</wp:posOffset>
                </wp:positionV>
                <wp:extent cx="6119495" cy="1404620"/>
                <wp:effectExtent l="0" t="0" r="14605" b="23495"/>
                <wp:wrapSquare wrapText="bothSides"/>
                <wp:docPr id="1850724682" name="Text Box 1850724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6D061CE"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TS 37.355</w:t>
                            </w:r>
                          </w:p>
                          <w:p w14:paraId="33450BC8" w14:textId="77777777" w:rsidR="00997E60" w:rsidRDefault="00997E60" w:rsidP="00997E60">
                            <w:pPr>
                              <w:spacing w:after="0"/>
                              <w:rPr>
                                <w:i/>
                                <w:iCs/>
                                <w:color w:val="4472C4" w:themeColor="accent1"/>
                                <w:sz w:val="16"/>
                                <w:szCs w:val="16"/>
                                <w:lang w:eastAsia="zh-CN"/>
                              </w:rPr>
                            </w:pPr>
                          </w:p>
                          <w:p w14:paraId="7AE1B984" w14:textId="77777777" w:rsidR="00997E60" w:rsidRPr="00A6607D" w:rsidRDefault="00997E60" w:rsidP="00997E60">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4096F031" w14:textId="77777777" w:rsidR="00997E60" w:rsidRPr="000651C5" w:rsidRDefault="00997E60" w:rsidP="00997E60">
                            <w:pPr>
                              <w:spacing w:after="0"/>
                              <w:rPr>
                                <w:color w:val="4472C4" w:themeColor="accent1"/>
                                <w:sz w:val="12"/>
                                <w:szCs w:val="12"/>
                              </w:rPr>
                            </w:pPr>
                            <w:r w:rsidRPr="000651C5">
                              <w:rPr>
                                <w:color w:val="4472C4" w:themeColor="accent1"/>
                                <w:sz w:val="12"/>
                                <w:szCs w:val="12"/>
                              </w:rPr>
                              <w:t>UTC-Time-r15 ::= SEQUENCE {</w:t>
                            </w:r>
                          </w:p>
                          <w:p w14:paraId="79896FB9"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89009F0"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38DA0E3C"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w:t>
                            </w:r>
                          </w:p>
                          <w:p w14:paraId="2060E9AB" w14:textId="77777777" w:rsidR="00997E60" w:rsidRDefault="00997E60" w:rsidP="00997E60">
                            <w:pPr>
                              <w:spacing w:after="0"/>
                              <w:rPr>
                                <w:color w:val="4472C4" w:themeColor="accent1"/>
                                <w:sz w:val="12"/>
                                <w:szCs w:val="12"/>
                              </w:rPr>
                            </w:pPr>
                            <w:r w:rsidRPr="000651C5">
                              <w:rPr>
                                <w:color w:val="4472C4" w:themeColor="accent1"/>
                                <w:sz w:val="12"/>
                                <w:szCs w:val="12"/>
                              </w:rPr>
                              <w:t>}</w:t>
                            </w:r>
                          </w:p>
                          <w:p w14:paraId="40F0FEBE" w14:textId="77777777" w:rsidR="00997E60" w:rsidRDefault="00997E60" w:rsidP="00997E60">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997E60" w14:paraId="50CC3BDF" w14:textId="77777777" w:rsidTr="00A6607D">
                              <w:tc>
                                <w:tcPr>
                                  <w:tcW w:w="9340" w:type="dxa"/>
                                </w:tcPr>
                                <w:p w14:paraId="78698CA5" w14:textId="77777777" w:rsidR="00997E60" w:rsidRPr="00A6607D" w:rsidRDefault="00997E60"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04459D0B" w14:textId="77777777" w:rsidR="00997E60" w:rsidRPr="00A6607D" w:rsidRDefault="00997E60"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7DA64F49" w14:textId="77777777" w:rsidR="00997E60" w:rsidRPr="00A6607D" w:rsidRDefault="00997E60"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703CAEBC" w14:textId="77777777" w:rsidR="00997E60" w:rsidRPr="000651C5" w:rsidRDefault="00997E60"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63084F04" w14:textId="77777777" w:rsidR="00997E60" w:rsidRDefault="00997E60" w:rsidP="000651C5">
                                  <w:pPr>
                                    <w:spacing w:after="0"/>
                                    <w:rPr>
                                      <w:color w:val="4472C4" w:themeColor="accent1"/>
                                      <w:sz w:val="12"/>
                                      <w:szCs w:val="12"/>
                                    </w:rPr>
                                  </w:pPr>
                                </w:p>
                              </w:tc>
                            </w:tr>
                          </w:tbl>
                          <w:p w14:paraId="4621B7AC" w14:textId="77777777" w:rsidR="00997E60" w:rsidRDefault="00997E60" w:rsidP="00997E60">
                            <w:pPr>
                              <w:spacing w:after="0"/>
                              <w:rPr>
                                <w:color w:val="4472C4" w:themeColor="accent1"/>
                                <w:sz w:val="12"/>
                                <w:szCs w:val="12"/>
                              </w:rPr>
                            </w:pPr>
                          </w:p>
                          <w:p w14:paraId="16901D46" w14:textId="77777777" w:rsidR="00997E60" w:rsidRPr="004712A3" w:rsidRDefault="00997E60" w:rsidP="00997E60">
                            <w:pPr>
                              <w:spacing w:after="0"/>
                              <w:rPr>
                                <w:i/>
                                <w:iCs/>
                                <w:color w:val="4472C4" w:themeColor="accent1"/>
                                <w:sz w:val="16"/>
                                <w:szCs w:val="16"/>
                                <w:lang w:eastAsia="zh-CN"/>
                              </w:rPr>
                            </w:pPr>
                          </w:p>
                          <w:p w14:paraId="31BFCD77" w14:textId="77777777" w:rsidR="00997E60" w:rsidRPr="00551B64" w:rsidRDefault="00997E60" w:rsidP="00997E60">
                            <w:pPr>
                              <w:spacing w:after="0"/>
                              <w:rPr>
                                <w:b/>
                                <w:bCs/>
                                <w:i/>
                                <w:iCs/>
                                <w:color w:val="4472C4" w:themeColor="accent1"/>
                                <w:sz w:val="12"/>
                                <w:szCs w:val="12"/>
                              </w:rPr>
                            </w:pPr>
                            <w:bookmarkStart w:id="69" w:name="_Toc46486431"/>
                            <w:bookmarkStart w:id="70" w:name="_Toc52546776"/>
                            <w:bookmarkStart w:id="71" w:name="_Toc52547306"/>
                            <w:bookmarkStart w:id="72" w:name="_Toc52547836"/>
                            <w:bookmarkStart w:id="73" w:name="_Toc52548366"/>
                            <w:bookmarkStart w:id="74"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69"/>
                            <w:bookmarkEnd w:id="70"/>
                            <w:bookmarkEnd w:id="71"/>
                            <w:bookmarkEnd w:id="72"/>
                            <w:bookmarkEnd w:id="73"/>
                            <w:bookmarkEnd w:id="74"/>
                          </w:p>
                          <w:p w14:paraId="263A0933"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1B7FC17F"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ASN1START</w:t>
                            </w:r>
                          </w:p>
                          <w:p w14:paraId="0F2EE20F" w14:textId="77777777" w:rsidR="00997E60" w:rsidRPr="00551B64" w:rsidRDefault="00997E60" w:rsidP="00997E60">
                            <w:pPr>
                              <w:spacing w:after="0"/>
                              <w:rPr>
                                <w:color w:val="4472C4" w:themeColor="accent1"/>
                                <w:sz w:val="12"/>
                                <w:szCs w:val="12"/>
                              </w:rPr>
                            </w:pPr>
                          </w:p>
                          <w:p w14:paraId="14A3006A" w14:textId="77777777" w:rsidR="00997E60" w:rsidRPr="00551B64" w:rsidRDefault="00997E60" w:rsidP="00997E60">
                            <w:pPr>
                              <w:spacing w:after="0"/>
                              <w:rPr>
                                <w:color w:val="4472C4" w:themeColor="accent1"/>
                                <w:sz w:val="12"/>
                                <w:szCs w:val="12"/>
                              </w:rPr>
                            </w:pPr>
                            <w:r w:rsidRPr="00551B64">
                              <w:rPr>
                                <w:color w:val="4472C4" w:themeColor="accent1"/>
                                <w:sz w:val="12"/>
                                <w:szCs w:val="12"/>
                              </w:rPr>
                              <w:t>NR-TimeStamp-r16 ::= SEQUENCE {</w:t>
                            </w:r>
                          </w:p>
                          <w:p w14:paraId="4C53A75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4048983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C04525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CD8B891"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712D5309"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72D78198"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509391D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484EB50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0E84ACA9"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12E08951"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4B00AB90"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73C2838F"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083DF366"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4BAF39A4"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C431B2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55756116" w14:textId="77777777" w:rsidR="00997E60" w:rsidRPr="00551B64" w:rsidRDefault="00997E60" w:rsidP="00997E60">
                            <w:pPr>
                              <w:spacing w:after="0"/>
                              <w:rPr>
                                <w:color w:val="4472C4" w:themeColor="accent1"/>
                                <w:sz w:val="12"/>
                                <w:szCs w:val="12"/>
                              </w:rPr>
                            </w:pPr>
                            <w:r w:rsidRPr="00551B64">
                              <w:rPr>
                                <w:color w:val="4472C4" w:themeColor="accent1"/>
                                <w:sz w:val="12"/>
                                <w:szCs w:val="12"/>
                              </w:rPr>
                              <w:t>}</w:t>
                            </w:r>
                          </w:p>
                          <w:p w14:paraId="131A727F" w14:textId="77777777" w:rsidR="00997E60" w:rsidRPr="00551B64" w:rsidRDefault="00997E60" w:rsidP="00997E60">
                            <w:pPr>
                              <w:spacing w:after="0"/>
                              <w:rPr>
                                <w:color w:val="4472C4" w:themeColor="accent1"/>
                                <w:sz w:val="12"/>
                                <w:szCs w:val="12"/>
                              </w:rPr>
                            </w:pPr>
                          </w:p>
                          <w:p w14:paraId="78A71C05"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ASN1STOP</w:t>
                            </w:r>
                          </w:p>
                          <w:p w14:paraId="3DEADA43" w14:textId="77777777" w:rsidR="00997E60" w:rsidRPr="00551B64" w:rsidRDefault="00997E60" w:rsidP="00997E60">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97E60" w:rsidRPr="00551B64" w14:paraId="7D184573"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5C40C49" w14:textId="77777777" w:rsidR="00997E60" w:rsidRPr="00551B64" w:rsidRDefault="00997E60"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997E60" w:rsidRPr="00551B64" w14:paraId="48B79332"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2D5393"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dl-PRS-ID</w:t>
                                  </w:r>
                                </w:p>
                                <w:p w14:paraId="10EBFF8E"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997E60" w:rsidRPr="00551B64" w14:paraId="5E366483"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96D03D"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nr-PhysCellID</w:t>
                                  </w:r>
                                </w:p>
                                <w:p w14:paraId="45BF7D4A" w14:textId="77777777" w:rsidR="00997E60" w:rsidRPr="00551B64" w:rsidRDefault="00997E60"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997E60" w:rsidRPr="00551B64" w14:paraId="1DBDA16A"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BACD41"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nr-CellGlobalID</w:t>
                                  </w:r>
                                </w:p>
                                <w:p w14:paraId="04612463" w14:textId="77777777" w:rsidR="00997E60" w:rsidRPr="00551B64" w:rsidRDefault="00997E60"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997E60" w:rsidRPr="00551B64" w14:paraId="4CD1318E"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622DF"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nr-ARFCN</w:t>
                                  </w:r>
                                </w:p>
                                <w:p w14:paraId="2DD483CE"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997E60" w:rsidRPr="00551B64" w14:paraId="7644007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6E583"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nr-SFN</w:t>
                                  </w:r>
                                </w:p>
                                <w:p w14:paraId="567F8CA9" w14:textId="77777777" w:rsidR="00997E60" w:rsidRPr="00551B64" w:rsidRDefault="00997E60"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997E60" w:rsidRPr="00551B64" w14:paraId="374E81E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D2C39A"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nr-Slot</w:t>
                                  </w:r>
                                </w:p>
                                <w:p w14:paraId="15A6B3DA"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997E60" w:rsidRPr="00551B64" w14:paraId="6249B46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DAF866"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nr-Symbol</w:t>
                                  </w:r>
                                </w:p>
                                <w:p w14:paraId="40784DB3" w14:textId="77777777" w:rsidR="00997E60" w:rsidRPr="00551B64" w:rsidRDefault="00997E60"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409AAE3B" w14:textId="77777777" w:rsidR="00997E60" w:rsidRDefault="00997E60" w:rsidP="00997E60">
                            <w:pPr>
                              <w:spacing w:after="0"/>
                              <w:rPr>
                                <w:color w:val="4472C4" w:themeColor="accent1"/>
                                <w:sz w:val="16"/>
                                <w:szCs w:val="16"/>
                              </w:rPr>
                            </w:pPr>
                          </w:p>
                          <w:p w14:paraId="091AECF9" w14:textId="77777777" w:rsidR="00997E60" w:rsidRDefault="00997E60" w:rsidP="00997E60">
                            <w:pPr>
                              <w:spacing w:after="0"/>
                              <w:rPr>
                                <w:color w:val="4472C4" w:themeColor="accent1"/>
                                <w:sz w:val="16"/>
                                <w:szCs w:val="16"/>
                              </w:rPr>
                            </w:pPr>
                          </w:p>
                          <w:p w14:paraId="6901B045" w14:textId="77777777" w:rsidR="00997E60" w:rsidRPr="004712A3" w:rsidRDefault="00997E60" w:rsidP="00997E60">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5D19D6" id="Text Box 1850724682" o:spid="_x0000_s1036" type="#_x0000_t202" style="position:absolute;left:0;text-align:left;margin-left:0;margin-top:22.65pt;width:481.85pt;height:110.6pt;z-index:25165825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Z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">
                <v:textbox style="mso-fit-shape-to-text:t">
                  <w:txbxContent>
                    <w:p w14:paraId="76D061CE" w14:textId="77777777" w:rsidR="00997E60" w:rsidRPr="004712A3" w:rsidRDefault="00997E60" w:rsidP="00997E60">
                      <w:pPr>
                        <w:spacing w:after="0"/>
                        <w:rPr>
                          <w:i/>
                          <w:iCs/>
                          <w:color w:val="4472C4" w:themeColor="accent1"/>
                          <w:sz w:val="16"/>
                          <w:szCs w:val="16"/>
                          <w:lang w:eastAsia="zh-CN"/>
                        </w:rPr>
                      </w:pPr>
                      <w:r>
                        <w:rPr>
                          <w:i/>
                          <w:iCs/>
                          <w:sz w:val="16"/>
                          <w:szCs w:val="16"/>
                          <w:lang w:eastAsia="zh-CN"/>
                        </w:rPr>
                        <w:t>TS 37.355</w:t>
                      </w:r>
                    </w:p>
                    <w:p w14:paraId="33450BC8" w14:textId="77777777" w:rsidR="00997E60" w:rsidRDefault="00997E60" w:rsidP="00997E60">
                      <w:pPr>
                        <w:spacing w:after="0"/>
                        <w:rPr>
                          <w:i/>
                          <w:iCs/>
                          <w:color w:val="4472C4" w:themeColor="accent1"/>
                          <w:sz w:val="16"/>
                          <w:szCs w:val="16"/>
                          <w:lang w:eastAsia="zh-CN"/>
                        </w:rPr>
                      </w:pPr>
                    </w:p>
                    <w:p w14:paraId="7AE1B984" w14:textId="77777777" w:rsidR="00997E60" w:rsidRPr="00A6607D" w:rsidRDefault="00997E60" w:rsidP="00997E60">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4096F031" w14:textId="77777777" w:rsidR="00997E60" w:rsidRPr="000651C5" w:rsidRDefault="00997E60" w:rsidP="00997E60">
                      <w:pPr>
                        <w:spacing w:after="0"/>
                        <w:rPr>
                          <w:color w:val="4472C4" w:themeColor="accent1"/>
                          <w:sz w:val="12"/>
                          <w:szCs w:val="12"/>
                        </w:rPr>
                      </w:pPr>
                      <w:r w:rsidRPr="000651C5">
                        <w:rPr>
                          <w:color w:val="4472C4" w:themeColor="accent1"/>
                          <w:sz w:val="12"/>
                          <w:szCs w:val="12"/>
                        </w:rPr>
                        <w:t>UTC-Time-r15 ::= SEQUENCE {</w:t>
                      </w:r>
                    </w:p>
                    <w:p w14:paraId="79896FB9"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89009F0"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38DA0E3C" w14:textId="77777777" w:rsidR="00997E60" w:rsidRPr="000651C5" w:rsidRDefault="00997E60" w:rsidP="00997E60">
                      <w:pPr>
                        <w:spacing w:after="0"/>
                        <w:rPr>
                          <w:color w:val="4472C4" w:themeColor="accent1"/>
                          <w:sz w:val="12"/>
                          <w:szCs w:val="12"/>
                        </w:rPr>
                      </w:pPr>
                      <w:r w:rsidRPr="000651C5">
                        <w:rPr>
                          <w:color w:val="4472C4" w:themeColor="accent1"/>
                          <w:sz w:val="12"/>
                          <w:szCs w:val="12"/>
                        </w:rPr>
                        <w:tab/>
                        <w:t>...</w:t>
                      </w:r>
                    </w:p>
                    <w:p w14:paraId="2060E9AB" w14:textId="77777777" w:rsidR="00997E60" w:rsidRDefault="00997E60" w:rsidP="00997E60">
                      <w:pPr>
                        <w:spacing w:after="0"/>
                        <w:rPr>
                          <w:color w:val="4472C4" w:themeColor="accent1"/>
                          <w:sz w:val="12"/>
                          <w:szCs w:val="12"/>
                        </w:rPr>
                      </w:pPr>
                      <w:r w:rsidRPr="000651C5">
                        <w:rPr>
                          <w:color w:val="4472C4" w:themeColor="accent1"/>
                          <w:sz w:val="12"/>
                          <w:szCs w:val="12"/>
                        </w:rPr>
                        <w:t>}</w:t>
                      </w:r>
                    </w:p>
                    <w:p w14:paraId="40F0FEBE" w14:textId="77777777" w:rsidR="00997E60" w:rsidRDefault="00997E60" w:rsidP="00997E60">
                      <w:pPr>
                        <w:spacing w:after="0"/>
                        <w:rPr>
                          <w:color w:val="4472C4" w:themeColor="accent1"/>
                          <w:sz w:val="12"/>
                          <w:szCs w:val="12"/>
                        </w:rPr>
                      </w:pPr>
                    </w:p>
                    <w:tbl>
                      <w:tblPr>
                        <w:tblStyle w:val="TableGrid"/>
                        <w:tblW w:w="0" w:type="auto"/>
                        <w:tblLook w:val="04A0" w:firstRow="1" w:lastRow="0" w:firstColumn="1" w:lastColumn="0" w:noHBand="0" w:noVBand="1"/>
                      </w:tblPr>
                      <w:tblGrid>
                        <w:gridCol w:w="9340"/>
                      </w:tblGrid>
                      <w:tr w:rsidR="00997E60" w14:paraId="50CC3BDF" w14:textId="77777777" w:rsidTr="00A6607D">
                        <w:tc>
                          <w:tcPr>
                            <w:tcW w:w="9340" w:type="dxa"/>
                          </w:tcPr>
                          <w:p w14:paraId="78698CA5" w14:textId="77777777" w:rsidR="00997E60" w:rsidRPr="00A6607D" w:rsidRDefault="00997E60"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04459D0B" w14:textId="77777777" w:rsidR="00997E60" w:rsidRPr="00A6607D" w:rsidRDefault="00997E60"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7DA64F49" w14:textId="77777777" w:rsidR="00997E60" w:rsidRPr="00A6607D" w:rsidRDefault="00997E60"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703CAEBC" w14:textId="77777777" w:rsidR="00997E60" w:rsidRPr="000651C5" w:rsidRDefault="00997E60"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63084F04" w14:textId="77777777" w:rsidR="00997E60" w:rsidRDefault="00997E60" w:rsidP="000651C5">
                            <w:pPr>
                              <w:spacing w:after="0"/>
                              <w:rPr>
                                <w:color w:val="4472C4" w:themeColor="accent1"/>
                                <w:sz w:val="12"/>
                                <w:szCs w:val="12"/>
                              </w:rPr>
                            </w:pPr>
                          </w:p>
                        </w:tc>
                      </w:tr>
                    </w:tbl>
                    <w:p w14:paraId="4621B7AC" w14:textId="77777777" w:rsidR="00997E60" w:rsidRDefault="00997E60" w:rsidP="00997E60">
                      <w:pPr>
                        <w:spacing w:after="0"/>
                        <w:rPr>
                          <w:color w:val="4472C4" w:themeColor="accent1"/>
                          <w:sz w:val="12"/>
                          <w:szCs w:val="12"/>
                        </w:rPr>
                      </w:pPr>
                    </w:p>
                    <w:p w14:paraId="16901D46" w14:textId="77777777" w:rsidR="00997E60" w:rsidRPr="004712A3" w:rsidRDefault="00997E60" w:rsidP="00997E60">
                      <w:pPr>
                        <w:spacing w:after="0"/>
                        <w:rPr>
                          <w:i/>
                          <w:iCs/>
                          <w:color w:val="4472C4" w:themeColor="accent1"/>
                          <w:sz w:val="16"/>
                          <w:szCs w:val="16"/>
                          <w:lang w:eastAsia="zh-CN"/>
                        </w:rPr>
                      </w:pPr>
                    </w:p>
                    <w:p w14:paraId="31BFCD77" w14:textId="77777777" w:rsidR="00997E60" w:rsidRPr="00551B64" w:rsidRDefault="00997E60" w:rsidP="00997E60">
                      <w:pPr>
                        <w:spacing w:after="0"/>
                        <w:rPr>
                          <w:b/>
                          <w:bCs/>
                          <w:i/>
                          <w:iCs/>
                          <w:color w:val="4472C4" w:themeColor="accent1"/>
                          <w:sz w:val="12"/>
                          <w:szCs w:val="12"/>
                        </w:rPr>
                      </w:pPr>
                      <w:bookmarkStart w:id="75" w:name="_Toc46486431"/>
                      <w:bookmarkStart w:id="76" w:name="_Toc52546776"/>
                      <w:bookmarkStart w:id="77" w:name="_Toc52547306"/>
                      <w:bookmarkStart w:id="78" w:name="_Toc52547836"/>
                      <w:bookmarkStart w:id="79" w:name="_Toc52548366"/>
                      <w:bookmarkStart w:id="80" w:name="_Toc171549856"/>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bookmarkEnd w:id="75"/>
                      <w:bookmarkEnd w:id="76"/>
                      <w:bookmarkEnd w:id="77"/>
                      <w:bookmarkEnd w:id="78"/>
                      <w:bookmarkEnd w:id="79"/>
                      <w:bookmarkEnd w:id="80"/>
                    </w:p>
                    <w:p w14:paraId="263A0933"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1B7FC17F"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ASN1START</w:t>
                      </w:r>
                    </w:p>
                    <w:p w14:paraId="0F2EE20F" w14:textId="77777777" w:rsidR="00997E60" w:rsidRPr="00551B64" w:rsidRDefault="00997E60" w:rsidP="00997E60">
                      <w:pPr>
                        <w:spacing w:after="0"/>
                        <w:rPr>
                          <w:color w:val="4472C4" w:themeColor="accent1"/>
                          <w:sz w:val="12"/>
                          <w:szCs w:val="12"/>
                        </w:rPr>
                      </w:pPr>
                    </w:p>
                    <w:p w14:paraId="14A3006A" w14:textId="77777777" w:rsidR="00997E60" w:rsidRPr="00551B64" w:rsidRDefault="00997E60" w:rsidP="00997E60">
                      <w:pPr>
                        <w:spacing w:after="0"/>
                        <w:rPr>
                          <w:color w:val="4472C4" w:themeColor="accent1"/>
                          <w:sz w:val="12"/>
                          <w:szCs w:val="12"/>
                        </w:rPr>
                      </w:pPr>
                      <w:r w:rsidRPr="00551B64">
                        <w:rPr>
                          <w:color w:val="4472C4" w:themeColor="accent1"/>
                          <w:sz w:val="12"/>
                          <w:szCs w:val="12"/>
                        </w:rPr>
                        <w:t>NR-TimeStamp-r16 ::= SEQUENCE {</w:t>
                      </w:r>
                    </w:p>
                    <w:p w14:paraId="4C53A75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4048983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C04525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0CD8B891"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712D5309"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72D78198"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509391D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484EB50E"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0E84ACA9"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12E08951"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4B00AB90"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73C2838F"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083DF366"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4BAF39A4"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C431B27" w14:textId="77777777" w:rsidR="00997E60" w:rsidRPr="00551B64" w:rsidRDefault="00997E60" w:rsidP="00997E60">
                      <w:pPr>
                        <w:spacing w:after="0"/>
                        <w:rPr>
                          <w:color w:val="4472C4" w:themeColor="accent1"/>
                          <w:sz w:val="12"/>
                          <w:szCs w:val="12"/>
                        </w:rPr>
                      </w:pPr>
                      <w:r w:rsidRPr="00551B64">
                        <w:rPr>
                          <w:color w:val="4472C4" w:themeColor="accent1"/>
                          <w:sz w:val="12"/>
                          <w:szCs w:val="12"/>
                        </w:rPr>
                        <w:tab/>
                        <w:t>]]</w:t>
                      </w:r>
                    </w:p>
                    <w:p w14:paraId="55756116" w14:textId="77777777" w:rsidR="00997E60" w:rsidRPr="00551B64" w:rsidRDefault="00997E60" w:rsidP="00997E60">
                      <w:pPr>
                        <w:spacing w:after="0"/>
                        <w:rPr>
                          <w:color w:val="4472C4" w:themeColor="accent1"/>
                          <w:sz w:val="12"/>
                          <w:szCs w:val="12"/>
                        </w:rPr>
                      </w:pPr>
                      <w:r w:rsidRPr="00551B64">
                        <w:rPr>
                          <w:color w:val="4472C4" w:themeColor="accent1"/>
                          <w:sz w:val="12"/>
                          <w:szCs w:val="12"/>
                        </w:rPr>
                        <w:t>}</w:t>
                      </w:r>
                    </w:p>
                    <w:p w14:paraId="131A727F" w14:textId="77777777" w:rsidR="00997E60" w:rsidRPr="00551B64" w:rsidRDefault="00997E60" w:rsidP="00997E60">
                      <w:pPr>
                        <w:spacing w:after="0"/>
                        <w:rPr>
                          <w:color w:val="4472C4" w:themeColor="accent1"/>
                          <w:sz w:val="12"/>
                          <w:szCs w:val="12"/>
                        </w:rPr>
                      </w:pPr>
                    </w:p>
                    <w:p w14:paraId="78A71C05" w14:textId="77777777" w:rsidR="00997E60" w:rsidRPr="00551B64" w:rsidRDefault="00997E60" w:rsidP="00997E60">
                      <w:pPr>
                        <w:spacing w:after="0"/>
                        <w:rPr>
                          <w:color w:val="4472C4" w:themeColor="accent1"/>
                          <w:sz w:val="12"/>
                          <w:szCs w:val="12"/>
                        </w:rPr>
                      </w:pPr>
                      <w:r w:rsidRPr="00551B64">
                        <w:rPr>
                          <w:color w:val="4472C4" w:themeColor="accent1"/>
                          <w:sz w:val="12"/>
                          <w:szCs w:val="12"/>
                        </w:rPr>
                        <w:t>-- ASN1STOP</w:t>
                      </w:r>
                    </w:p>
                    <w:p w14:paraId="3DEADA43" w14:textId="77777777" w:rsidR="00997E60" w:rsidRPr="00551B64" w:rsidRDefault="00997E60" w:rsidP="00997E60">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97E60" w:rsidRPr="00551B64" w14:paraId="7D184573"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5C40C49" w14:textId="77777777" w:rsidR="00997E60" w:rsidRPr="00551B64" w:rsidRDefault="00997E60"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997E60" w:rsidRPr="00551B64" w14:paraId="48B79332"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2D5393"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dl-PRS-ID</w:t>
                            </w:r>
                          </w:p>
                          <w:p w14:paraId="10EBFF8E"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997E60" w:rsidRPr="00551B64" w14:paraId="5E366483"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96D03D"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nr-PhysCellID</w:t>
                            </w:r>
                          </w:p>
                          <w:p w14:paraId="45BF7D4A" w14:textId="77777777" w:rsidR="00997E60" w:rsidRPr="00551B64" w:rsidRDefault="00997E60"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997E60" w:rsidRPr="00551B64" w14:paraId="1DBDA16A"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BACD41"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nr-CellGlobalID</w:t>
                            </w:r>
                          </w:p>
                          <w:p w14:paraId="04612463" w14:textId="77777777" w:rsidR="00997E60" w:rsidRPr="00551B64" w:rsidRDefault="00997E60"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997E60" w:rsidRPr="00551B64" w14:paraId="4CD1318E"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622DF"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nr-ARFCN</w:t>
                            </w:r>
                          </w:p>
                          <w:p w14:paraId="2DD483CE"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997E60" w:rsidRPr="00551B64" w14:paraId="7644007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66E583"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nr-SFN</w:t>
                            </w:r>
                          </w:p>
                          <w:p w14:paraId="567F8CA9" w14:textId="77777777" w:rsidR="00997E60" w:rsidRPr="00551B64" w:rsidRDefault="00997E60"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997E60" w:rsidRPr="00551B64" w14:paraId="374E81EB"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D2C39A"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nr-Slot</w:t>
                            </w:r>
                          </w:p>
                          <w:p w14:paraId="15A6B3DA" w14:textId="77777777" w:rsidR="00997E60" w:rsidRPr="00551B64" w:rsidRDefault="00997E60"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997E60" w:rsidRPr="00551B64" w14:paraId="6249B46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DAF866" w14:textId="77777777" w:rsidR="00997E60" w:rsidRPr="00551B64" w:rsidRDefault="00997E60" w:rsidP="00551B64">
                            <w:pPr>
                              <w:spacing w:after="0"/>
                              <w:rPr>
                                <w:b/>
                                <w:i/>
                                <w:color w:val="4472C4" w:themeColor="accent1"/>
                                <w:sz w:val="12"/>
                                <w:szCs w:val="12"/>
                              </w:rPr>
                            </w:pPr>
                            <w:r w:rsidRPr="00551B64">
                              <w:rPr>
                                <w:b/>
                                <w:i/>
                                <w:color w:val="4472C4" w:themeColor="accent1"/>
                                <w:sz w:val="12"/>
                                <w:szCs w:val="12"/>
                              </w:rPr>
                              <w:t>nr-Symbol</w:t>
                            </w:r>
                          </w:p>
                          <w:p w14:paraId="40784DB3" w14:textId="77777777" w:rsidR="00997E60" w:rsidRPr="00551B64" w:rsidRDefault="00997E60"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409AAE3B" w14:textId="77777777" w:rsidR="00997E60" w:rsidRDefault="00997E60" w:rsidP="00997E60">
                      <w:pPr>
                        <w:spacing w:after="0"/>
                        <w:rPr>
                          <w:color w:val="4472C4" w:themeColor="accent1"/>
                          <w:sz w:val="16"/>
                          <w:szCs w:val="16"/>
                        </w:rPr>
                      </w:pPr>
                    </w:p>
                    <w:p w14:paraId="091AECF9" w14:textId="77777777" w:rsidR="00997E60" w:rsidRDefault="00997E60" w:rsidP="00997E60">
                      <w:pPr>
                        <w:spacing w:after="0"/>
                        <w:rPr>
                          <w:color w:val="4472C4" w:themeColor="accent1"/>
                          <w:sz w:val="16"/>
                          <w:szCs w:val="16"/>
                        </w:rPr>
                      </w:pPr>
                    </w:p>
                    <w:p w14:paraId="6901B045" w14:textId="77777777" w:rsidR="00997E60" w:rsidRPr="004712A3" w:rsidRDefault="00997E60" w:rsidP="00997E60">
                      <w:pPr>
                        <w:spacing w:after="0"/>
                        <w:rPr>
                          <w:color w:val="4472C4" w:themeColor="accent1"/>
                          <w:sz w:val="16"/>
                          <w:szCs w:val="16"/>
                        </w:rPr>
                      </w:pPr>
                    </w:p>
                  </w:txbxContent>
                </v:textbox>
                <w10:wrap type="square" anchorx="margin"/>
              </v:shape>
            </w:pict>
          </mc:Fallback>
        </mc:AlternateContent>
      </w:r>
    </w:p>
    <w:p w14:paraId="7C9B4503" w14:textId="77777777" w:rsidR="00997E60" w:rsidRDefault="00997E60" w:rsidP="00997E60">
      <w:r>
        <w:t xml:space="preserve"> </w:t>
      </w:r>
    </w:p>
    <w:p w14:paraId="1BD9A895" w14:textId="1E3779E9" w:rsidR="000E716D" w:rsidRPr="00E70BDD" w:rsidRDefault="000E716D" w:rsidP="000E716D">
      <w:pPr>
        <w:rPr>
          <w:b/>
          <w:bCs/>
        </w:rPr>
      </w:pPr>
      <w:r w:rsidRPr="00E70BDD">
        <w:rPr>
          <w:b/>
          <w:bCs/>
        </w:rPr>
        <w:lastRenderedPageBreak/>
        <w:t xml:space="preserve">Proposal </w:t>
      </w:r>
      <w:r w:rsidR="007E3E62">
        <w:rPr>
          <w:b/>
          <w:bCs/>
        </w:rPr>
        <w:t>13</w:t>
      </w:r>
      <w:r w:rsidRPr="00E70BDD">
        <w:rPr>
          <w:b/>
          <w:bCs/>
        </w:rPr>
        <w:t>: In AI/ML positioning data collection</w:t>
      </w:r>
      <w:r>
        <w:rPr>
          <w:b/>
          <w:bCs/>
        </w:rPr>
        <w:t xml:space="preserve"> Case1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560D508D" w14:textId="28596E8F" w:rsidR="00CC0582" w:rsidRDefault="00CC0582" w:rsidP="00997E60">
      <w:pPr>
        <w:rPr>
          <w:b/>
          <w:bCs/>
        </w:rPr>
      </w:pPr>
      <w:r w:rsidRPr="00E70BDD">
        <w:rPr>
          <w:b/>
          <w:bCs/>
        </w:rPr>
        <w:t xml:space="preserve">Proposal </w:t>
      </w:r>
      <w:r w:rsidR="007E3E62">
        <w:rPr>
          <w:b/>
          <w:bCs/>
        </w:rPr>
        <w:t>14</w:t>
      </w:r>
      <w:r w:rsidRPr="00E70BDD">
        <w:rPr>
          <w:b/>
          <w:bCs/>
        </w:rPr>
        <w:t>: In AI/ML positioning data collection</w:t>
      </w:r>
      <w:r>
        <w:rPr>
          <w:b/>
          <w:bCs/>
        </w:rPr>
        <w:t xml:space="preserve"> Case3a</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w:t>
      </w:r>
      <w:r w:rsidR="00BE6A1C" w:rsidRPr="00BE6A1C">
        <w:rPr>
          <w:b/>
          <w:bCs/>
        </w:rPr>
        <w:t xml:space="preserve"> </w:t>
      </w:r>
      <w:r w:rsidR="00BE6A1C" w:rsidRPr="00E70BDD">
        <w:rPr>
          <w:b/>
          <w:bCs/>
        </w:rPr>
        <w:t xml:space="preserve"> </w:t>
      </w:r>
      <w:r w:rsidR="00BE6A1C">
        <w:rPr>
          <w:b/>
          <w:bCs/>
        </w:rPr>
        <w:t>consider Time Stamp</w:t>
      </w:r>
      <w:r w:rsidR="00BE6A1C" w:rsidRPr="00E70BDD">
        <w:rPr>
          <w:b/>
          <w:bCs/>
        </w:rPr>
        <w:t xml:space="preserve"> (TS </w:t>
      </w:r>
      <w:r w:rsidR="00BE6A1C">
        <w:rPr>
          <w:b/>
          <w:bCs/>
        </w:rPr>
        <w:t>38</w:t>
      </w:r>
      <w:r w:rsidR="00BE6A1C" w:rsidRPr="00E70BDD">
        <w:rPr>
          <w:b/>
          <w:bCs/>
        </w:rPr>
        <w:t>.</w:t>
      </w:r>
      <w:r w:rsidR="00BE6A1C">
        <w:rPr>
          <w:b/>
          <w:bCs/>
        </w:rPr>
        <w:t>4</w:t>
      </w:r>
      <w:r w:rsidR="00BE6A1C" w:rsidRPr="00E70BDD">
        <w:rPr>
          <w:b/>
          <w:bCs/>
        </w:rPr>
        <w:t>55</w:t>
      </w:r>
      <w:r w:rsidR="00BE6A1C">
        <w:rPr>
          <w:b/>
          <w:bCs/>
        </w:rPr>
        <w:t xml:space="preserve"> Section 9.2.42</w:t>
      </w:r>
      <w:r w:rsidR="00BE6A1C" w:rsidRPr="00E70BDD">
        <w:rPr>
          <w:b/>
          <w:bCs/>
        </w:rPr>
        <w:t>).</w:t>
      </w:r>
    </w:p>
    <w:p w14:paraId="6BB385CA" w14:textId="7134F670" w:rsidR="00997E60" w:rsidRPr="00E70BDD" w:rsidRDefault="00997E60" w:rsidP="00997E60">
      <w:pPr>
        <w:rPr>
          <w:b/>
          <w:bCs/>
        </w:rPr>
      </w:pPr>
      <w:r w:rsidRPr="00E70BDD">
        <w:rPr>
          <w:b/>
          <w:bCs/>
        </w:rPr>
        <w:t xml:space="preserve">Proposal </w:t>
      </w:r>
      <w:r w:rsidR="007E3E62">
        <w:rPr>
          <w:b/>
          <w:bCs/>
        </w:rPr>
        <w:t>15</w:t>
      </w:r>
      <w:r w:rsidRPr="00E70BDD">
        <w:rPr>
          <w:b/>
          <w:bCs/>
        </w:rPr>
        <w:t>: In AI/ML positioning data collection</w:t>
      </w:r>
      <w:r w:rsidR="00CF0C10">
        <w:rPr>
          <w:b/>
          <w:bCs/>
        </w:rPr>
        <w:t xml:space="preserve"> Case</w:t>
      </w:r>
      <w:r w:rsidR="00F348B0">
        <w:rPr>
          <w:b/>
          <w:bCs/>
        </w:rPr>
        <w:t>3b</w:t>
      </w:r>
      <w:r w:rsidRPr="00E70BDD">
        <w:rPr>
          <w:b/>
          <w:bCs/>
        </w:rPr>
        <w:t>, for Part A</w:t>
      </w:r>
      <w:r>
        <w:rPr>
          <w:b/>
          <w:bCs/>
        </w:rPr>
        <w:t xml:space="preserve"> time stamp of channel measurement,</w:t>
      </w:r>
      <w:r w:rsidRPr="00E70BDD">
        <w:rPr>
          <w:b/>
          <w:bCs/>
        </w:rPr>
        <w:t xml:space="preserve"> </w:t>
      </w:r>
      <w:r w:rsidR="00CF0C10">
        <w:rPr>
          <w:b/>
          <w:bCs/>
        </w:rPr>
        <w:t>consider</w:t>
      </w:r>
      <w:r>
        <w:rPr>
          <w:b/>
          <w:bCs/>
        </w:rPr>
        <w:t xml:space="preserve"> </w:t>
      </w:r>
      <w:r w:rsidR="0059726A">
        <w:rPr>
          <w:b/>
          <w:bCs/>
        </w:rPr>
        <w:t>Time Stamp</w:t>
      </w:r>
      <w:r w:rsidRPr="00E70BDD">
        <w:rPr>
          <w:b/>
          <w:bCs/>
        </w:rPr>
        <w:t xml:space="preserve"> (TS </w:t>
      </w:r>
      <w:r w:rsidR="0059726A">
        <w:rPr>
          <w:b/>
          <w:bCs/>
        </w:rPr>
        <w:t>38</w:t>
      </w:r>
      <w:r w:rsidRPr="00E70BDD">
        <w:rPr>
          <w:b/>
          <w:bCs/>
        </w:rPr>
        <w:t>.</w:t>
      </w:r>
      <w:r w:rsidR="0059726A">
        <w:rPr>
          <w:b/>
          <w:bCs/>
        </w:rPr>
        <w:t>4</w:t>
      </w:r>
      <w:r w:rsidRPr="00E70BDD">
        <w:rPr>
          <w:b/>
          <w:bCs/>
        </w:rPr>
        <w:t>55</w:t>
      </w:r>
      <w:r w:rsidR="0059726A">
        <w:rPr>
          <w:b/>
          <w:bCs/>
        </w:rPr>
        <w:t xml:space="preserve"> </w:t>
      </w:r>
      <w:r w:rsidR="00233883">
        <w:rPr>
          <w:b/>
          <w:bCs/>
        </w:rPr>
        <w:t>Section 9.2.4</w:t>
      </w:r>
      <w:r w:rsidR="00F8063C">
        <w:rPr>
          <w:b/>
          <w:bCs/>
        </w:rPr>
        <w:t>2</w:t>
      </w:r>
      <w:r w:rsidRPr="00E70BDD">
        <w:rPr>
          <w:b/>
          <w:bCs/>
        </w:rPr>
        <w:t>).</w:t>
      </w:r>
    </w:p>
    <w:p w14:paraId="61208068" w14:textId="1731DBBC" w:rsidR="00997E60" w:rsidRPr="00E70BDD" w:rsidRDefault="00997E60" w:rsidP="00997E60">
      <w:pPr>
        <w:rPr>
          <w:b/>
          <w:bCs/>
        </w:rPr>
      </w:pPr>
      <w:r w:rsidRPr="00E70BDD">
        <w:rPr>
          <w:b/>
          <w:bCs/>
        </w:rPr>
        <w:t xml:space="preserve">Proposal </w:t>
      </w:r>
      <w:r w:rsidR="007E3E62">
        <w:rPr>
          <w:b/>
          <w:bCs/>
        </w:rPr>
        <w:t>16</w:t>
      </w:r>
      <w:r w:rsidRPr="00E70BDD">
        <w:rPr>
          <w:b/>
          <w:bCs/>
        </w:rPr>
        <w:t>: In AI/ML positioning data collection</w:t>
      </w:r>
      <w:r w:rsidR="00550C61">
        <w:rPr>
          <w:b/>
          <w:bCs/>
        </w:rPr>
        <w:t xml:space="preserve"> Case3b</w:t>
      </w:r>
      <w:r w:rsidRPr="00E70BDD">
        <w:rPr>
          <w:b/>
          <w:bCs/>
        </w:rPr>
        <w:t xml:space="preserve">, for Part </w:t>
      </w:r>
      <w:r>
        <w:rPr>
          <w:b/>
          <w:bCs/>
        </w:rPr>
        <w:t>B time stamp of label</w:t>
      </w:r>
      <w:r w:rsidRPr="00E70BDD">
        <w:rPr>
          <w:b/>
          <w:bCs/>
        </w:rPr>
        <w:t xml:space="preserve">, </w:t>
      </w:r>
      <w:r w:rsidR="00BA515D">
        <w:rPr>
          <w:b/>
          <w:bCs/>
          <w:u w:val="single"/>
        </w:rPr>
        <w:t>if</w:t>
      </w:r>
      <w:r w:rsidR="004F0AFC" w:rsidRPr="009C04DA">
        <w:rPr>
          <w:b/>
          <w:bCs/>
          <w:u w:val="single"/>
        </w:rPr>
        <w:t xml:space="preserve"> </w:t>
      </w:r>
      <w:r w:rsidR="009C04DA">
        <w:rPr>
          <w:b/>
          <w:bCs/>
          <w:u w:val="single"/>
        </w:rPr>
        <w:t>generated</w:t>
      </w:r>
      <w:r w:rsidR="004F0AFC" w:rsidRPr="009C04DA">
        <w:rPr>
          <w:b/>
          <w:bCs/>
          <w:u w:val="single"/>
        </w:rPr>
        <w:t xml:space="preserve"> by device</w:t>
      </w:r>
      <w:r w:rsidR="004F0AFC">
        <w:rPr>
          <w:b/>
          <w:bCs/>
        </w:rPr>
        <w:t xml:space="preserve">, </w:t>
      </w:r>
      <w:r>
        <w:rPr>
          <w:b/>
          <w:bCs/>
        </w:rPr>
        <w:t xml:space="preserve">consider </w:t>
      </w:r>
      <w:r w:rsidRPr="00E70BDD">
        <w:rPr>
          <w:b/>
          <w:bCs/>
        </w:rPr>
        <w:t xml:space="preserve">IE </w:t>
      </w:r>
      <w:r>
        <w:rPr>
          <w:b/>
          <w:bCs/>
        </w:rPr>
        <w:t xml:space="preserve">UTC-time-r15 (i.e., UTCTime and utc-time-ms-r15) </w:t>
      </w:r>
      <w:r w:rsidR="00D74B9B">
        <w:rPr>
          <w:b/>
          <w:bCs/>
        </w:rPr>
        <w:t>or</w:t>
      </w:r>
      <w:r>
        <w:rPr>
          <w:b/>
          <w:bCs/>
        </w:rPr>
        <w:t xml:space="preserve"> IE </w:t>
      </w:r>
      <w:r w:rsidRPr="00E70BDD">
        <w:rPr>
          <w:b/>
          <w:bCs/>
        </w:rPr>
        <w:t>NR-TimeStamp (TS 37.355)</w:t>
      </w:r>
      <w:r w:rsidR="00D74B9B">
        <w:rPr>
          <w:b/>
          <w:bCs/>
        </w:rPr>
        <w:t xml:space="preserve">, subject to device </w:t>
      </w:r>
      <w:r w:rsidR="001A4748">
        <w:rPr>
          <w:b/>
          <w:bCs/>
        </w:rPr>
        <w:t xml:space="preserve">choice and </w:t>
      </w:r>
      <w:r w:rsidR="00D74B9B">
        <w:rPr>
          <w:b/>
          <w:bCs/>
        </w:rPr>
        <w:t>capability</w:t>
      </w:r>
      <w:r w:rsidRPr="00E70BDD">
        <w:rPr>
          <w:b/>
          <w:bCs/>
        </w:rPr>
        <w:t>.</w:t>
      </w:r>
    </w:p>
    <w:p w14:paraId="36EAF085" w14:textId="77777777" w:rsidR="00997E60" w:rsidRDefault="00997E60" w:rsidP="00997E60"/>
    <w:p w14:paraId="6E19F6E1" w14:textId="77777777" w:rsidR="00997E60" w:rsidRPr="008F10F6" w:rsidRDefault="00997E60" w:rsidP="00997E60"/>
    <w:p w14:paraId="75210A66" w14:textId="4F5A88BF" w:rsidR="00997E60" w:rsidRDefault="00FB6BC6" w:rsidP="00997E60">
      <w:pPr>
        <w:pStyle w:val="Heading3"/>
      </w:pPr>
      <w:r>
        <w:t>5</w:t>
      </w:r>
      <w:r w:rsidR="00997E60">
        <w:t>.4.3 Label quality format</w:t>
      </w:r>
    </w:p>
    <w:p w14:paraId="0F98E438" w14:textId="3FF20C4C" w:rsidR="00997E60" w:rsidRDefault="00997E60" w:rsidP="00997E60">
      <w:pPr>
        <w:pBdr>
          <w:bottom w:val="single" w:sz="6" w:space="1" w:color="auto"/>
        </w:pBdr>
      </w:pPr>
      <w:r>
        <w:t xml:space="preserve">Other discussions in previous meetings tackled the labelling quality of Part B. There are two label types depending on the AI/ML sub use case, which can be either a positioning measurement (e.g., Case2a/3a) or location information (e.g., Case1/2b/3b). In some proposal, it was discussed to introduce a new label quality indicator as a likelihood or probability indicator. It should be noted that having a quality indicator of either positioning measurements or location information is not new and existing specifications already support such quality indicators. For example, the location coordinate types includes some options </w:t>
      </w:r>
      <w:r w:rsidRPr="00823261">
        <w:rPr>
          <w:u w:val="single"/>
        </w:rPr>
        <w:t>to represent the uncertainty of location information</w:t>
      </w:r>
      <w:r>
        <w:t xml:space="preserve">, which come as part LocationCoordinateTypes IE (e.g., </w:t>
      </w:r>
      <w:r w:rsidRPr="000F566E">
        <w:rPr>
          <w:rFonts w:ascii="Courier New" w:eastAsia="Times New Roman" w:hAnsi="Courier New"/>
          <w:noProof/>
          <w:snapToGrid w:val="0"/>
          <w:sz w:val="16"/>
          <w:szCs w:val="16"/>
          <w:lang w:eastAsia="ko-KR"/>
        </w:rPr>
        <w:t>ellipsoidPointWithUncertaintyCircle, local2dPointWithUncertaintyEllipse-r18, local3dPointWithUncertaintyEllipse-r18</w:t>
      </w:r>
      <w:r w:rsidRPr="000F566E">
        <w:rPr>
          <w:rFonts w:ascii="Courier New" w:eastAsia="Times New Roman" w:hAnsi="Courier New"/>
          <w:noProof/>
          <w:snapToGrid w:val="0"/>
          <w:sz w:val="12"/>
          <w:szCs w:val="12"/>
          <w:lang w:eastAsia="ko-KR"/>
        </w:rPr>
        <w:t xml:space="preserve"> </w:t>
      </w:r>
      <w:r>
        <w:t xml:space="preserve">), e.g., TS 37.355 </w:t>
      </w:r>
      <w:sdt>
        <w:sdtPr>
          <w:id w:val="-1983833381"/>
          <w:citation/>
        </w:sdtPr>
        <w:sdtEndPr/>
        <w:sdtContent>
          <w:r>
            <w:fldChar w:fldCharType="begin"/>
          </w:r>
          <w:r>
            <w:rPr>
              <w:lang w:val="en-US"/>
            </w:rPr>
            <w:instrText xml:space="preserve"> CITATION TS37355i \l 1033 </w:instrText>
          </w:r>
          <w:r>
            <w:fldChar w:fldCharType="separate"/>
          </w:r>
          <w:r w:rsidR="004614C3" w:rsidRPr="004614C3">
            <w:rPr>
              <w:noProof/>
              <w:lang w:val="en-US"/>
            </w:rPr>
            <w:t>[9]</w:t>
          </w:r>
          <w:r>
            <w:fldChar w:fldCharType="end"/>
          </w:r>
        </w:sdtContent>
      </w:sdt>
      <w:r>
        <w:t xml:space="preserve">: </w:t>
      </w:r>
    </w:p>
    <w:p w14:paraId="7777E0E0" w14:textId="77777777" w:rsidR="00997E60" w:rsidRDefault="00997E60" w:rsidP="00997E60">
      <w:pPr>
        <w:pBdr>
          <w:bottom w:val="single" w:sz="6" w:space="1" w:color="auto"/>
        </w:pBdr>
        <w:rPr>
          <w:i/>
        </w:rPr>
      </w:pPr>
      <w:r w:rsidRPr="00FE053A">
        <w:rPr>
          <w:i/>
          <w:iCs/>
          <w:noProof/>
          <w:lang w:eastAsia="x-none"/>
        </w:rPr>
        <mc:AlternateContent>
          <mc:Choice Requires="wps">
            <w:drawing>
              <wp:anchor distT="45720" distB="45720" distL="114300" distR="114300" simplePos="0" relativeHeight="251658259" behindDoc="0" locked="0" layoutInCell="1" allowOverlap="1" wp14:anchorId="67C4B2BB" wp14:editId="0009A5CD">
                <wp:simplePos x="0" y="0"/>
                <wp:positionH relativeFrom="margin">
                  <wp:align>left</wp:align>
                </wp:positionH>
                <wp:positionV relativeFrom="paragraph">
                  <wp:posOffset>219710</wp:posOffset>
                </wp:positionV>
                <wp:extent cx="6119495" cy="1404620"/>
                <wp:effectExtent l="0" t="0" r="14605" b="21590"/>
                <wp:wrapSquare wrapText="bothSides"/>
                <wp:docPr id="561299657" name="Text Box 561299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0D44088" w14:textId="30FAAE82" w:rsidR="00997E60" w:rsidRPr="004712A3" w:rsidRDefault="00997E60" w:rsidP="00997E60">
                            <w:pPr>
                              <w:spacing w:after="0"/>
                              <w:rPr>
                                <w:i/>
                                <w:iCs/>
                                <w:color w:val="4472C4" w:themeColor="accent1"/>
                                <w:sz w:val="16"/>
                                <w:szCs w:val="16"/>
                                <w:lang w:eastAsia="zh-CN"/>
                              </w:rPr>
                            </w:pPr>
                            <w:r>
                              <w:rPr>
                                <w:i/>
                                <w:iCs/>
                                <w:sz w:val="16"/>
                                <w:szCs w:val="16"/>
                                <w:lang w:eastAsia="zh-CN"/>
                              </w:rPr>
                              <w:t xml:space="preserve">TS 37.355 </w:t>
                            </w:r>
                            <w:sdt>
                              <w:sdtPr>
                                <w:rPr>
                                  <w:i/>
                                  <w:iCs/>
                                  <w:sz w:val="16"/>
                                  <w:szCs w:val="16"/>
                                  <w:lang w:eastAsia="zh-CN"/>
                                </w:rPr>
                                <w:id w:val="1912725671"/>
                                <w:citation/>
                              </w:sdtPr>
                              <w:sdtEndPr/>
                              <w:sdtContent>
                                <w:r>
                                  <w:rPr>
                                    <w:i/>
                                    <w:iCs/>
                                    <w:sz w:val="16"/>
                                    <w:szCs w:val="16"/>
                                    <w:lang w:eastAsia="zh-CN"/>
                                  </w:rPr>
                                  <w:fldChar w:fldCharType="begin"/>
                                </w:r>
                                <w:r>
                                  <w:rPr>
                                    <w:i/>
                                    <w:iCs/>
                                    <w:sz w:val="16"/>
                                    <w:szCs w:val="16"/>
                                    <w:lang w:val="en-US" w:eastAsia="zh-CN"/>
                                  </w:rPr>
                                  <w:instrText xml:space="preserve"> CITATION TS37355i \l 1033 </w:instrText>
                                </w:r>
                                <w:r>
                                  <w:rPr>
                                    <w:i/>
                                    <w:iCs/>
                                    <w:sz w:val="16"/>
                                    <w:szCs w:val="16"/>
                                    <w:lang w:eastAsia="zh-CN"/>
                                  </w:rPr>
                                  <w:fldChar w:fldCharType="separate"/>
                                </w:r>
                                <w:r w:rsidR="004614C3" w:rsidRPr="004614C3">
                                  <w:rPr>
                                    <w:noProof/>
                                    <w:sz w:val="16"/>
                                    <w:szCs w:val="16"/>
                                    <w:lang w:val="en-US" w:eastAsia="zh-CN"/>
                                  </w:rPr>
                                  <w:t>[9]</w:t>
                                </w:r>
                                <w:r>
                                  <w:rPr>
                                    <w:i/>
                                    <w:iCs/>
                                    <w:sz w:val="16"/>
                                    <w:szCs w:val="16"/>
                                    <w:lang w:eastAsia="zh-CN"/>
                                  </w:rPr>
                                  <w:fldChar w:fldCharType="end"/>
                                </w:r>
                              </w:sdtContent>
                            </w:sdt>
                          </w:p>
                          <w:p w14:paraId="69BC3F60" w14:textId="77777777" w:rsidR="00997E60" w:rsidRDefault="00997E60" w:rsidP="00997E60">
                            <w:pPr>
                              <w:spacing w:after="0"/>
                              <w:rPr>
                                <w:i/>
                                <w:iCs/>
                                <w:color w:val="4472C4" w:themeColor="accent1"/>
                                <w:sz w:val="16"/>
                                <w:szCs w:val="16"/>
                                <w:lang w:eastAsia="zh-CN"/>
                              </w:rPr>
                            </w:pPr>
                          </w:p>
                          <w:p w14:paraId="75D838E3" w14:textId="77777777" w:rsidR="00997E60" w:rsidRPr="004D0622" w:rsidRDefault="00997E60" w:rsidP="00997E60">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81" w:name="_Toc27765171"/>
                            <w:bookmarkStart w:id="82" w:name="_Toc37680828"/>
                            <w:bookmarkStart w:id="83" w:name="_Toc46486399"/>
                            <w:bookmarkStart w:id="84" w:name="_Toc52546744"/>
                            <w:bookmarkStart w:id="85" w:name="_Toc52547274"/>
                            <w:bookmarkStart w:id="86" w:name="_Toc52547804"/>
                            <w:bookmarkStart w:id="87" w:name="_Toc52548334"/>
                            <w:bookmarkStart w:id="88"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81"/>
                            <w:bookmarkEnd w:id="82"/>
                            <w:bookmarkEnd w:id="83"/>
                            <w:bookmarkEnd w:id="84"/>
                            <w:bookmarkEnd w:id="85"/>
                            <w:bookmarkEnd w:id="86"/>
                            <w:bookmarkEnd w:id="87"/>
                            <w:bookmarkEnd w:id="88"/>
                          </w:p>
                          <w:p w14:paraId="030B612B" w14:textId="77777777" w:rsidR="00997E60" w:rsidRPr="004D0622" w:rsidRDefault="00997E60" w:rsidP="00997E60">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669B561B"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70433F7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5EE5F00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363505F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31D581"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31D87F5E"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599B1A41"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E4B190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20C5DE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F7BA63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5A4350B"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793AF27"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7B341F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02F554B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8BF3FEE"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7C044C53"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BF10C3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96E111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E917B6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7E385ADC"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302A37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27458AF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1F0AF79"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9887FF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4A1D36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F3760B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A855D7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95E643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0536386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0C1E1B97"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7A15195D" w14:textId="77777777" w:rsidR="00997E60" w:rsidRPr="004D0622" w:rsidRDefault="00997E60" w:rsidP="00997E60">
                            <w:pPr>
                              <w:spacing w:after="0"/>
                              <w:jc w:val="left"/>
                              <w:rPr>
                                <w:rFonts w:eastAsia="Times New Roman"/>
                                <w:iCs/>
                                <w:color w:val="4472C4" w:themeColor="accent1"/>
                                <w:sz w:val="12"/>
                                <w:szCs w:val="12"/>
                                <w:lang w:eastAsia="ko-KR"/>
                              </w:rPr>
                            </w:pPr>
                          </w:p>
                          <w:p w14:paraId="167AF6C1" w14:textId="77777777" w:rsidR="00997E60" w:rsidRPr="004D0622" w:rsidRDefault="00997E60" w:rsidP="00997E60">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0659083C" w14:textId="77777777" w:rsidR="00997E60" w:rsidRPr="004712A3" w:rsidRDefault="00997E60" w:rsidP="00997E60">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C4B2BB" id="Text Box 561299657" o:spid="_x0000_s1037" type="#_x0000_t202" style="position:absolute;left:0;text-align:left;margin-left:0;margin-top:17.3pt;width:481.85pt;height:110.6pt;z-index:251658259;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zv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">
                <v:textbox style="mso-fit-shape-to-text:t">
                  <w:txbxContent>
                    <w:p w14:paraId="00D44088" w14:textId="30FAAE82" w:rsidR="00997E60" w:rsidRPr="004712A3" w:rsidRDefault="00997E60" w:rsidP="00997E60">
                      <w:pPr>
                        <w:spacing w:after="0"/>
                        <w:rPr>
                          <w:i/>
                          <w:iCs/>
                          <w:color w:val="4472C4" w:themeColor="accent1"/>
                          <w:sz w:val="16"/>
                          <w:szCs w:val="16"/>
                          <w:lang w:eastAsia="zh-CN"/>
                        </w:rPr>
                      </w:pPr>
                      <w:r>
                        <w:rPr>
                          <w:i/>
                          <w:iCs/>
                          <w:sz w:val="16"/>
                          <w:szCs w:val="16"/>
                          <w:lang w:eastAsia="zh-CN"/>
                        </w:rPr>
                        <w:t xml:space="preserve">TS 37.355 </w:t>
                      </w:r>
                      <w:sdt>
                        <w:sdtPr>
                          <w:rPr>
                            <w:i/>
                            <w:iCs/>
                            <w:sz w:val="16"/>
                            <w:szCs w:val="16"/>
                            <w:lang w:eastAsia="zh-CN"/>
                          </w:rPr>
                          <w:id w:val="1912725671"/>
                          <w:citation/>
                        </w:sdtPr>
                        <w:sdtEndPr/>
                        <w:sdtContent>
                          <w:r>
                            <w:rPr>
                              <w:i/>
                              <w:iCs/>
                              <w:sz w:val="16"/>
                              <w:szCs w:val="16"/>
                              <w:lang w:eastAsia="zh-CN"/>
                            </w:rPr>
                            <w:fldChar w:fldCharType="begin"/>
                          </w:r>
                          <w:r>
                            <w:rPr>
                              <w:i/>
                              <w:iCs/>
                              <w:sz w:val="16"/>
                              <w:szCs w:val="16"/>
                              <w:lang w:val="en-US" w:eastAsia="zh-CN"/>
                            </w:rPr>
                            <w:instrText xml:space="preserve"> CITATION TS37355i \l 1033 </w:instrText>
                          </w:r>
                          <w:r>
                            <w:rPr>
                              <w:i/>
                              <w:iCs/>
                              <w:sz w:val="16"/>
                              <w:szCs w:val="16"/>
                              <w:lang w:eastAsia="zh-CN"/>
                            </w:rPr>
                            <w:fldChar w:fldCharType="separate"/>
                          </w:r>
                          <w:r w:rsidR="004614C3" w:rsidRPr="004614C3">
                            <w:rPr>
                              <w:noProof/>
                              <w:sz w:val="16"/>
                              <w:szCs w:val="16"/>
                              <w:lang w:val="en-US" w:eastAsia="zh-CN"/>
                            </w:rPr>
                            <w:t>[9]</w:t>
                          </w:r>
                          <w:r>
                            <w:rPr>
                              <w:i/>
                              <w:iCs/>
                              <w:sz w:val="16"/>
                              <w:szCs w:val="16"/>
                              <w:lang w:eastAsia="zh-CN"/>
                            </w:rPr>
                            <w:fldChar w:fldCharType="end"/>
                          </w:r>
                        </w:sdtContent>
                      </w:sdt>
                    </w:p>
                    <w:p w14:paraId="69BC3F60" w14:textId="77777777" w:rsidR="00997E60" w:rsidRDefault="00997E60" w:rsidP="00997E60">
                      <w:pPr>
                        <w:spacing w:after="0"/>
                        <w:rPr>
                          <w:i/>
                          <w:iCs/>
                          <w:color w:val="4472C4" w:themeColor="accent1"/>
                          <w:sz w:val="16"/>
                          <w:szCs w:val="16"/>
                          <w:lang w:eastAsia="zh-CN"/>
                        </w:rPr>
                      </w:pPr>
                    </w:p>
                    <w:p w14:paraId="75D838E3" w14:textId="77777777" w:rsidR="00997E60" w:rsidRPr="004D0622" w:rsidRDefault="00997E60" w:rsidP="00997E60">
                      <w:pPr>
                        <w:keepNext/>
                        <w:keepLines/>
                        <w:overflowPunct w:val="0"/>
                        <w:autoSpaceDE w:val="0"/>
                        <w:autoSpaceDN w:val="0"/>
                        <w:adjustRightInd w:val="0"/>
                        <w:spacing w:after="0"/>
                        <w:ind w:left="1418" w:hanging="1418"/>
                        <w:jc w:val="left"/>
                        <w:outlineLvl w:val="3"/>
                        <w:rPr>
                          <w:rFonts w:ascii="Arial" w:eastAsia="Times New Roman" w:hAnsi="Arial"/>
                          <w:i/>
                          <w:iCs/>
                          <w:noProof/>
                          <w:color w:val="4472C4" w:themeColor="accent1"/>
                          <w:sz w:val="12"/>
                          <w:szCs w:val="12"/>
                          <w:lang w:eastAsia="ko-KR"/>
                        </w:rPr>
                      </w:pPr>
                      <w:bookmarkStart w:id="89" w:name="_Toc27765171"/>
                      <w:bookmarkStart w:id="90" w:name="_Toc37680828"/>
                      <w:bookmarkStart w:id="91" w:name="_Toc46486399"/>
                      <w:bookmarkStart w:id="92" w:name="_Toc52546744"/>
                      <w:bookmarkStart w:id="93" w:name="_Toc52547274"/>
                      <w:bookmarkStart w:id="94" w:name="_Toc52547804"/>
                      <w:bookmarkStart w:id="95" w:name="_Toc52548334"/>
                      <w:bookmarkStart w:id="96" w:name="_Toc171549796"/>
                      <w:r w:rsidRPr="004D0622">
                        <w:rPr>
                          <w:rFonts w:ascii="Arial" w:eastAsia="Times New Roman" w:hAnsi="Arial"/>
                          <w:i/>
                          <w:iCs/>
                          <w:color w:val="4472C4" w:themeColor="accent1"/>
                          <w:sz w:val="12"/>
                          <w:szCs w:val="12"/>
                          <w:lang w:eastAsia="ko-KR"/>
                        </w:rPr>
                        <w:t>–</w:t>
                      </w:r>
                      <w:r w:rsidRPr="004D0622">
                        <w:rPr>
                          <w:rFonts w:ascii="Arial" w:eastAsia="Times New Roman" w:hAnsi="Arial"/>
                          <w:i/>
                          <w:iCs/>
                          <w:color w:val="4472C4" w:themeColor="accent1"/>
                          <w:sz w:val="12"/>
                          <w:szCs w:val="12"/>
                          <w:lang w:eastAsia="ko-KR"/>
                        </w:rPr>
                        <w:tab/>
                      </w:r>
                      <w:r w:rsidRPr="004D0622">
                        <w:rPr>
                          <w:rFonts w:ascii="Arial" w:eastAsia="Times New Roman" w:hAnsi="Arial"/>
                          <w:i/>
                          <w:iCs/>
                          <w:noProof/>
                          <w:color w:val="4472C4" w:themeColor="accent1"/>
                          <w:sz w:val="12"/>
                          <w:szCs w:val="12"/>
                          <w:lang w:eastAsia="ko-KR"/>
                        </w:rPr>
                        <w:t>LocationCoordinateTypes</w:t>
                      </w:r>
                      <w:bookmarkEnd w:id="89"/>
                      <w:bookmarkEnd w:id="90"/>
                      <w:bookmarkEnd w:id="91"/>
                      <w:bookmarkEnd w:id="92"/>
                      <w:bookmarkEnd w:id="93"/>
                      <w:bookmarkEnd w:id="94"/>
                      <w:bookmarkEnd w:id="95"/>
                      <w:bookmarkEnd w:id="96"/>
                    </w:p>
                    <w:p w14:paraId="030B612B" w14:textId="77777777" w:rsidR="00997E60" w:rsidRPr="004D0622" w:rsidRDefault="00997E60" w:rsidP="00997E60">
                      <w:pPr>
                        <w:keepLines/>
                        <w:spacing w:after="0"/>
                        <w:jc w:val="left"/>
                        <w:rPr>
                          <w:rFonts w:eastAsia="Times New Roman"/>
                          <w:color w:val="4472C4" w:themeColor="accent1"/>
                          <w:sz w:val="12"/>
                          <w:szCs w:val="12"/>
                          <w:lang w:eastAsia="ko-KR"/>
                        </w:rPr>
                      </w:pPr>
                      <w:r w:rsidRPr="004D0622">
                        <w:rPr>
                          <w:rFonts w:eastAsia="Times New Roman"/>
                          <w:color w:val="4472C4" w:themeColor="accent1"/>
                          <w:sz w:val="12"/>
                          <w:szCs w:val="12"/>
                          <w:lang w:eastAsia="ko-KR"/>
                        </w:rPr>
                        <w:t xml:space="preserve">The IE </w:t>
                      </w:r>
                      <w:r w:rsidRPr="004D0622">
                        <w:rPr>
                          <w:rFonts w:eastAsia="Times New Roman"/>
                          <w:i/>
                          <w:noProof/>
                          <w:color w:val="4472C4" w:themeColor="accent1"/>
                          <w:sz w:val="12"/>
                          <w:szCs w:val="12"/>
                          <w:lang w:eastAsia="ko-KR"/>
                        </w:rPr>
                        <w:t xml:space="preserve">LocationCoordinateTypes </w:t>
                      </w:r>
                      <w:r w:rsidRPr="004D0622">
                        <w:rPr>
                          <w:rFonts w:eastAsia="Times New Roman"/>
                          <w:noProof/>
                          <w:color w:val="4472C4" w:themeColor="accent1"/>
                          <w:sz w:val="12"/>
                          <w:szCs w:val="12"/>
                          <w:lang w:eastAsia="ko-KR"/>
                        </w:rPr>
                        <w:t xml:space="preserve">defines a list of possible </w:t>
                      </w:r>
                      <w:r w:rsidRPr="004D0622">
                        <w:rPr>
                          <w:rFonts w:eastAsia="Times New Roman"/>
                          <w:color w:val="4472C4" w:themeColor="accent1"/>
                          <w:sz w:val="12"/>
                          <w:szCs w:val="12"/>
                          <w:lang w:eastAsia="ko-KR"/>
                        </w:rPr>
                        <w:t>geographic shapes as defined in TS 23.032 [15].</w:t>
                      </w:r>
                    </w:p>
                    <w:p w14:paraId="669B561B"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ASN1START</w:t>
                      </w:r>
                    </w:p>
                    <w:p w14:paraId="70433F7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5EE5F00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 xml:space="preserve">LocationCoordinateTypes </w:t>
                      </w:r>
                      <w:r w:rsidRPr="004D0622">
                        <w:rPr>
                          <w:rFonts w:ascii="Courier New" w:eastAsia="Times New Roman" w:hAnsi="Courier New"/>
                          <w:noProof/>
                          <w:color w:val="4472C4" w:themeColor="accent1"/>
                          <w:sz w:val="12"/>
                          <w:szCs w:val="12"/>
                          <w:lang w:eastAsia="ko-KR"/>
                        </w:rPr>
                        <w:t>::= SEQUENCE {</w:t>
                      </w:r>
                    </w:p>
                    <w:p w14:paraId="363505F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B31D581"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ellipsoidPointWithUncertaintyCircle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31D87F5E"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ellipsoidPointWithUncertaintyEllipse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599B1A41"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polygon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2E4B190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120C5DE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ellipsoidPointWithAltitudeAndUncertaintyEllipsoid</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7F7BA63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ellipsoidArc</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p>
                    <w:p w14:paraId="45A4350B"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4793AF27"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7B341F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highAccuracyEllipsoidPointWithUncertaintyEllipse-r15</w:t>
                      </w:r>
                    </w:p>
                    <w:p w14:paraId="02F554B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8BF3FEE"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highAccuracyEllipsoidPointWithAltitudeAndUncertaintyEllipsoid-r15</w:t>
                      </w:r>
                    </w:p>
                    <w:p w14:paraId="7C044C53"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BF10C3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96E111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E917B6A"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ha-EllipsoidPointWithScalableUncertaintyEllipse-r16</w:t>
                      </w:r>
                    </w:p>
                    <w:p w14:paraId="7E385ADC"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5302A37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ha-EllipsoidPointWithAltitudeAndScalableUncertaintyEllipsoid-r16</w:t>
                      </w:r>
                    </w:p>
                    <w:p w14:paraId="27458AF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31F0AF79"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79887FF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4A1D364"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local2dPointWithUncertaintyEllipse-r18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4F3760B2"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local3dPointWithUncertaintyEllipsoid-r18</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BOOLEAN</w:t>
                      </w:r>
                      <w:r w:rsidRPr="004D0622">
                        <w:rPr>
                          <w:rFonts w:ascii="Courier New" w:eastAsia="Times New Roman" w:hAnsi="Courier New"/>
                          <w:noProof/>
                          <w:snapToGrid w:val="0"/>
                          <w:color w:val="4472C4" w:themeColor="accent1"/>
                          <w:sz w:val="12"/>
                          <w:szCs w:val="12"/>
                          <w:lang w:eastAsia="ko-KR"/>
                        </w:rPr>
                        <w:tab/>
                      </w:r>
                      <w:r w:rsidRPr="004D0622">
                        <w:rPr>
                          <w:rFonts w:ascii="Courier New" w:eastAsia="Times New Roman" w:hAnsi="Courier New"/>
                          <w:noProof/>
                          <w:snapToGrid w:val="0"/>
                          <w:color w:val="4472C4" w:themeColor="accent1"/>
                          <w:sz w:val="12"/>
                          <w:szCs w:val="12"/>
                          <w:lang w:eastAsia="ko-KR"/>
                        </w:rPr>
                        <w:tab/>
                        <w:t>OPTIONAL  -- Need ON</w:t>
                      </w:r>
                    </w:p>
                    <w:p w14:paraId="1A855D7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ko-KR"/>
                        </w:rPr>
                      </w:pPr>
                      <w:r w:rsidRPr="004D0622">
                        <w:rPr>
                          <w:rFonts w:ascii="Courier New" w:eastAsia="Times New Roman" w:hAnsi="Courier New"/>
                          <w:noProof/>
                          <w:snapToGrid w:val="0"/>
                          <w:color w:val="4472C4" w:themeColor="accent1"/>
                          <w:sz w:val="12"/>
                          <w:szCs w:val="12"/>
                          <w:lang w:eastAsia="ko-KR"/>
                        </w:rPr>
                        <w:tab/>
                        <w:t>]]</w:t>
                      </w:r>
                    </w:p>
                    <w:p w14:paraId="095E6430"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w:t>
                      </w:r>
                    </w:p>
                    <w:p w14:paraId="05363865"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p>
                    <w:p w14:paraId="0C1E1B97" w14:textId="77777777" w:rsidR="00997E60" w:rsidRPr="004D0622" w:rsidRDefault="00997E60" w:rsidP="0099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lang w:eastAsia="ko-KR"/>
                        </w:rPr>
                      </w:pPr>
                      <w:r w:rsidRPr="004D0622">
                        <w:rPr>
                          <w:rFonts w:ascii="Courier New" w:eastAsia="Times New Roman" w:hAnsi="Courier New"/>
                          <w:noProof/>
                          <w:color w:val="4472C4" w:themeColor="accent1"/>
                          <w:sz w:val="12"/>
                          <w:szCs w:val="12"/>
                          <w:lang w:eastAsia="ko-KR"/>
                        </w:rPr>
                        <w:t>-- ASN1STOP</w:t>
                      </w:r>
                    </w:p>
                    <w:p w14:paraId="7A15195D" w14:textId="77777777" w:rsidR="00997E60" w:rsidRPr="004D0622" w:rsidRDefault="00997E60" w:rsidP="00997E60">
                      <w:pPr>
                        <w:spacing w:after="0"/>
                        <w:jc w:val="left"/>
                        <w:rPr>
                          <w:rFonts w:eastAsia="Times New Roman"/>
                          <w:iCs/>
                          <w:color w:val="4472C4" w:themeColor="accent1"/>
                          <w:sz w:val="12"/>
                          <w:szCs w:val="12"/>
                          <w:lang w:eastAsia="ko-KR"/>
                        </w:rPr>
                      </w:pPr>
                    </w:p>
                    <w:p w14:paraId="167AF6C1" w14:textId="77777777" w:rsidR="00997E60" w:rsidRPr="004D0622" w:rsidRDefault="00997E60" w:rsidP="00997E60">
                      <w:pPr>
                        <w:keepLines/>
                        <w:spacing w:after="0"/>
                        <w:ind w:left="1135" w:hanging="851"/>
                        <w:jc w:val="left"/>
                        <w:rPr>
                          <w:rFonts w:ascii="CG Times (WN)" w:hAnsi="CG Times (WN)"/>
                          <w:color w:val="4472C4" w:themeColor="accent1"/>
                          <w:sz w:val="12"/>
                          <w:szCs w:val="12"/>
                          <w:lang w:eastAsia="ko-KR"/>
                        </w:rPr>
                      </w:pPr>
                      <w:r w:rsidRPr="004D0622">
                        <w:rPr>
                          <w:rFonts w:ascii="CG Times (WN)" w:hAnsi="CG Times (WN)"/>
                          <w:color w:val="4472C4" w:themeColor="accent1"/>
                          <w:sz w:val="12"/>
                          <w:szCs w:val="12"/>
                          <w:lang w:eastAsia="ko-KR"/>
                        </w:rPr>
                        <w:t>NOTE 3:</w:t>
                      </w:r>
                      <w:r w:rsidRPr="004D0622">
                        <w:rPr>
                          <w:rFonts w:ascii="CG Times (WN)" w:hAnsi="CG Times (WN)"/>
                          <w:color w:val="4472C4" w:themeColor="accent1"/>
                          <w:sz w:val="12"/>
                          <w:szCs w:val="12"/>
                          <w:lang w:eastAsia="ko-KR"/>
                        </w:rPr>
                        <w:tab/>
                        <w:t xml:space="preserve">In this version of the specification, the GAD shapes </w:t>
                      </w:r>
                      <w:r w:rsidRPr="004D0622">
                        <w:rPr>
                          <w:rFonts w:ascii="CG Times (WN)" w:hAnsi="CG Times (WN)"/>
                          <w:i/>
                          <w:iCs/>
                          <w:color w:val="4472C4" w:themeColor="accent1"/>
                          <w:sz w:val="12"/>
                          <w:szCs w:val="12"/>
                          <w:lang w:eastAsia="ko-KR"/>
                        </w:rPr>
                        <w:t>local2dPointWithUncertaintyEllipse</w:t>
                      </w:r>
                      <w:r w:rsidRPr="004D0622">
                        <w:rPr>
                          <w:rFonts w:ascii="CG Times (WN)" w:hAnsi="CG Times (WN)"/>
                          <w:color w:val="4472C4" w:themeColor="accent1"/>
                          <w:sz w:val="12"/>
                          <w:szCs w:val="12"/>
                          <w:lang w:eastAsia="ko-KR"/>
                        </w:rPr>
                        <w:t xml:space="preserve"> and </w:t>
                      </w:r>
                      <w:r w:rsidRPr="004D0622">
                        <w:rPr>
                          <w:rFonts w:ascii="CG Times (WN)" w:hAnsi="CG Times (WN)"/>
                          <w:i/>
                          <w:iCs/>
                          <w:color w:val="4472C4" w:themeColor="accent1"/>
                          <w:sz w:val="12"/>
                          <w:szCs w:val="12"/>
                          <w:lang w:eastAsia="ko-KR"/>
                        </w:rPr>
                        <w:t>local3dPointWithUncertaintyEllipsoid</w:t>
                      </w:r>
                      <w:r w:rsidRPr="004D0622">
                        <w:rPr>
                          <w:rFonts w:ascii="CG Times (WN)" w:hAnsi="CG Times (WN)"/>
                          <w:color w:val="4472C4" w:themeColor="accent1"/>
                          <w:sz w:val="12"/>
                          <w:szCs w:val="12"/>
                          <w:lang w:eastAsia="ko-KR"/>
                        </w:rPr>
                        <w:t xml:space="preserve"> are supported for DL-TDOA and DL-AoD only.</w:t>
                      </w:r>
                    </w:p>
                    <w:p w14:paraId="0659083C" w14:textId="77777777" w:rsidR="00997E60" w:rsidRPr="004712A3" w:rsidRDefault="00997E60" w:rsidP="00997E60">
                      <w:pPr>
                        <w:spacing w:after="0"/>
                        <w:rPr>
                          <w:color w:val="4472C4" w:themeColor="accent1"/>
                          <w:sz w:val="16"/>
                          <w:szCs w:val="16"/>
                        </w:rPr>
                      </w:pPr>
                    </w:p>
                  </w:txbxContent>
                </v:textbox>
                <w10:wrap type="square" anchorx="margin"/>
              </v:shape>
            </w:pict>
          </mc:Fallback>
        </mc:AlternateContent>
      </w:r>
    </w:p>
    <w:p w14:paraId="4CFAFBD8" w14:textId="77777777" w:rsidR="00997E60" w:rsidRDefault="00997E60" w:rsidP="00997E60"/>
    <w:p w14:paraId="539C5AB8" w14:textId="77777777" w:rsidR="00997E60" w:rsidRDefault="00997E60" w:rsidP="00997E60"/>
    <w:p w14:paraId="30512919" w14:textId="77777777" w:rsidR="00997E60" w:rsidRDefault="00997E60" w:rsidP="00997E60"/>
    <w:p w14:paraId="34A27F45" w14:textId="77777777" w:rsidR="00997E60" w:rsidRDefault="00997E60" w:rsidP="00997E60"/>
    <w:p w14:paraId="58F95614" w14:textId="66FE33F7" w:rsidR="00997E60" w:rsidRDefault="00997E60" w:rsidP="00997E60">
      <w:pPr>
        <w:rPr>
          <w:b/>
          <w:bCs/>
        </w:rPr>
      </w:pPr>
      <w:r>
        <w:t xml:space="preserve">In another example, the existing IEs used for reporting of positioning measurements also include quality indicators, e.g., timingQuality IE in TS 37.355 </w:t>
      </w:r>
      <w:sdt>
        <w:sdtPr>
          <w:id w:val="504559820"/>
          <w:citation/>
        </w:sdtPr>
        <w:sdtEndPr/>
        <w:sdtContent>
          <w:r>
            <w:fldChar w:fldCharType="begin"/>
          </w:r>
          <w:r>
            <w:rPr>
              <w:lang w:val="en-US"/>
            </w:rPr>
            <w:instrText xml:space="preserve"> CITATION TS37355i \l 1033 </w:instrText>
          </w:r>
          <w:r>
            <w:fldChar w:fldCharType="separate"/>
          </w:r>
          <w:r w:rsidR="004614C3" w:rsidRPr="004614C3">
            <w:rPr>
              <w:noProof/>
              <w:lang w:val="en-US"/>
            </w:rPr>
            <w:t>[9]</w:t>
          </w:r>
          <w:r>
            <w:fldChar w:fldCharType="end"/>
          </w:r>
        </w:sdtContent>
      </w:sdt>
      <w:r>
        <w:t xml:space="preserve"> and </w:t>
      </w:r>
      <w:r w:rsidRPr="003E26AF">
        <w:rPr>
          <w:i/>
          <w:iCs/>
        </w:rPr>
        <w:t>Measurement Quality</w:t>
      </w:r>
      <w:r>
        <w:t xml:space="preserve"> of Clause 9.2.43 in TS 38.45</w:t>
      </w:r>
      <w:r w:rsidRPr="00C110FB">
        <w:rPr>
          <w:b/>
          <w:bCs/>
        </w:rPr>
        <w:t xml:space="preserve"> </w:t>
      </w:r>
    </w:p>
    <w:p w14:paraId="44763529" w14:textId="77777777" w:rsidR="00997E60" w:rsidRDefault="00997E60" w:rsidP="00997E60">
      <w:pPr>
        <w:rPr>
          <w:b/>
          <w:bCs/>
        </w:rPr>
      </w:pPr>
    </w:p>
    <w:p w14:paraId="05E24C8D" w14:textId="77777777" w:rsidR="00997E60" w:rsidRDefault="00997E60" w:rsidP="00997E60">
      <w:pPr>
        <w:rPr>
          <w:b/>
          <w:bCs/>
        </w:rPr>
      </w:pPr>
    </w:p>
    <w:tbl>
      <w:tblPr>
        <w:tblStyle w:val="TableGrid"/>
        <w:tblW w:w="0" w:type="auto"/>
        <w:tblLook w:val="04A0" w:firstRow="1" w:lastRow="0" w:firstColumn="1" w:lastColumn="0" w:noHBand="0" w:noVBand="1"/>
      </w:tblPr>
      <w:tblGrid>
        <w:gridCol w:w="9629"/>
      </w:tblGrid>
      <w:tr w:rsidR="00997E60" w14:paraId="2C6BFD73" w14:textId="77777777" w:rsidTr="004B4F03">
        <w:tc>
          <w:tcPr>
            <w:tcW w:w="9629" w:type="dxa"/>
          </w:tcPr>
          <w:p w14:paraId="559F6ADA" w14:textId="77777777" w:rsidR="00997E60" w:rsidRDefault="00997E60" w:rsidP="004B4F03">
            <w:pPr>
              <w:pStyle w:val="Heading3"/>
              <w:keepNext w:val="0"/>
              <w:keepLines w:val="0"/>
              <w:widowControl w:val="0"/>
              <w:spacing w:before="0" w:after="0"/>
              <w:rPr>
                <w:color w:val="4472C4" w:themeColor="accent1"/>
                <w:sz w:val="12"/>
                <w:szCs w:val="12"/>
              </w:rPr>
            </w:pPr>
          </w:p>
          <w:p w14:paraId="5FD31EC9" w14:textId="77777777" w:rsidR="00997E60" w:rsidRPr="004712A3" w:rsidRDefault="00997E60" w:rsidP="004B4F03">
            <w:pPr>
              <w:spacing w:after="0"/>
              <w:rPr>
                <w:i/>
                <w:iCs/>
                <w:color w:val="4472C4" w:themeColor="accent1"/>
                <w:sz w:val="16"/>
                <w:szCs w:val="16"/>
                <w:lang w:eastAsia="zh-CN"/>
              </w:rPr>
            </w:pPr>
            <w:r>
              <w:rPr>
                <w:i/>
                <w:iCs/>
                <w:sz w:val="16"/>
                <w:szCs w:val="16"/>
                <w:lang w:eastAsia="zh-CN"/>
              </w:rPr>
              <w:t>TS 38.455</w:t>
            </w:r>
          </w:p>
          <w:p w14:paraId="4150ECF2" w14:textId="77777777" w:rsidR="00997E60" w:rsidRDefault="00997E60" w:rsidP="004B4F03">
            <w:pPr>
              <w:pStyle w:val="Heading3"/>
              <w:keepNext w:val="0"/>
              <w:keepLines w:val="0"/>
              <w:widowControl w:val="0"/>
              <w:spacing w:before="0" w:after="0"/>
              <w:rPr>
                <w:color w:val="4472C4" w:themeColor="accent1"/>
                <w:sz w:val="12"/>
                <w:szCs w:val="12"/>
              </w:rPr>
            </w:pPr>
          </w:p>
          <w:p w14:paraId="589ED747" w14:textId="77777777" w:rsidR="00997E60" w:rsidRDefault="00997E60" w:rsidP="004B4F03">
            <w:pPr>
              <w:pStyle w:val="Heading3"/>
              <w:keepNext w:val="0"/>
              <w:keepLines w:val="0"/>
              <w:widowControl w:val="0"/>
              <w:spacing w:before="0" w:after="0"/>
              <w:rPr>
                <w:color w:val="4472C4" w:themeColor="accent1"/>
                <w:sz w:val="12"/>
                <w:szCs w:val="12"/>
              </w:rPr>
            </w:pPr>
          </w:p>
          <w:p w14:paraId="60B5B70D" w14:textId="77777777" w:rsidR="00997E60" w:rsidRPr="000D4228" w:rsidRDefault="00997E60" w:rsidP="004B4F03">
            <w:pPr>
              <w:pStyle w:val="Heading3"/>
              <w:keepNext w:val="0"/>
              <w:keepLines w:val="0"/>
              <w:widowControl w:val="0"/>
              <w:spacing w:before="0" w:after="0"/>
              <w:rPr>
                <w:color w:val="4472C4" w:themeColor="accent1"/>
                <w:sz w:val="12"/>
                <w:szCs w:val="12"/>
              </w:rPr>
            </w:pPr>
            <w:r w:rsidRPr="000D4228">
              <w:rPr>
                <w:color w:val="4472C4" w:themeColor="accent1"/>
                <w:sz w:val="12"/>
                <w:szCs w:val="12"/>
              </w:rPr>
              <w:t>9.2.37</w:t>
            </w:r>
            <w:r w:rsidRPr="000D4228">
              <w:rPr>
                <w:color w:val="4472C4" w:themeColor="accent1"/>
                <w:sz w:val="12"/>
                <w:szCs w:val="12"/>
              </w:rPr>
              <w:tab/>
              <w:t>TRP Measurement Result</w:t>
            </w:r>
          </w:p>
          <w:p w14:paraId="363C5C05" w14:textId="77777777" w:rsidR="00997E60" w:rsidRPr="000D4228" w:rsidRDefault="00997E60" w:rsidP="004B4F03">
            <w:pPr>
              <w:widowControl w:val="0"/>
              <w:spacing w:after="0"/>
              <w:rPr>
                <w:color w:val="4472C4" w:themeColor="accent1"/>
                <w:sz w:val="12"/>
                <w:szCs w:val="12"/>
              </w:rPr>
            </w:pPr>
            <w:r w:rsidRPr="000D4228">
              <w:rPr>
                <w:color w:val="4472C4" w:themeColor="accent1"/>
                <w:sz w:val="12"/>
                <w:szCs w:val="12"/>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1067"/>
              <w:gridCol w:w="1217"/>
              <w:gridCol w:w="1484"/>
              <w:gridCol w:w="1694"/>
              <w:gridCol w:w="1067"/>
              <w:gridCol w:w="1067"/>
            </w:tblGrid>
            <w:tr w:rsidR="00997E60" w:rsidRPr="000D4228" w14:paraId="20BCBEB0" w14:textId="77777777" w:rsidTr="004B4F03">
              <w:trPr>
                <w:tblHeader/>
              </w:trPr>
              <w:tc>
                <w:tcPr>
                  <w:tcW w:w="2161" w:type="dxa"/>
                </w:tcPr>
                <w:p w14:paraId="44A2EDAE"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IE/Group Name</w:t>
                  </w:r>
                </w:p>
              </w:tc>
              <w:tc>
                <w:tcPr>
                  <w:tcW w:w="1080" w:type="dxa"/>
                </w:tcPr>
                <w:p w14:paraId="3984F917"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Presence</w:t>
                  </w:r>
                </w:p>
              </w:tc>
              <w:tc>
                <w:tcPr>
                  <w:tcW w:w="1080" w:type="dxa"/>
                </w:tcPr>
                <w:p w14:paraId="3D54A8C5"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Range</w:t>
                  </w:r>
                </w:p>
              </w:tc>
              <w:tc>
                <w:tcPr>
                  <w:tcW w:w="1512" w:type="dxa"/>
                </w:tcPr>
                <w:p w14:paraId="73DB56FE"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IE Type and Reference</w:t>
                  </w:r>
                </w:p>
              </w:tc>
              <w:tc>
                <w:tcPr>
                  <w:tcW w:w="1728" w:type="dxa"/>
                </w:tcPr>
                <w:p w14:paraId="40A54EC7"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Semantics Description</w:t>
                  </w:r>
                </w:p>
              </w:tc>
              <w:tc>
                <w:tcPr>
                  <w:tcW w:w="1080" w:type="dxa"/>
                </w:tcPr>
                <w:p w14:paraId="20CBEF8D"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Criticality</w:t>
                  </w:r>
                </w:p>
              </w:tc>
              <w:tc>
                <w:tcPr>
                  <w:tcW w:w="1080" w:type="dxa"/>
                </w:tcPr>
                <w:p w14:paraId="4AB1C419" w14:textId="77777777" w:rsidR="00997E60" w:rsidRPr="000D4228" w:rsidRDefault="00997E60" w:rsidP="004B4F03">
                  <w:pPr>
                    <w:pStyle w:val="TAH"/>
                    <w:keepNext w:val="0"/>
                    <w:keepLines w:val="0"/>
                    <w:widowControl w:val="0"/>
                    <w:rPr>
                      <w:color w:val="4472C4" w:themeColor="accent1"/>
                      <w:sz w:val="12"/>
                      <w:szCs w:val="12"/>
                    </w:rPr>
                  </w:pPr>
                  <w:r w:rsidRPr="000D4228">
                    <w:rPr>
                      <w:color w:val="4472C4" w:themeColor="accent1"/>
                      <w:sz w:val="12"/>
                      <w:szCs w:val="12"/>
                    </w:rPr>
                    <w:t>Assigned Criticality</w:t>
                  </w:r>
                </w:p>
              </w:tc>
            </w:tr>
            <w:tr w:rsidR="00997E60" w:rsidRPr="000D4228" w14:paraId="1214878A" w14:textId="77777777" w:rsidTr="004B4F03">
              <w:tc>
                <w:tcPr>
                  <w:tcW w:w="2161" w:type="dxa"/>
                </w:tcPr>
                <w:p w14:paraId="03EC23FB" w14:textId="77777777" w:rsidR="00997E60" w:rsidRPr="000D4228" w:rsidRDefault="00997E60" w:rsidP="004B4F03">
                  <w:pPr>
                    <w:pStyle w:val="TAL"/>
                    <w:keepNext w:val="0"/>
                    <w:keepLines w:val="0"/>
                    <w:widowControl w:val="0"/>
                    <w:rPr>
                      <w:b/>
                      <w:bCs/>
                      <w:color w:val="4472C4" w:themeColor="accent1"/>
                      <w:sz w:val="12"/>
                      <w:szCs w:val="12"/>
                    </w:rPr>
                  </w:pPr>
                  <w:r w:rsidRPr="000D4228">
                    <w:rPr>
                      <w:b/>
                      <w:bCs/>
                      <w:color w:val="4472C4" w:themeColor="accent1"/>
                      <w:sz w:val="12"/>
                      <w:szCs w:val="12"/>
                    </w:rPr>
                    <w:t>Measured Result Item</w:t>
                  </w:r>
                </w:p>
              </w:tc>
              <w:tc>
                <w:tcPr>
                  <w:tcW w:w="1080" w:type="dxa"/>
                </w:tcPr>
                <w:p w14:paraId="152D16F3"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7DD615AE" w14:textId="77777777" w:rsidR="00997E60" w:rsidRPr="000D4228" w:rsidRDefault="00997E60" w:rsidP="004B4F03">
                  <w:pPr>
                    <w:pStyle w:val="TAL"/>
                    <w:keepNext w:val="0"/>
                    <w:keepLines w:val="0"/>
                    <w:widowControl w:val="0"/>
                    <w:rPr>
                      <w:i/>
                      <w:color w:val="4472C4" w:themeColor="accent1"/>
                      <w:sz w:val="12"/>
                      <w:szCs w:val="12"/>
                      <w:lang w:val="en-US"/>
                    </w:rPr>
                  </w:pPr>
                  <w:r w:rsidRPr="5BBB3124">
                    <w:rPr>
                      <w:i/>
                      <w:color w:val="4472C4" w:themeColor="accent1"/>
                      <w:sz w:val="12"/>
                      <w:szCs w:val="12"/>
                      <w:lang w:val="en-US"/>
                    </w:rPr>
                    <w:t>1 .. &lt;maxnoPosMeas&gt;</w:t>
                  </w:r>
                </w:p>
              </w:tc>
              <w:tc>
                <w:tcPr>
                  <w:tcW w:w="1512" w:type="dxa"/>
                </w:tcPr>
                <w:p w14:paraId="190AB743" w14:textId="77777777" w:rsidR="00997E60" w:rsidRPr="000D4228" w:rsidRDefault="00997E60" w:rsidP="004B4F03">
                  <w:pPr>
                    <w:pStyle w:val="TAL"/>
                    <w:keepNext w:val="0"/>
                    <w:keepLines w:val="0"/>
                    <w:widowControl w:val="0"/>
                    <w:rPr>
                      <w:color w:val="4472C4" w:themeColor="accent1"/>
                      <w:sz w:val="12"/>
                      <w:szCs w:val="12"/>
                    </w:rPr>
                  </w:pPr>
                </w:p>
              </w:tc>
              <w:tc>
                <w:tcPr>
                  <w:tcW w:w="1728" w:type="dxa"/>
                </w:tcPr>
                <w:p w14:paraId="4B255357"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71FB0DD0"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474DE344"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159854AC" w14:textId="77777777" w:rsidTr="004B4F03">
              <w:tc>
                <w:tcPr>
                  <w:tcW w:w="2161" w:type="dxa"/>
                </w:tcPr>
                <w:p w14:paraId="38A078D3" w14:textId="77777777" w:rsidR="00997E60" w:rsidRPr="000D4228" w:rsidRDefault="00997E60" w:rsidP="004B4F03">
                  <w:pPr>
                    <w:pStyle w:val="TAL"/>
                    <w:keepNext w:val="0"/>
                    <w:keepLines w:val="0"/>
                    <w:widowControl w:val="0"/>
                    <w:ind w:left="142"/>
                    <w:rPr>
                      <w:color w:val="4472C4" w:themeColor="accent1"/>
                      <w:sz w:val="12"/>
                      <w:szCs w:val="12"/>
                    </w:rPr>
                  </w:pPr>
                  <w:r w:rsidRPr="000D4228">
                    <w:rPr>
                      <w:color w:val="4472C4" w:themeColor="accent1"/>
                      <w:sz w:val="12"/>
                      <w:szCs w:val="12"/>
                    </w:rPr>
                    <w:t xml:space="preserve">&gt;CHOICE </w:t>
                  </w:r>
                  <w:r w:rsidRPr="000D4228">
                    <w:rPr>
                      <w:i/>
                      <w:color w:val="4472C4" w:themeColor="accent1"/>
                      <w:sz w:val="12"/>
                      <w:szCs w:val="12"/>
                    </w:rPr>
                    <w:t>Measured Results Value</w:t>
                  </w:r>
                </w:p>
              </w:tc>
              <w:tc>
                <w:tcPr>
                  <w:tcW w:w="1080" w:type="dxa"/>
                </w:tcPr>
                <w:p w14:paraId="7F47F943"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07326B8A"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34544BB3" w14:textId="77777777" w:rsidR="00997E60" w:rsidRPr="000D4228" w:rsidRDefault="00997E60" w:rsidP="004B4F03">
                  <w:pPr>
                    <w:pStyle w:val="TAL"/>
                    <w:keepNext w:val="0"/>
                    <w:keepLines w:val="0"/>
                    <w:widowControl w:val="0"/>
                    <w:rPr>
                      <w:color w:val="4472C4" w:themeColor="accent1"/>
                      <w:sz w:val="12"/>
                      <w:szCs w:val="12"/>
                    </w:rPr>
                  </w:pPr>
                </w:p>
              </w:tc>
              <w:tc>
                <w:tcPr>
                  <w:tcW w:w="1728" w:type="dxa"/>
                </w:tcPr>
                <w:p w14:paraId="20E8DF35"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20C7AB2E"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color w:val="4472C4" w:themeColor="accent1"/>
                      <w:sz w:val="12"/>
                      <w:szCs w:val="12"/>
                      <w:lang w:eastAsia="zh-CN"/>
                    </w:rPr>
                    <w:t>-</w:t>
                  </w:r>
                </w:p>
              </w:tc>
              <w:tc>
                <w:tcPr>
                  <w:tcW w:w="1080" w:type="dxa"/>
                </w:tcPr>
                <w:p w14:paraId="26FEBCA9"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220275B1" w14:textId="77777777" w:rsidTr="004B4F03">
              <w:tc>
                <w:tcPr>
                  <w:tcW w:w="2161" w:type="dxa"/>
                </w:tcPr>
                <w:p w14:paraId="0FF50395" w14:textId="77777777" w:rsidR="00997E60" w:rsidRPr="000D4228" w:rsidRDefault="00997E60" w:rsidP="004B4F03">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Angle of Arrival</w:t>
                  </w:r>
                </w:p>
              </w:tc>
              <w:tc>
                <w:tcPr>
                  <w:tcW w:w="1080" w:type="dxa"/>
                </w:tcPr>
                <w:p w14:paraId="45972E57"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53D996D2"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5D7BE09C"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9.2.38</w:t>
                  </w:r>
                </w:p>
              </w:tc>
              <w:tc>
                <w:tcPr>
                  <w:tcW w:w="1728" w:type="dxa"/>
                </w:tcPr>
                <w:p w14:paraId="7464B735"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56D553BB" w14:textId="77777777" w:rsidR="00997E60" w:rsidRPr="000D4228" w:rsidRDefault="00997E60" w:rsidP="004B4F03">
                  <w:pPr>
                    <w:pStyle w:val="TAC"/>
                    <w:keepNext w:val="0"/>
                    <w:keepLines w:val="0"/>
                    <w:widowControl w:val="0"/>
                    <w:rPr>
                      <w:color w:val="4472C4" w:themeColor="accent1"/>
                      <w:sz w:val="12"/>
                      <w:szCs w:val="12"/>
                      <w:lang w:eastAsia="zh-CN"/>
                    </w:rPr>
                  </w:pPr>
                </w:p>
              </w:tc>
              <w:tc>
                <w:tcPr>
                  <w:tcW w:w="1080" w:type="dxa"/>
                </w:tcPr>
                <w:p w14:paraId="50FA00ED"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3442E646" w14:textId="77777777" w:rsidTr="004B4F03">
              <w:tc>
                <w:tcPr>
                  <w:tcW w:w="2161" w:type="dxa"/>
                </w:tcPr>
                <w:p w14:paraId="5369C8DD" w14:textId="77777777" w:rsidR="00997E60" w:rsidRPr="000D4228" w:rsidRDefault="00997E60" w:rsidP="004B4F03">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SRS-RSRP</w:t>
                  </w:r>
                </w:p>
              </w:tc>
              <w:tc>
                <w:tcPr>
                  <w:tcW w:w="1080" w:type="dxa"/>
                </w:tcPr>
                <w:p w14:paraId="1C4B9DA7"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1BEBE191"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43393F9B"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INTEGER (0..126)</w:t>
                  </w:r>
                </w:p>
              </w:tc>
              <w:tc>
                <w:tcPr>
                  <w:tcW w:w="1728" w:type="dxa"/>
                </w:tcPr>
                <w:p w14:paraId="064A058A"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60C325A5" w14:textId="77777777" w:rsidR="00997E60" w:rsidRPr="000D4228" w:rsidRDefault="00997E60" w:rsidP="004B4F03">
                  <w:pPr>
                    <w:pStyle w:val="TAC"/>
                    <w:keepNext w:val="0"/>
                    <w:keepLines w:val="0"/>
                    <w:widowControl w:val="0"/>
                    <w:rPr>
                      <w:color w:val="4472C4" w:themeColor="accent1"/>
                      <w:sz w:val="12"/>
                      <w:szCs w:val="12"/>
                      <w:lang w:eastAsia="zh-CN"/>
                    </w:rPr>
                  </w:pPr>
                </w:p>
              </w:tc>
              <w:tc>
                <w:tcPr>
                  <w:tcW w:w="1080" w:type="dxa"/>
                </w:tcPr>
                <w:p w14:paraId="398812B8"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6F4AD246" w14:textId="77777777" w:rsidTr="004B4F03">
              <w:tc>
                <w:tcPr>
                  <w:tcW w:w="2161" w:type="dxa"/>
                </w:tcPr>
                <w:p w14:paraId="0588E593" w14:textId="77777777" w:rsidR="00997E60" w:rsidRPr="000D4228" w:rsidRDefault="00997E60" w:rsidP="004B4F03">
                  <w:pPr>
                    <w:pStyle w:val="TAL"/>
                    <w:keepNext w:val="0"/>
                    <w:keepLines w:val="0"/>
                    <w:widowControl w:val="0"/>
                    <w:ind w:left="283"/>
                    <w:rPr>
                      <w:i/>
                      <w:iCs/>
                      <w:color w:val="4472C4" w:themeColor="accent1"/>
                      <w:sz w:val="12"/>
                      <w:szCs w:val="12"/>
                    </w:rPr>
                  </w:pPr>
                  <w:r w:rsidRPr="000D4228">
                    <w:rPr>
                      <w:i/>
                      <w:iCs/>
                      <w:color w:val="4472C4" w:themeColor="accent1"/>
                      <w:sz w:val="12"/>
                      <w:szCs w:val="12"/>
                    </w:rPr>
                    <w:t>&gt;&gt;UL RTOA Measurement</w:t>
                  </w:r>
                </w:p>
              </w:tc>
              <w:tc>
                <w:tcPr>
                  <w:tcW w:w="1080" w:type="dxa"/>
                </w:tcPr>
                <w:p w14:paraId="6FDBD938"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6029289C"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2607DED6"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9.2.39</w:t>
                  </w:r>
                </w:p>
              </w:tc>
              <w:tc>
                <w:tcPr>
                  <w:tcW w:w="1728" w:type="dxa"/>
                </w:tcPr>
                <w:p w14:paraId="16FC7C61"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6F3C5766" w14:textId="77777777" w:rsidR="00997E60" w:rsidRPr="000D4228" w:rsidRDefault="00997E60" w:rsidP="004B4F03">
                  <w:pPr>
                    <w:pStyle w:val="TAC"/>
                    <w:keepNext w:val="0"/>
                    <w:keepLines w:val="0"/>
                    <w:widowControl w:val="0"/>
                    <w:rPr>
                      <w:color w:val="4472C4" w:themeColor="accent1"/>
                      <w:sz w:val="12"/>
                      <w:szCs w:val="12"/>
                      <w:lang w:eastAsia="zh-CN"/>
                    </w:rPr>
                  </w:pPr>
                </w:p>
              </w:tc>
              <w:tc>
                <w:tcPr>
                  <w:tcW w:w="1080" w:type="dxa"/>
                </w:tcPr>
                <w:p w14:paraId="78F1CCCD"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2D3930C6" w14:textId="77777777" w:rsidTr="004B4F03">
              <w:tc>
                <w:tcPr>
                  <w:tcW w:w="2161" w:type="dxa"/>
                </w:tcPr>
                <w:p w14:paraId="2471C6BC" w14:textId="77777777" w:rsidR="00997E60" w:rsidRPr="000D4228" w:rsidRDefault="00997E60" w:rsidP="004B4F03">
                  <w:pPr>
                    <w:pStyle w:val="TAL"/>
                    <w:keepNext w:val="0"/>
                    <w:keepLines w:val="0"/>
                    <w:widowControl w:val="0"/>
                    <w:ind w:left="283"/>
                    <w:rPr>
                      <w:i/>
                      <w:iCs/>
                      <w:color w:val="4472C4" w:themeColor="accent1"/>
                      <w:sz w:val="12"/>
                      <w:szCs w:val="12"/>
                    </w:rPr>
                  </w:pPr>
                  <w:r w:rsidRPr="000D4228">
                    <w:rPr>
                      <w:i/>
                      <w:iCs/>
                      <w:color w:val="4472C4" w:themeColor="accent1"/>
                      <w:sz w:val="12"/>
                      <w:szCs w:val="12"/>
                    </w:rPr>
                    <w:t>&gt;&gt;gNB Rx-Tx Time Difference</w:t>
                  </w:r>
                </w:p>
              </w:tc>
              <w:tc>
                <w:tcPr>
                  <w:tcW w:w="1080" w:type="dxa"/>
                </w:tcPr>
                <w:p w14:paraId="3BE1E527"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6420CE40"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59955938"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9.2.40</w:t>
                  </w:r>
                </w:p>
              </w:tc>
              <w:tc>
                <w:tcPr>
                  <w:tcW w:w="1728" w:type="dxa"/>
                </w:tcPr>
                <w:p w14:paraId="518CAFBB"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1D3E727A" w14:textId="77777777" w:rsidR="00997E60" w:rsidRPr="000D4228" w:rsidRDefault="00997E60" w:rsidP="004B4F03">
                  <w:pPr>
                    <w:pStyle w:val="TAC"/>
                    <w:keepNext w:val="0"/>
                    <w:keepLines w:val="0"/>
                    <w:widowControl w:val="0"/>
                    <w:rPr>
                      <w:color w:val="4472C4" w:themeColor="accent1"/>
                      <w:sz w:val="12"/>
                      <w:szCs w:val="12"/>
                      <w:lang w:eastAsia="zh-CN"/>
                    </w:rPr>
                  </w:pPr>
                </w:p>
              </w:tc>
              <w:tc>
                <w:tcPr>
                  <w:tcW w:w="1080" w:type="dxa"/>
                </w:tcPr>
                <w:p w14:paraId="7FBA681E"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000498F3" w14:textId="77777777" w:rsidTr="004B4F03">
              <w:tc>
                <w:tcPr>
                  <w:tcW w:w="2161" w:type="dxa"/>
                </w:tcPr>
                <w:p w14:paraId="0610E8BC" w14:textId="77777777" w:rsidR="00997E60" w:rsidRPr="000D4228" w:rsidRDefault="00997E60" w:rsidP="004B4F03">
                  <w:pPr>
                    <w:pStyle w:val="TAL"/>
                    <w:keepNext w:val="0"/>
                    <w:keepLines w:val="0"/>
                    <w:widowControl w:val="0"/>
                    <w:ind w:left="283"/>
                    <w:rPr>
                      <w:i/>
                      <w:color w:val="4472C4" w:themeColor="accent1"/>
                      <w:sz w:val="12"/>
                      <w:szCs w:val="12"/>
                      <w:lang w:val="en-US"/>
                    </w:rPr>
                  </w:pPr>
                  <w:r w:rsidRPr="5BBB3124">
                    <w:rPr>
                      <w:rFonts w:cs="Arial"/>
                      <w:i/>
                      <w:color w:val="4472C4" w:themeColor="accent1"/>
                      <w:sz w:val="12"/>
                      <w:szCs w:val="12"/>
                      <w:lang w:val="en-US"/>
                    </w:rPr>
                    <w:t>&gt;&gt;Z-AoA</w:t>
                  </w:r>
                </w:p>
              </w:tc>
              <w:tc>
                <w:tcPr>
                  <w:tcW w:w="1080" w:type="dxa"/>
                </w:tcPr>
                <w:p w14:paraId="51BD2EBD"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61B6FC93"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44046D2B" w14:textId="77777777" w:rsidR="00997E60" w:rsidRPr="000D4228" w:rsidRDefault="00997E60" w:rsidP="004B4F03">
                  <w:pPr>
                    <w:pStyle w:val="TAL"/>
                    <w:keepNext w:val="0"/>
                    <w:keepLines w:val="0"/>
                    <w:widowControl w:val="0"/>
                    <w:rPr>
                      <w:color w:val="4472C4" w:themeColor="accent1"/>
                      <w:sz w:val="12"/>
                      <w:szCs w:val="12"/>
                    </w:rPr>
                  </w:pPr>
                  <w:r w:rsidRPr="000D4228">
                    <w:rPr>
                      <w:rFonts w:cs="Arial"/>
                      <w:color w:val="4472C4" w:themeColor="accent1"/>
                      <w:sz w:val="12"/>
                      <w:szCs w:val="12"/>
                    </w:rPr>
                    <w:t>9.2.67</w:t>
                  </w:r>
                </w:p>
              </w:tc>
              <w:tc>
                <w:tcPr>
                  <w:tcW w:w="1728" w:type="dxa"/>
                </w:tcPr>
                <w:p w14:paraId="78DCD552"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4AF0AEAA"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0E697D9D"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997E60" w:rsidRPr="000D4228" w14:paraId="7732F864" w14:textId="77777777" w:rsidTr="004B4F03">
              <w:tc>
                <w:tcPr>
                  <w:tcW w:w="2161" w:type="dxa"/>
                </w:tcPr>
                <w:p w14:paraId="4B6C5C7F" w14:textId="77777777" w:rsidR="00997E60" w:rsidRPr="000D4228" w:rsidRDefault="00997E60" w:rsidP="004B4F03">
                  <w:pPr>
                    <w:pStyle w:val="TAL"/>
                    <w:keepNext w:val="0"/>
                    <w:keepLines w:val="0"/>
                    <w:widowControl w:val="0"/>
                    <w:ind w:left="283"/>
                    <w:rPr>
                      <w:i/>
                      <w:color w:val="4472C4" w:themeColor="accent1"/>
                      <w:sz w:val="12"/>
                      <w:szCs w:val="12"/>
                      <w:lang w:val="en-US"/>
                    </w:rPr>
                  </w:pPr>
                  <w:r w:rsidRPr="5BBB3124">
                    <w:rPr>
                      <w:rFonts w:cs="Arial"/>
                      <w:i/>
                      <w:color w:val="4472C4" w:themeColor="accent1"/>
                      <w:sz w:val="12"/>
                      <w:szCs w:val="12"/>
                      <w:lang w:val="en-US"/>
                    </w:rPr>
                    <w:t>&gt;&gt;Multiple UL-AoA</w:t>
                  </w:r>
                </w:p>
              </w:tc>
              <w:tc>
                <w:tcPr>
                  <w:tcW w:w="1080" w:type="dxa"/>
                </w:tcPr>
                <w:p w14:paraId="17255326"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0DF3A66F"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5744AAB1" w14:textId="77777777" w:rsidR="00997E60" w:rsidRPr="000D4228" w:rsidRDefault="00997E60" w:rsidP="004B4F03">
                  <w:pPr>
                    <w:pStyle w:val="TAL"/>
                    <w:keepNext w:val="0"/>
                    <w:keepLines w:val="0"/>
                    <w:widowControl w:val="0"/>
                    <w:rPr>
                      <w:color w:val="4472C4" w:themeColor="accent1"/>
                      <w:sz w:val="12"/>
                      <w:szCs w:val="12"/>
                    </w:rPr>
                  </w:pPr>
                  <w:r w:rsidRPr="000D4228">
                    <w:rPr>
                      <w:rFonts w:cs="Arial"/>
                      <w:color w:val="4472C4" w:themeColor="accent1"/>
                      <w:sz w:val="12"/>
                      <w:szCs w:val="12"/>
                    </w:rPr>
                    <w:t>9.2.71</w:t>
                  </w:r>
                </w:p>
              </w:tc>
              <w:tc>
                <w:tcPr>
                  <w:tcW w:w="1728" w:type="dxa"/>
                </w:tcPr>
                <w:p w14:paraId="00553540"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5FE88FC5"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77E06942"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997E60" w:rsidRPr="000D4228" w14:paraId="7521F79F" w14:textId="77777777" w:rsidTr="004B4F03">
              <w:tc>
                <w:tcPr>
                  <w:tcW w:w="2161" w:type="dxa"/>
                </w:tcPr>
                <w:p w14:paraId="7970186C" w14:textId="77777777" w:rsidR="00997E60" w:rsidRPr="000D4228" w:rsidRDefault="00997E60" w:rsidP="004B4F03">
                  <w:pPr>
                    <w:pStyle w:val="TAL"/>
                    <w:keepNext w:val="0"/>
                    <w:keepLines w:val="0"/>
                    <w:widowControl w:val="0"/>
                    <w:ind w:left="283"/>
                    <w:rPr>
                      <w:i/>
                      <w:iCs/>
                      <w:color w:val="4472C4" w:themeColor="accent1"/>
                      <w:sz w:val="12"/>
                      <w:szCs w:val="12"/>
                    </w:rPr>
                  </w:pPr>
                  <w:r w:rsidRPr="000D4228">
                    <w:rPr>
                      <w:rFonts w:cs="Arial"/>
                      <w:i/>
                      <w:iCs/>
                      <w:color w:val="4472C4" w:themeColor="accent1"/>
                      <w:sz w:val="12"/>
                      <w:szCs w:val="12"/>
                    </w:rPr>
                    <w:t>&gt;&gt;UL SRS-RSRPP</w:t>
                  </w:r>
                </w:p>
              </w:tc>
              <w:tc>
                <w:tcPr>
                  <w:tcW w:w="1080" w:type="dxa"/>
                </w:tcPr>
                <w:p w14:paraId="5C65F06D"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4DC575EA"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2B497690" w14:textId="77777777" w:rsidR="00997E60" w:rsidRPr="000D4228" w:rsidRDefault="00997E60" w:rsidP="004B4F03">
                  <w:pPr>
                    <w:pStyle w:val="TAL"/>
                    <w:keepNext w:val="0"/>
                    <w:keepLines w:val="0"/>
                    <w:widowControl w:val="0"/>
                    <w:rPr>
                      <w:color w:val="4472C4" w:themeColor="accent1"/>
                      <w:sz w:val="12"/>
                      <w:szCs w:val="12"/>
                    </w:rPr>
                  </w:pPr>
                  <w:r w:rsidRPr="000D4228">
                    <w:rPr>
                      <w:rFonts w:cs="Arial"/>
                      <w:color w:val="4472C4" w:themeColor="accent1"/>
                      <w:sz w:val="12"/>
                      <w:szCs w:val="12"/>
                    </w:rPr>
                    <w:t>9.2.72</w:t>
                  </w:r>
                </w:p>
              </w:tc>
              <w:tc>
                <w:tcPr>
                  <w:tcW w:w="1728" w:type="dxa"/>
                </w:tcPr>
                <w:p w14:paraId="3C564303"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5455959E"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YES</w:t>
                  </w:r>
                </w:p>
              </w:tc>
              <w:tc>
                <w:tcPr>
                  <w:tcW w:w="1080" w:type="dxa"/>
                </w:tcPr>
                <w:p w14:paraId="7259ABD5"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rFonts w:cs="Arial"/>
                      <w:color w:val="4472C4" w:themeColor="accent1"/>
                      <w:sz w:val="12"/>
                      <w:szCs w:val="12"/>
                    </w:rPr>
                    <w:t>reject</w:t>
                  </w:r>
                </w:p>
              </w:tc>
            </w:tr>
            <w:tr w:rsidR="00997E60" w:rsidRPr="000D4228" w14:paraId="0793236F" w14:textId="77777777" w:rsidTr="004B4F03">
              <w:tc>
                <w:tcPr>
                  <w:tcW w:w="2161" w:type="dxa"/>
                </w:tcPr>
                <w:p w14:paraId="332588AC" w14:textId="77777777" w:rsidR="00997E60" w:rsidRPr="000D4228" w:rsidRDefault="00997E60" w:rsidP="004B4F03">
                  <w:pPr>
                    <w:pStyle w:val="TAL"/>
                    <w:keepNext w:val="0"/>
                    <w:keepLines w:val="0"/>
                    <w:widowControl w:val="0"/>
                    <w:ind w:left="283"/>
                    <w:rPr>
                      <w:rFonts w:cs="Arial"/>
                      <w:i/>
                      <w:iCs/>
                      <w:color w:val="4472C4" w:themeColor="accent1"/>
                      <w:sz w:val="12"/>
                      <w:szCs w:val="12"/>
                    </w:rPr>
                  </w:pPr>
                  <w:r w:rsidRPr="000D4228">
                    <w:rPr>
                      <w:rFonts w:cs="Arial"/>
                      <w:i/>
                      <w:color w:val="4472C4" w:themeColor="accent1"/>
                      <w:sz w:val="12"/>
                      <w:szCs w:val="12"/>
                    </w:rPr>
                    <w:t>&gt;&gt;UL RSCP</w:t>
                  </w:r>
                </w:p>
              </w:tc>
              <w:tc>
                <w:tcPr>
                  <w:tcW w:w="1080" w:type="dxa"/>
                </w:tcPr>
                <w:p w14:paraId="41F8F657" w14:textId="77777777" w:rsidR="00997E60" w:rsidRPr="000D4228" w:rsidRDefault="00997E60" w:rsidP="004B4F03">
                  <w:pPr>
                    <w:pStyle w:val="TAL"/>
                    <w:keepNext w:val="0"/>
                    <w:keepLines w:val="0"/>
                    <w:widowControl w:val="0"/>
                    <w:rPr>
                      <w:color w:val="4472C4" w:themeColor="accent1"/>
                      <w:sz w:val="12"/>
                      <w:szCs w:val="12"/>
                    </w:rPr>
                  </w:pPr>
                </w:p>
              </w:tc>
              <w:tc>
                <w:tcPr>
                  <w:tcW w:w="1080" w:type="dxa"/>
                </w:tcPr>
                <w:p w14:paraId="070F48DE"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706B1748" w14:textId="77777777" w:rsidR="00997E60" w:rsidRPr="000D4228" w:rsidRDefault="00997E60" w:rsidP="004B4F03">
                  <w:pPr>
                    <w:pStyle w:val="TAL"/>
                    <w:keepNext w:val="0"/>
                    <w:keepLines w:val="0"/>
                    <w:widowControl w:val="0"/>
                    <w:rPr>
                      <w:rFonts w:cs="Arial"/>
                      <w:color w:val="4472C4" w:themeColor="accent1"/>
                      <w:sz w:val="12"/>
                      <w:szCs w:val="12"/>
                    </w:rPr>
                  </w:pPr>
                  <w:r w:rsidRPr="000D4228">
                    <w:rPr>
                      <w:rFonts w:cs="Arial"/>
                      <w:color w:val="4472C4" w:themeColor="accent1"/>
                      <w:sz w:val="12"/>
                      <w:szCs w:val="12"/>
                    </w:rPr>
                    <w:t>9.2.92</w:t>
                  </w:r>
                </w:p>
              </w:tc>
              <w:tc>
                <w:tcPr>
                  <w:tcW w:w="1728" w:type="dxa"/>
                </w:tcPr>
                <w:p w14:paraId="57690C8E"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741396E6" w14:textId="77777777" w:rsidR="00997E60" w:rsidRPr="000D4228" w:rsidRDefault="00997E60" w:rsidP="004B4F03">
                  <w:pPr>
                    <w:pStyle w:val="TAC"/>
                    <w:keepNext w:val="0"/>
                    <w:keepLines w:val="0"/>
                    <w:widowControl w:val="0"/>
                    <w:rPr>
                      <w:rFonts w:cs="Arial"/>
                      <w:color w:val="4472C4" w:themeColor="accent1"/>
                      <w:sz w:val="12"/>
                      <w:szCs w:val="12"/>
                    </w:rPr>
                  </w:pPr>
                  <w:r w:rsidRPr="000D4228">
                    <w:rPr>
                      <w:rFonts w:cs="Arial"/>
                      <w:color w:val="4472C4" w:themeColor="accent1"/>
                      <w:sz w:val="12"/>
                      <w:szCs w:val="12"/>
                    </w:rPr>
                    <w:t>YES</w:t>
                  </w:r>
                </w:p>
              </w:tc>
              <w:tc>
                <w:tcPr>
                  <w:tcW w:w="1080" w:type="dxa"/>
                </w:tcPr>
                <w:p w14:paraId="2E90E44D" w14:textId="77777777" w:rsidR="00997E60" w:rsidRPr="000D4228" w:rsidRDefault="00997E60" w:rsidP="004B4F03">
                  <w:pPr>
                    <w:pStyle w:val="TAC"/>
                    <w:keepNext w:val="0"/>
                    <w:keepLines w:val="0"/>
                    <w:widowControl w:val="0"/>
                    <w:rPr>
                      <w:rFonts w:cs="Arial"/>
                      <w:color w:val="4472C4" w:themeColor="accent1"/>
                      <w:sz w:val="12"/>
                      <w:szCs w:val="12"/>
                    </w:rPr>
                  </w:pPr>
                  <w:r w:rsidRPr="000D4228">
                    <w:rPr>
                      <w:rFonts w:cs="Arial"/>
                      <w:color w:val="4472C4" w:themeColor="accent1"/>
                      <w:sz w:val="12"/>
                      <w:szCs w:val="12"/>
                    </w:rPr>
                    <w:t>reject</w:t>
                  </w:r>
                </w:p>
              </w:tc>
            </w:tr>
            <w:tr w:rsidR="00997E60" w:rsidRPr="000D4228" w14:paraId="11D8637B" w14:textId="77777777" w:rsidTr="004B4F03">
              <w:tc>
                <w:tcPr>
                  <w:tcW w:w="2161" w:type="dxa"/>
                </w:tcPr>
                <w:p w14:paraId="32C31B69" w14:textId="77777777" w:rsidR="00997E60" w:rsidRPr="000D4228" w:rsidRDefault="00997E60" w:rsidP="004B4F03">
                  <w:pPr>
                    <w:pStyle w:val="TAL"/>
                    <w:keepNext w:val="0"/>
                    <w:keepLines w:val="0"/>
                    <w:widowControl w:val="0"/>
                    <w:ind w:left="142"/>
                    <w:rPr>
                      <w:color w:val="4472C4" w:themeColor="accent1"/>
                      <w:sz w:val="12"/>
                      <w:szCs w:val="12"/>
                    </w:rPr>
                  </w:pPr>
                  <w:r w:rsidRPr="000D4228">
                    <w:rPr>
                      <w:color w:val="4472C4" w:themeColor="accent1"/>
                      <w:sz w:val="12"/>
                      <w:szCs w:val="12"/>
                    </w:rPr>
                    <w:t>&gt;Time Stamp</w:t>
                  </w:r>
                </w:p>
              </w:tc>
              <w:tc>
                <w:tcPr>
                  <w:tcW w:w="1080" w:type="dxa"/>
                </w:tcPr>
                <w:p w14:paraId="01FF6CEE"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M</w:t>
                  </w:r>
                </w:p>
              </w:tc>
              <w:tc>
                <w:tcPr>
                  <w:tcW w:w="1080" w:type="dxa"/>
                </w:tcPr>
                <w:p w14:paraId="3F029B83"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6214BB25"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9.2.42</w:t>
                  </w:r>
                </w:p>
              </w:tc>
              <w:tc>
                <w:tcPr>
                  <w:tcW w:w="1728" w:type="dxa"/>
                </w:tcPr>
                <w:p w14:paraId="505C6104"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0302C9D9"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1D0632D2"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2ACEB916" w14:textId="77777777" w:rsidTr="004B4F03">
              <w:tc>
                <w:tcPr>
                  <w:tcW w:w="2161" w:type="dxa"/>
                </w:tcPr>
                <w:p w14:paraId="356D3136" w14:textId="77777777" w:rsidR="00997E60" w:rsidRPr="000D4228" w:rsidRDefault="00997E60" w:rsidP="004B4F03">
                  <w:pPr>
                    <w:pStyle w:val="TAL"/>
                    <w:keepNext w:val="0"/>
                    <w:keepLines w:val="0"/>
                    <w:widowControl w:val="0"/>
                    <w:ind w:left="142"/>
                    <w:rPr>
                      <w:color w:val="4472C4" w:themeColor="accent1"/>
                      <w:sz w:val="12"/>
                      <w:szCs w:val="12"/>
                    </w:rPr>
                  </w:pPr>
                  <w:r w:rsidRPr="00A41B48">
                    <w:rPr>
                      <w:color w:val="4472C4" w:themeColor="accent1"/>
                      <w:sz w:val="12"/>
                      <w:szCs w:val="12"/>
                      <w:highlight w:val="yellow"/>
                    </w:rPr>
                    <w:t>&gt;Measurement Quality</w:t>
                  </w:r>
                </w:p>
              </w:tc>
              <w:tc>
                <w:tcPr>
                  <w:tcW w:w="1080" w:type="dxa"/>
                </w:tcPr>
                <w:p w14:paraId="3905C20E"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2CF259F8"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6872527D"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9.2.43</w:t>
                  </w:r>
                </w:p>
              </w:tc>
              <w:tc>
                <w:tcPr>
                  <w:tcW w:w="1728" w:type="dxa"/>
                </w:tcPr>
                <w:p w14:paraId="04D3659F"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3CEE40EE"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1B3DBED5" w14:textId="77777777" w:rsidR="00997E60" w:rsidRPr="000D4228" w:rsidRDefault="00997E60" w:rsidP="004B4F03">
                  <w:pPr>
                    <w:pStyle w:val="TAC"/>
                    <w:keepNext w:val="0"/>
                    <w:keepLines w:val="0"/>
                    <w:widowControl w:val="0"/>
                    <w:rPr>
                      <w:color w:val="4472C4" w:themeColor="accent1"/>
                      <w:sz w:val="12"/>
                      <w:szCs w:val="12"/>
                      <w:lang w:eastAsia="zh-CN"/>
                    </w:rPr>
                  </w:pPr>
                </w:p>
              </w:tc>
            </w:tr>
            <w:tr w:rsidR="00997E60" w:rsidRPr="000D4228" w14:paraId="3C369792" w14:textId="77777777" w:rsidTr="004B4F03">
              <w:tc>
                <w:tcPr>
                  <w:tcW w:w="2161" w:type="dxa"/>
                </w:tcPr>
                <w:p w14:paraId="579F5450" w14:textId="77777777" w:rsidR="00997E60" w:rsidRPr="000D4228" w:rsidRDefault="00997E60" w:rsidP="004B4F03">
                  <w:pPr>
                    <w:pStyle w:val="TAL"/>
                    <w:keepNext w:val="0"/>
                    <w:keepLines w:val="0"/>
                    <w:widowControl w:val="0"/>
                    <w:ind w:left="142"/>
                    <w:rPr>
                      <w:color w:val="4472C4" w:themeColor="accent1"/>
                      <w:sz w:val="12"/>
                      <w:szCs w:val="12"/>
                    </w:rPr>
                  </w:pPr>
                  <w:r w:rsidRPr="000D4228">
                    <w:rPr>
                      <w:color w:val="4472C4" w:themeColor="accent1"/>
                      <w:sz w:val="12"/>
                      <w:szCs w:val="12"/>
                    </w:rPr>
                    <w:t>&gt;Measurement Beam Information</w:t>
                  </w:r>
                </w:p>
              </w:tc>
              <w:tc>
                <w:tcPr>
                  <w:tcW w:w="1080" w:type="dxa"/>
                </w:tcPr>
                <w:p w14:paraId="16725A4E"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O</w:t>
                  </w:r>
                </w:p>
              </w:tc>
              <w:tc>
                <w:tcPr>
                  <w:tcW w:w="1080" w:type="dxa"/>
                </w:tcPr>
                <w:p w14:paraId="3BFF22A0" w14:textId="77777777" w:rsidR="00997E60" w:rsidRPr="000D4228" w:rsidRDefault="00997E60" w:rsidP="004B4F03">
                  <w:pPr>
                    <w:pStyle w:val="TAL"/>
                    <w:keepNext w:val="0"/>
                    <w:keepLines w:val="0"/>
                    <w:widowControl w:val="0"/>
                    <w:rPr>
                      <w:color w:val="4472C4" w:themeColor="accent1"/>
                      <w:sz w:val="12"/>
                      <w:szCs w:val="12"/>
                    </w:rPr>
                  </w:pPr>
                </w:p>
              </w:tc>
              <w:tc>
                <w:tcPr>
                  <w:tcW w:w="1512" w:type="dxa"/>
                </w:tcPr>
                <w:p w14:paraId="45E0281F" w14:textId="77777777" w:rsidR="00997E60" w:rsidRPr="000D4228" w:rsidRDefault="00997E60" w:rsidP="004B4F03">
                  <w:pPr>
                    <w:pStyle w:val="TAL"/>
                    <w:keepNext w:val="0"/>
                    <w:keepLines w:val="0"/>
                    <w:widowControl w:val="0"/>
                    <w:rPr>
                      <w:color w:val="4472C4" w:themeColor="accent1"/>
                      <w:sz w:val="12"/>
                      <w:szCs w:val="12"/>
                    </w:rPr>
                  </w:pPr>
                  <w:r w:rsidRPr="000D4228">
                    <w:rPr>
                      <w:color w:val="4472C4" w:themeColor="accent1"/>
                      <w:sz w:val="12"/>
                      <w:szCs w:val="12"/>
                    </w:rPr>
                    <w:t>9.2.57</w:t>
                  </w:r>
                </w:p>
              </w:tc>
              <w:tc>
                <w:tcPr>
                  <w:tcW w:w="1728" w:type="dxa"/>
                </w:tcPr>
                <w:p w14:paraId="436FF87D" w14:textId="77777777" w:rsidR="00997E60" w:rsidRPr="000D4228" w:rsidRDefault="00997E60" w:rsidP="004B4F03">
                  <w:pPr>
                    <w:pStyle w:val="TAL"/>
                    <w:keepNext w:val="0"/>
                    <w:keepLines w:val="0"/>
                    <w:widowControl w:val="0"/>
                    <w:rPr>
                      <w:bCs/>
                      <w:color w:val="4472C4" w:themeColor="accent1"/>
                      <w:sz w:val="12"/>
                      <w:szCs w:val="12"/>
                      <w:lang w:eastAsia="zh-CN"/>
                    </w:rPr>
                  </w:pPr>
                </w:p>
              </w:tc>
              <w:tc>
                <w:tcPr>
                  <w:tcW w:w="1080" w:type="dxa"/>
                </w:tcPr>
                <w:p w14:paraId="399CBB56" w14:textId="77777777" w:rsidR="00997E60" w:rsidRPr="000D4228" w:rsidRDefault="00997E60" w:rsidP="004B4F03">
                  <w:pPr>
                    <w:pStyle w:val="TAC"/>
                    <w:keepNext w:val="0"/>
                    <w:keepLines w:val="0"/>
                    <w:widowControl w:val="0"/>
                    <w:rPr>
                      <w:color w:val="4472C4" w:themeColor="accent1"/>
                      <w:sz w:val="12"/>
                      <w:szCs w:val="12"/>
                      <w:lang w:eastAsia="zh-CN"/>
                    </w:rPr>
                  </w:pPr>
                  <w:r w:rsidRPr="000D4228">
                    <w:rPr>
                      <w:noProof/>
                      <w:color w:val="4472C4" w:themeColor="accent1"/>
                      <w:sz w:val="12"/>
                      <w:szCs w:val="12"/>
                    </w:rPr>
                    <w:t>-</w:t>
                  </w:r>
                </w:p>
              </w:tc>
              <w:tc>
                <w:tcPr>
                  <w:tcW w:w="1080" w:type="dxa"/>
                </w:tcPr>
                <w:p w14:paraId="4CCBA99C" w14:textId="77777777" w:rsidR="00997E60" w:rsidRPr="000D4228" w:rsidRDefault="00997E60" w:rsidP="004B4F03">
                  <w:pPr>
                    <w:pStyle w:val="TAC"/>
                    <w:keepNext w:val="0"/>
                    <w:keepLines w:val="0"/>
                    <w:widowControl w:val="0"/>
                    <w:rPr>
                      <w:color w:val="4472C4" w:themeColor="accent1"/>
                      <w:sz w:val="12"/>
                      <w:szCs w:val="12"/>
                      <w:lang w:eastAsia="zh-CN"/>
                    </w:rPr>
                  </w:pPr>
                </w:p>
              </w:tc>
            </w:tr>
          </w:tbl>
          <w:p w14:paraId="156183F9" w14:textId="77777777" w:rsidR="00997E60" w:rsidRDefault="00997E60" w:rsidP="004B4F03">
            <w:pPr>
              <w:spacing w:after="0"/>
              <w:rPr>
                <w:b/>
                <w:bCs/>
                <w:color w:val="4472C4" w:themeColor="accent1"/>
                <w:sz w:val="12"/>
                <w:szCs w:val="12"/>
              </w:rPr>
            </w:pPr>
            <w:r w:rsidRPr="000D4228">
              <w:rPr>
                <w:b/>
                <w:bCs/>
                <w:color w:val="4472C4" w:themeColor="accent1"/>
                <w:sz w:val="12"/>
                <w:szCs w:val="12"/>
              </w:rPr>
              <w:t>&lt;other table content omitted for space&gt;</w:t>
            </w:r>
          </w:p>
          <w:p w14:paraId="5910A951" w14:textId="77777777" w:rsidR="00997E60" w:rsidRDefault="00997E60" w:rsidP="004B4F03">
            <w:pPr>
              <w:spacing w:after="0"/>
              <w:rPr>
                <w:b/>
                <w:bCs/>
                <w:color w:val="4472C4" w:themeColor="accent1"/>
                <w:sz w:val="12"/>
                <w:szCs w:val="12"/>
              </w:rPr>
            </w:pPr>
          </w:p>
          <w:p w14:paraId="6F3C7BAA" w14:textId="77777777" w:rsidR="00997E60" w:rsidRDefault="00997E60" w:rsidP="004B4F03">
            <w:pPr>
              <w:spacing w:after="0"/>
              <w:rPr>
                <w:b/>
                <w:bCs/>
                <w:color w:val="4472C4" w:themeColor="accent1"/>
                <w:sz w:val="12"/>
                <w:szCs w:val="12"/>
              </w:rPr>
            </w:pPr>
          </w:p>
          <w:p w14:paraId="7E611088" w14:textId="77777777" w:rsidR="00997E60" w:rsidRPr="003E26AF" w:rsidRDefault="00997E60" w:rsidP="004B4F03">
            <w:pPr>
              <w:pStyle w:val="Heading3"/>
              <w:keepNext w:val="0"/>
              <w:keepLines w:val="0"/>
              <w:widowControl w:val="0"/>
              <w:spacing w:before="0" w:after="0"/>
              <w:rPr>
                <w:color w:val="4472C4" w:themeColor="accent1"/>
                <w:sz w:val="12"/>
                <w:szCs w:val="12"/>
              </w:rPr>
            </w:pPr>
            <w:r w:rsidRPr="003E26AF">
              <w:rPr>
                <w:color w:val="4472C4" w:themeColor="accent1"/>
                <w:sz w:val="12"/>
                <w:szCs w:val="12"/>
              </w:rPr>
              <w:t>9.2.43</w:t>
            </w:r>
            <w:r w:rsidRPr="003E26AF">
              <w:rPr>
                <w:color w:val="4472C4" w:themeColor="accent1"/>
                <w:sz w:val="12"/>
                <w:szCs w:val="12"/>
              </w:rPr>
              <w:tab/>
              <w:t>Measurement Quality</w:t>
            </w:r>
          </w:p>
          <w:p w14:paraId="6CC42146" w14:textId="77777777" w:rsidR="00997E60" w:rsidRPr="003E26AF" w:rsidRDefault="00997E60" w:rsidP="004B4F03">
            <w:pPr>
              <w:spacing w:after="0"/>
              <w:rPr>
                <w:color w:val="4472C4" w:themeColor="accent1"/>
                <w:sz w:val="12"/>
                <w:szCs w:val="12"/>
              </w:rPr>
            </w:pPr>
            <w:r w:rsidRPr="003E26AF">
              <w:rPr>
                <w:color w:val="4472C4" w:themeColor="accent1"/>
                <w:sz w:val="12"/>
                <w:szCs w:val="12"/>
              </w:rPr>
              <w:t>This information element contains the TRP’s best estimate of the quality of the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1417"/>
              <w:gridCol w:w="1701"/>
              <w:gridCol w:w="1134"/>
              <w:gridCol w:w="1134"/>
            </w:tblGrid>
            <w:tr w:rsidR="00997E60" w:rsidRPr="003E26AF" w14:paraId="098E54B0" w14:textId="77777777" w:rsidTr="004B4F03">
              <w:trPr>
                <w:tblHeader/>
              </w:trPr>
              <w:tc>
                <w:tcPr>
                  <w:tcW w:w="2122" w:type="dxa"/>
                </w:tcPr>
                <w:p w14:paraId="3B3D5B9D"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IE/Group Name</w:t>
                  </w:r>
                </w:p>
              </w:tc>
              <w:tc>
                <w:tcPr>
                  <w:tcW w:w="1134" w:type="dxa"/>
                </w:tcPr>
                <w:p w14:paraId="3BF06024"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Presence</w:t>
                  </w:r>
                </w:p>
              </w:tc>
              <w:tc>
                <w:tcPr>
                  <w:tcW w:w="1134" w:type="dxa"/>
                </w:tcPr>
                <w:p w14:paraId="0FA51135"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Range</w:t>
                  </w:r>
                </w:p>
              </w:tc>
              <w:tc>
                <w:tcPr>
                  <w:tcW w:w="1417" w:type="dxa"/>
                </w:tcPr>
                <w:p w14:paraId="4A91E6B6"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IE Type and Reference</w:t>
                  </w:r>
                </w:p>
              </w:tc>
              <w:tc>
                <w:tcPr>
                  <w:tcW w:w="1701" w:type="dxa"/>
                </w:tcPr>
                <w:p w14:paraId="5A4CA065"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Semantics Description</w:t>
                  </w:r>
                </w:p>
              </w:tc>
              <w:tc>
                <w:tcPr>
                  <w:tcW w:w="1134" w:type="dxa"/>
                </w:tcPr>
                <w:p w14:paraId="48B21915"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Criticality</w:t>
                  </w:r>
                </w:p>
              </w:tc>
              <w:tc>
                <w:tcPr>
                  <w:tcW w:w="1134" w:type="dxa"/>
                </w:tcPr>
                <w:p w14:paraId="73792506" w14:textId="77777777" w:rsidR="00997E60" w:rsidRPr="003E26AF" w:rsidRDefault="00997E60" w:rsidP="004B4F03">
                  <w:pPr>
                    <w:pStyle w:val="TAH"/>
                    <w:keepNext w:val="0"/>
                    <w:keepLines w:val="0"/>
                    <w:widowControl w:val="0"/>
                    <w:rPr>
                      <w:color w:val="4472C4" w:themeColor="accent1"/>
                      <w:sz w:val="12"/>
                      <w:szCs w:val="12"/>
                    </w:rPr>
                  </w:pPr>
                  <w:r w:rsidRPr="003E26AF">
                    <w:rPr>
                      <w:color w:val="4472C4" w:themeColor="accent1"/>
                      <w:sz w:val="12"/>
                      <w:szCs w:val="12"/>
                    </w:rPr>
                    <w:t>Assigned Criticality</w:t>
                  </w:r>
                </w:p>
              </w:tc>
            </w:tr>
            <w:tr w:rsidR="00997E60" w:rsidRPr="003E26AF" w14:paraId="275BC543" w14:textId="77777777" w:rsidTr="004B4F03">
              <w:tc>
                <w:tcPr>
                  <w:tcW w:w="2122" w:type="dxa"/>
                  <w:tcBorders>
                    <w:top w:val="single" w:sz="4" w:space="0" w:color="auto"/>
                    <w:left w:val="single" w:sz="4" w:space="0" w:color="auto"/>
                    <w:bottom w:val="single" w:sz="4" w:space="0" w:color="auto"/>
                    <w:right w:val="single" w:sz="4" w:space="0" w:color="auto"/>
                  </w:tcBorders>
                </w:tcPr>
                <w:p w14:paraId="3453A101" w14:textId="77777777" w:rsidR="00997E60" w:rsidRPr="003E26AF" w:rsidRDefault="00997E60" w:rsidP="004B4F03">
                  <w:pPr>
                    <w:pStyle w:val="TAL"/>
                    <w:keepNext w:val="0"/>
                    <w:keepLines w:val="0"/>
                    <w:widowControl w:val="0"/>
                    <w:rPr>
                      <w:b/>
                      <w:color w:val="4472C4" w:themeColor="accent1"/>
                      <w:sz w:val="12"/>
                      <w:szCs w:val="12"/>
                    </w:rPr>
                  </w:pPr>
                  <w:r w:rsidRPr="003E26AF">
                    <w:rPr>
                      <w:color w:val="4472C4" w:themeColor="accent1"/>
                      <w:sz w:val="12"/>
                      <w:szCs w:val="12"/>
                      <w:lang w:eastAsia="zh-CN"/>
                    </w:rPr>
                    <w:t xml:space="preserve">CHOICE </w:t>
                  </w:r>
                  <w:r w:rsidRPr="003E26AF">
                    <w:rPr>
                      <w:i/>
                      <w:iCs/>
                      <w:color w:val="4472C4" w:themeColor="accent1"/>
                      <w:sz w:val="12"/>
                      <w:szCs w:val="12"/>
                      <w:lang w:eastAsia="zh-CN"/>
                    </w:rPr>
                    <w:t>Measurement Quality</w:t>
                  </w:r>
                </w:p>
              </w:tc>
              <w:tc>
                <w:tcPr>
                  <w:tcW w:w="1134" w:type="dxa"/>
                  <w:tcBorders>
                    <w:top w:val="single" w:sz="4" w:space="0" w:color="auto"/>
                    <w:left w:val="single" w:sz="4" w:space="0" w:color="auto"/>
                    <w:bottom w:val="single" w:sz="4" w:space="0" w:color="auto"/>
                    <w:right w:val="single" w:sz="4" w:space="0" w:color="auto"/>
                  </w:tcBorders>
                </w:tcPr>
                <w:p w14:paraId="07547EA1"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4F8AA31B"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14A01AA1" w14:textId="77777777" w:rsidR="00997E60" w:rsidRPr="003E26AF" w:rsidRDefault="00997E60" w:rsidP="004B4F03">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5D2A4178" w14:textId="77777777" w:rsidR="00997E60" w:rsidRPr="003E26AF" w:rsidRDefault="00997E60" w:rsidP="004B4F03">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391E6E2A"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75055E" w14:textId="77777777" w:rsidR="00997E60" w:rsidRPr="003E26AF" w:rsidRDefault="00997E60" w:rsidP="004B4F03">
                  <w:pPr>
                    <w:pStyle w:val="TAL"/>
                    <w:keepNext w:val="0"/>
                    <w:keepLines w:val="0"/>
                    <w:widowControl w:val="0"/>
                    <w:rPr>
                      <w:color w:val="4472C4" w:themeColor="accent1"/>
                      <w:sz w:val="12"/>
                      <w:szCs w:val="12"/>
                      <w:highlight w:val="yellow"/>
                    </w:rPr>
                  </w:pPr>
                </w:p>
              </w:tc>
            </w:tr>
            <w:tr w:rsidR="00997E60" w:rsidRPr="003E26AF" w14:paraId="396C577A" w14:textId="77777777" w:rsidTr="004B4F03">
              <w:tc>
                <w:tcPr>
                  <w:tcW w:w="2122" w:type="dxa"/>
                  <w:tcBorders>
                    <w:top w:val="single" w:sz="4" w:space="0" w:color="auto"/>
                    <w:left w:val="single" w:sz="4" w:space="0" w:color="auto"/>
                    <w:bottom w:val="single" w:sz="4" w:space="0" w:color="auto"/>
                    <w:right w:val="single" w:sz="4" w:space="0" w:color="auto"/>
                  </w:tcBorders>
                </w:tcPr>
                <w:p w14:paraId="06AB5437" w14:textId="77777777" w:rsidR="00997E60" w:rsidRPr="003E26AF" w:rsidRDefault="00997E60" w:rsidP="004B4F03">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&gt;Timing Measurement Quality</w:t>
                  </w:r>
                </w:p>
              </w:tc>
              <w:tc>
                <w:tcPr>
                  <w:tcW w:w="1134" w:type="dxa"/>
                  <w:tcBorders>
                    <w:top w:val="single" w:sz="4" w:space="0" w:color="auto"/>
                    <w:left w:val="single" w:sz="4" w:space="0" w:color="auto"/>
                    <w:bottom w:val="single" w:sz="4" w:space="0" w:color="auto"/>
                    <w:right w:val="single" w:sz="4" w:space="0" w:color="auto"/>
                  </w:tcBorders>
                </w:tcPr>
                <w:p w14:paraId="75CA7048"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2428419"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7CD29C5A" w14:textId="77777777" w:rsidR="00997E60" w:rsidRPr="003E26AF" w:rsidRDefault="00997E60" w:rsidP="004B4F03">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36C530D7" w14:textId="77777777" w:rsidR="00997E60" w:rsidRPr="003E26AF" w:rsidRDefault="00997E60" w:rsidP="004B4F03">
                  <w:pPr>
                    <w:pStyle w:val="TAL"/>
                    <w:keepNext w:val="0"/>
                    <w:keepLines w:val="0"/>
                    <w:widowControl w:val="0"/>
                    <w:rPr>
                      <w:color w:val="4472C4" w:themeColor="accent1"/>
                      <w:sz w:val="12"/>
                      <w:szCs w:val="12"/>
                    </w:rPr>
                  </w:pPr>
                  <w:r w:rsidRPr="005E6686">
                    <w:rPr>
                      <w:bCs/>
                      <w:color w:val="4472C4" w:themeColor="accent1"/>
                      <w:sz w:val="12"/>
                      <w:szCs w:val="12"/>
                      <w:highlight w:val="yellow"/>
                    </w:rPr>
                    <w:t xml:space="preserve">Corresponds </w:t>
                  </w:r>
                  <w:r w:rsidRPr="005E6686">
                    <w:rPr>
                      <w:color w:val="4472C4" w:themeColor="accent1"/>
                      <w:sz w:val="12"/>
                      <w:szCs w:val="12"/>
                      <w:highlight w:val="yellow"/>
                      <w:lang w:eastAsia="zh-CN"/>
                    </w:rPr>
                    <w:t>to information provided in</w:t>
                  </w:r>
                  <w:r w:rsidRPr="005E6686">
                    <w:rPr>
                      <w:bCs/>
                      <w:color w:val="4472C4" w:themeColor="accent1"/>
                      <w:sz w:val="12"/>
                      <w:szCs w:val="12"/>
                      <w:highlight w:val="yellow"/>
                    </w:rPr>
                    <w:t xml:space="preserve"> </w:t>
                  </w:r>
                  <w:r w:rsidRPr="005E6686">
                    <w:rPr>
                      <w:i/>
                      <w:iCs/>
                      <w:color w:val="4472C4" w:themeColor="accent1"/>
                      <w:sz w:val="12"/>
                      <w:szCs w:val="12"/>
                      <w:highlight w:val="yellow"/>
                    </w:rPr>
                    <w:t>NR-TimingQuality</w:t>
                  </w:r>
                  <w:r w:rsidRPr="005E6686">
                    <w:rPr>
                      <w:color w:val="4472C4" w:themeColor="accent1"/>
                      <w:sz w:val="12"/>
                      <w:szCs w:val="12"/>
                      <w:highlight w:val="yellow"/>
                    </w:rPr>
                    <w:t xml:space="preserve"> IE </w:t>
                  </w:r>
                  <w:r w:rsidRPr="005E6686">
                    <w:rPr>
                      <w:color w:val="4472C4" w:themeColor="accent1"/>
                      <w:sz w:val="12"/>
                      <w:szCs w:val="12"/>
                      <w:highlight w:val="yellow"/>
                      <w:lang w:val="en-US"/>
                    </w:rPr>
                    <w:t xml:space="preserve">as defined </w:t>
                  </w:r>
                  <w:r w:rsidRPr="005E6686">
                    <w:rPr>
                      <w:color w:val="4472C4" w:themeColor="accent1"/>
                      <w:sz w:val="12"/>
                      <w:szCs w:val="12"/>
                      <w:highlight w:val="yellow"/>
                    </w:rPr>
                    <w:t xml:space="preserve">in </w:t>
                  </w:r>
                  <w:r w:rsidRPr="005E6686">
                    <w:rPr>
                      <w:bCs/>
                      <w:color w:val="4472C4" w:themeColor="accent1"/>
                      <w:sz w:val="12"/>
                      <w:szCs w:val="12"/>
                      <w:highlight w:val="yellow"/>
                    </w:rPr>
                    <w:t>TS 37.355 [14]</w:t>
                  </w:r>
                </w:p>
              </w:tc>
              <w:tc>
                <w:tcPr>
                  <w:tcW w:w="1134" w:type="dxa"/>
                  <w:tcBorders>
                    <w:top w:val="single" w:sz="4" w:space="0" w:color="auto"/>
                    <w:left w:val="single" w:sz="4" w:space="0" w:color="auto"/>
                    <w:bottom w:val="single" w:sz="4" w:space="0" w:color="auto"/>
                    <w:right w:val="single" w:sz="4" w:space="0" w:color="auto"/>
                  </w:tcBorders>
                </w:tcPr>
                <w:p w14:paraId="45EF8398" w14:textId="77777777" w:rsidR="00997E60" w:rsidRPr="003E26AF" w:rsidRDefault="00997E60" w:rsidP="004B4F03">
                  <w:pPr>
                    <w:pStyle w:val="TAL"/>
                    <w:keepNext w:val="0"/>
                    <w:keepLines w:val="0"/>
                    <w:widowControl w:val="0"/>
                    <w:jc w:val="center"/>
                    <w:rPr>
                      <w:bCs/>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10982FBE" w14:textId="77777777" w:rsidR="00997E60" w:rsidRPr="003E26AF" w:rsidRDefault="00997E60" w:rsidP="004B4F03">
                  <w:pPr>
                    <w:pStyle w:val="TAL"/>
                    <w:keepNext w:val="0"/>
                    <w:keepLines w:val="0"/>
                    <w:widowControl w:val="0"/>
                    <w:rPr>
                      <w:bCs/>
                      <w:color w:val="4472C4" w:themeColor="accent1"/>
                      <w:sz w:val="12"/>
                      <w:szCs w:val="12"/>
                    </w:rPr>
                  </w:pPr>
                </w:p>
              </w:tc>
            </w:tr>
            <w:tr w:rsidR="00997E60" w:rsidRPr="003E26AF" w14:paraId="6B9E436E" w14:textId="77777777" w:rsidTr="004B4F03">
              <w:tc>
                <w:tcPr>
                  <w:tcW w:w="2122" w:type="dxa"/>
                  <w:tcBorders>
                    <w:top w:val="single" w:sz="4" w:space="0" w:color="auto"/>
                    <w:left w:val="single" w:sz="4" w:space="0" w:color="auto"/>
                    <w:bottom w:val="single" w:sz="4" w:space="0" w:color="auto"/>
                    <w:right w:val="single" w:sz="4" w:space="0" w:color="auto"/>
                  </w:tcBorders>
                </w:tcPr>
                <w:p w14:paraId="0C64B9CB"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0F384564"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7CCAB9FB"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084DDC48"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INTEGER(0..31)</w:t>
                  </w:r>
                </w:p>
              </w:tc>
              <w:tc>
                <w:tcPr>
                  <w:tcW w:w="1701" w:type="dxa"/>
                  <w:tcBorders>
                    <w:top w:val="single" w:sz="4" w:space="0" w:color="auto"/>
                    <w:left w:val="single" w:sz="4" w:space="0" w:color="auto"/>
                    <w:bottom w:val="single" w:sz="4" w:space="0" w:color="auto"/>
                    <w:right w:val="single" w:sz="4" w:space="0" w:color="auto"/>
                  </w:tcBorders>
                </w:tcPr>
                <w:p w14:paraId="2E0860A4"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2704D0C"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87430" w14:textId="77777777" w:rsidR="00997E60" w:rsidRPr="003E26AF" w:rsidRDefault="00997E60" w:rsidP="004B4F03">
                  <w:pPr>
                    <w:pStyle w:val="TAL"/>
                    <w:keepNext w:val="0"/>
                    <w:keepLines w:val="0"/>
                    <w:widowControl w:val="0"/>
                    <w:rPr>
                      <w:color w:val="4472C4" w:themeColor="accent1"/>
                      <w:sz w:val="12"/>
                      <w:szCs w:val="12"/>
                    </w:rPr>
                  </w:pPr>
                </w:p>
              </w:tc>
            </w:tr>
            <w:tr w:rsidR="00997E60" w:rsidRPr="003E26AF" w14:paraId="31CB9FD9" w14:textId="77777777" w:rsidTr="004B4F03">
              <w:tc>
                <w:tcPr>
                  <w:tcW w:w="2122" w:type="dxa"/>
                  <w:tcBorders>
                    <w:top w:val="single" w:sz="4" w:space="0" w:color="auto"/>
                    <w:left w:val="single" w:sz="4" w:space="0" w:color="auto"/>
                    <w:bottom w:val="single" w:sz="4" w:space="0" w:color="auto"/>
                    <w:right w:val="single" w:sz="4" w:space="0" w:color="auto"/>
                  </w:tcBorders>
                </w:tcPr>
                <w:p w14:paraId="318DC5AD"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26E55B49"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47EBC667"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3B2730D0"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ENUMERATED(0.1m, 1m, 10m, 30m, …)</w:t>
                  </w:r>
                </w:p>
              </w:tc>
              <w:tc>
                <w:tcPr>
                  <w:tcW w:w="1701" w:type="dxa"/>
                  <w:tcBorders>
                    <w:top w:val="single" w:sz="4" w:space="0" w:color="auto"/>
                    <w:left w:val="single" w:sz="4" w:space="0" w:color="auto"/>
                    <w:bottom w:val="single" w:sz="4" w:space="0" w:color="auto"/>
                    <w:right w:val="single" w:sz="4" w:space="0" w:color="auto"/>
                  </w:tcBorders>
                </w:tcPr>
                <w:p w14:paraId="69887BC5"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4011719"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DFEE74" w14:textId="77777777" w:rsidR="00997E60" w:rsidRPr="003E26AF" w:rsidRDefault="00997E60" w:rsidP="004B4F03">
                  <w:pPr>
                    <w:pStyle w:val="TAL"/>
                    <w:keepNext w:val="0"/>
                    <w:keepLines w:val="0"/>
                    <w:widowControl w:val="0"/>
                    <w:rPr>
                      <w:color w:val="4472C4" w:themeColor="accent1"/>
                      <w:sz w:val="12"/>
                      <w:szCs w:val="12"/>
                    </w:rPr>
                  </w:pPr>
                </w:p>
              </w:tc>
            </w:tr>
            <w:tr w:rsidR="00997E60" w:rsidRPr="003E26AF" w14:paraId="2329831D" w14:textId="77777777" w:rsidTr="004B4F03">
              <w:tc>
                <w:tcPr>
                  <w:tcW w:w="2122" w:type="dxa"/>
                  <w:tcBorders>
                    <w:top w:val="single" w:sz="4" w:space="0" w:color="auto"/>
                    <w:left w:val="single" w:sz="4" w:space="0" w:color="auto"/>
                    <w:bottom w:val="single" w:sz="4" w:space="0" w:color="auto"/>
                    <w:right w:val="single" w:sz="4" w:space="0" w:color="auto"/>
                  </w:tcBorders>
                </w:tcPr>
                <w:p w14:paraId="6BC01B26" w14:textId="77777777" w:rsidR="00997E60" w:rsidRPr="003E26AF" w:rsidRDefault="00997E60" w:rsidP="004B4F03">
                  <w:pPr>
                    <w:pStyle w:val="TAL"/>
                    <w:ind w:left="142"/>
                    <w:rPr>
                      <w:rFonts w:eastAsia="SimSun"/>
                      <w:i/>
                      <w:iCs/>
                      <w:color w:val="4472C4" w:themeColor="accent1"/>
                      <w:sz w:val="12"/>
                      <w:szCs w:val="12"/>
                      <w:lang w:eastAsia="zh-CN"/>
                    </w:rPr>
                  </w:pPr>
                  <w:r w:rsidRPr="003E26AF">
                    <w:rPr>
                      <w:rFonts w:eastAsia="SimSun"/>
                      <w:i/>
                      <w:iCs/>
                      <w:color w:val="4472C4" w:themeColor="accent1"/>
                      <w:sz w:val="12"/>
                      <w:szCs w:val="12"/>
                      <w:lang w:eastAsia="zh-CN"/>
                    </w:rPr>
                    <w:t>&gt;Angle Measurement Quality</w:t>
                  </w:r>
                </w:p>
              </w:tc>
              <w:tc>
                <w:tcPr>
                  <w:tcW w:w="1134" w:type="dxa"/>
                  <w:tcBorders>
                    <w:top w:val="single" w:sz="4" w:space="0" w:color="auto"/>
                    <w:left w:val="single" w:sz="4" w:space="0" w:color="auto"/>
                    <w:bottom w:val="single" w:sz="4" w:space="0" w:color="auto"/>
                    <w:right w:val="single" w:sz="4" w:space="0" w:color="auto"/>
                  </w:tcBorders>
                </w:tcPr>
                <w:p w14:paraId="43DE8068"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9F0FC82"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3D13E231" w14:textId="77777777" w:rsidR="00997E60" w:rsidRPr="003E26AF" w:rsidRDefault="00997E60" w:rsidP="004B4F03">
                  <w:pPr>
                    <w:pStyle w:val="TAL"/>
                    <w:keepNext w:val="0"/>
                    <w:keepLines w:val="0"/>
                    <w:widowControl w:val="0"/>
                    <w:rPr>
                      <w:color w:val="4472C4" w:themeColor="accent1"/>
                      <w:sz w:val="12"/>
                      <w:szCs w:val="12"/>
                    </w:rPr>
                  </w:pPr>
                </w:p>
              </w:tc>
              <w:tc>
                <w:tcPr>
                  <w:tcW w:w="1701" w:type="dxa"/>
                  <w:tcBorders>
                    <w:top w:val="single" w:sz="4" w:space="0" w:color="auto"/>
                    <w:left w:val="single" w:sz="4" w:space="0" w:color="auto"/>
                    <w:bottom w:val="single" w:sz="4" w:space="0" w:color="auto"/>
                    <w:right w:val="single" w:sz="4" w:space="0" w:color="auto"/>
                  </w:tcBorders>
                </w:tcPr>
                <w:p w14:paraId="3ED938E8" w14:textId="77777777" w:rsidR="00997E60" w:rsidRPr="003E26AF" w:rsidRDefault="00997E60" w:rsidP="004B4F03">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2E690495" w14:textId="77777777" w:rsidR="00997E60" w:rsidRPr="003E26AF" w:rsidRDefault="00997E60" w:rsidP="004B4F03">
                  <w:pPr>
                    <w:pStyle w:val="TAL"/>
                    <w:keepNext w:val="0"/>
                    <w:keepLines w:val="0"/>
                    <w:widowControl w:val="0"/>
                    <w:jc w:val="center"/>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0DE19BFA" w14:textId="77777777" w:rsidR="00997E60" w:rsidRPr="003E26AF" w:rsidRDefault="00997E60" w:rsidP="004B4F03">
                  <w:pPr>
                    <w:pStyle w:val="TAL"/>
                    <w:keepNext w:val="0"/>
                    <w:keepLines w:val="0"/>
                    <w:widowControl w:val="0"/>
                    <w:rPr>
                      <w:color w:val="4472C4" w:themeColor="accent1"/>
                      <w:sz w:val="12"/>
                      <w:szCs w:val="12"/>
                      <w:highlight w:val="yellow"/>
                    </w:rPr>
                  </w:pPr>
                </w:p>
              </w:tc>
            </w:tr>
            <w:tr w:rsidR="00997E60" w:rsidRPr="003E26AF" w14:paraId="670E9C1B" w14:textId="77777777" w:rsidTr="004B4F03">
              <w:tc>
                <w:tcPr>
                  <w:tcW w:w="2122" w:type="dxa"/>
                  <w:tcBorders>
                    <w:top w:val="single" w:sz="4" w:space="0" w:color="auto"/>
                    <w:left w:val="single" w:sz="4" w:space="0" w:color="auto"/>
                    <w:bottom w:val="single" w:sz="4" w:space="0" w:color="auto"/>
                    <w:right w:val="single" w:sz="4" w:space="0" w:color="auto"/>
                  </w:tcBorders>
                </w:tcPr>
                <w:p w14:paraId="0A97B958"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&gt;&gt;Azimuth Quality</w:t>
                  </w:r>
                </w:p>
              </w:tc>
              <w:tc>
                <w:tcPr>
                  <w:tcW w:w="1134" w:type="dxa"/>
                  <w:tcBorders>
                    <w:top w:val="single" w:sz="4" w:space="0" w:color="auto"/>
                    <w:left w:val="single" w:sz="4" w:space="0" w:color="auto"/>
                    <w:bottom w:val="single" w:sz="4" w:space="0" w:color="auto"/>
                    <w:right w:val="single" w:sz="4" w:space="0" w:color="auto"/>
                  </w:tcBorders>
                </w:tcPr>
                <w:p w14:paraId="79AE1538"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M</w:t>
                  </w:r>
                </w:p>
              </w:tc>
              <w:tc>
                <w:tcPr>
                  <w:tcW w:w="1134" w:type="dxa"/>
                  <w:tcBorders>
                    <w:top w:val="single" w:sz="4" w:space="0" w:color="auto"/>
                    <w:left w:val="single" w:sz="4" w:space="0" w:color="auto"/>
                    <w:bottom w:val="single" w:sz="4" w:space="0" w:color="auto"/>
                    <w:right w:val="single" w:sz="4" w:space="0" w:color="auto"/>
                  </w:tcBorders>
                </w:tcPr>
                <w:p w14:paraId="267104A6"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58CC1F28"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INTEGER(0..255)</w:t>
                  </w:r>
                </w:p>
              </w:tc>
              <w:tc>
                <w:tcPr>
                  <w:tcW w:w="1701" w:type="dxa"/>
                  <w:tcBorders>
                    <w:top w:val="single" w:sz="4" w:space="0" w:color="auto"/>
                    <w:left w:val="single" w:sz="4" w:space="0" w:color="auto"/>
                    <w:bottom w:val="single" w:sz="4" w:space="0" w:color="auto"/>
                    <w:right w:val="single" w:sz="4" w:space="0" w:color="auto"/>
                  </w:tcBorders>
                </w:tcPr>
                <w:p w14:paraId="29D42CFB" w14:textId="77777777" w:rsidR="00997E60" w:rsidRPr="003E26AF" w:rsidRDefault="00997E60" w:rsidP="004B4F03">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4BCE5ECB"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1761C5" w14:textId="77777777" w:rsidR="00997E60" w:rsidRPr="003E26AF" w:rsidRDefault="00997E60" w:rsidP="004B4F03">
                  <w:pPr>
                    <w:pStyle w:val="TAL"/>
                    <w:keepNext w:val="0"/>
                    <w:keepLines w:val="0"/>
                    <w:widowControl w:val="0"/>
                    <w:rPr>
                      <w:color w:val="4472C4" w:themeColor="accent1"/>
                      <w:sz w:val="12"/>
                      <w:szCs w:val="12"/>
                      <w:highlight w:val="yellow"/>
                    </w:rPr>
                  </w:pPr>
                </w:p>
              </w:tc>
            </w:tr>
            <w:tr w:rsidR="00997E60" w:rsidRPr="003E26AF" w14:paraId="4FEE446E" w14:textId="77777777" w:rsidTr="004B4F03">
              <w:tc>
                <w:tcPr>
                  <w:tcW w:w="2122" w:type="dxa"/>
                  <w:tcBorders>
                    <w:top w:val="single" w:sz="4" w:space="0" w:color="auto"/>
                    <w:left w:val="single" w:sz="4" w:space="0" w:color="auto"/>
                    <w:bottom w:val="single" w:sz="4" w:space="0" w:color="auto"/>
                    <w:right w:val="single" w:sz="4" w:space="0" w:color="auto"/>
                  </w:tcBorders>
                </w:tcPr>
                <w:p w14:paraId="368793F9"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&gt;&gt;Zenith Quality</w:t>
                  </w:r>
                </w:p>
              </w:tc>
              <w:tc>
                <w:tcPr>
                  <w:tcW w:w="1134" w:type="dxa"/>
                  <w:tcBorders>
                    <w:top w:val="single" w:sz="4" w:space="0" w:color="auto"/>
                    <w:left w:val="single" w:sz="4" w:space="0" w:color="auto"/>
                    <w:bottom w:val="single" w:sz="4" w:space="0" w:color="auto"/>
                    <w:right w:val="single" w:sz="4" w:space="0" w:color="auto"/>
                  </w:tcBorders>
                </w:tcPr>
                <w:p w14:paraId="0A447AF9"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O</w:t>
                  </w:r>
                </w:p>
              </w:tc>
              <w:tc>
                <w:tcPr>
                  <w:tcW w:w="1134" w:type="dxa"/>
                  <w:tcBorders>
                    <w:top w:val="single" w:sz="4" w:space="0" w:color="auto"/>
                    <w:left w:val="single" w:sz="4" w:space="0" w:color="auto"/>
                    <w:bottom w:val="single" w:sz="4" w:space="0" w:color="auto"/>
                    <w:right w:val="single" w:sz="4" w:space="0" w:color="auto"/>
                  </w:tcBorders>
                </w:tcPr>
                <w:p w14:paraId="002E48D3" w14:textId="77777777" w:rsidR="00997E60" w:rsidRPr="003E26AF" w:rsidRDefault="00997E60" w:rsidP="004B4F03">
                  <w:pPr>
                    <w:pStyle w:val="TAL"/>
                    <w:keepNext w:val="0"/>
                    <w:keepLines w:val="0"/>
                    <w:widowControl w:val="0"/>
                    <w:rPr>
                      <w:color w:val="4472C4" w:themeColor="accent1"/>
                      <w:sz w:val="12"/>
                      <w:szCs w:val="12"/>
                    </w:rPr>
                  </w:pPr>
                </w:p>
              </w:tc>
              <w:tc>
                <w:tcPr>
                  <w:tcW w:w="1417" w:type="dxa"/>
                  <w:tcBorders>
                    <w:top w:val="single" w:sz="4" w:space="0" w:color="auto"/>
                    <w:left w:val="single" w:sz="4" w:space="0" w:color="auto"/>
                    <w:bottom w:val="single" w:sz="4" w:space="0" w:color="auto"/>
                    <w:right w:val="single" w:sz="4" w:space="0" w:color="auto"/>
                  </w:tcBorders>
                </w:tcPr>
                <w:p w14:paraId="0AAC7A22" w14:textId="77777777" w:rsidR="00997E60" w:rsidRPr="003E26AF" w:rsidRDefault="00997E60" w:rsidP="004B4F03">
                  <w:pPr>
                    <w:pStyle w:val="TAL"/>
                    <w:keepNext w:val="0"/>
                    <w:keepLines w:val="0"/>
                    <w:widowControl w:val="0"/>
                    <w:rPr>
                      <w:color w:val="4472C4" w:themeColor="accent1"/>
                      <w:sz w:val="12"/>
                      <w:szCs w:val="12"/>
                    </w:rPr>
                  </w:pPr>
                  <w:r w:rsidRPr="003E26AF">
                    <w:rPr>
                      <w:color w:val="4472C4" w:themeColor="accent1"/>
                      <w:sz w:val="12"/>
                      <w:szCs w:val="12"/>
                    </w:rPr>
                    <w:t>INTEGER(0..255)</w:t>
                  </w:r>
                </w:p>
              </w:tc>
              <w:tc>
                <w:tcPr>
                  <w:tcW w:w="1701" w:type="dxa"/>
                  <w:tcBorders>
                    <w:top w:val="single" w:sz="4" w:space="0" w:color="auto"/>
                    <w:left w:val="single" w:sz="4" w:space="0" w:color="auto"/>
                    <w:bottom w:val="single" w:sz="4" w:space="0" w:color="auto"/>
                    <w:right w:val="single" w:sz="4" w:space="0" w:color="auto"/>
                  </w:tcBorders>
                </w:tcPr>
                <w:p w14:paraId="15D615AA" w14:textId="77777777" w:rsidR="00997E60" w:rsidRPr="003E26AF" w:rsidRDefault="00997E60" w:rsidP="004B4F03">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5109DC29"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4FF172" w14:textId="77777777" w:rsidR="00997E60" w:rsidRPr="003E26AF" w:rsidRDefault="00997E60" w:rsidP="004B4F03">
                  <w:pPr>
                    <w:pStyle w:val="TAL"/>
                    <w:keepNext w:val="0"/>
                    <w:keepLines w:val="0"/>
                    <w:widowControl w:val="0"/>
                    <w:rPr>
                      <w:color w:val="4472C4" w:themeColor="accent1"/>
                      <w:sz w:val="12"/>
                      <w:szCs w:val="12"/>
                      <w:highlight w:val="yellow"/>
                    </w:rPr>
                  </w:pPr>
                </w:p>
              </w:tc>
            </w:tr>
            <w:tr w:rsidR="00997E60" w:rsidRPr="003E26AF" w14:paraId="23E2B79F" w14:textId="77777777" w:rsidTr="004B4F03">
              <w:tc>
                <w:tcPr>
                  <w:tcW w:w="2122" w:type="dxa"/>
                  <w:tcBorders>
                    <w:top w:val="single" w:sz="4" w:space="0" w:color="auto"/>
                    <w:left w:val="single" w:sz="4" w:space="0" w:color="auto"/>
                    <w:bottom w:val="single" w:sz="4" w:space="0" w:color="auto"/>
                    <w:right w:val="single" w:sz="4" w:space="0" w:color="auto"/>
                  </w:tcBorders>
                </w:tcPr>
                <w:p w14:paraId="02C41BA4"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3865075E"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6D8821C"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0B04384D"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w:t>
                  </w:r>
                </w:p>
              </w:tc>
              <w:tc>
                <w:tcPr>
                  <w:tcW w:w="1701" w:type="dxa"/>
                  <w:tcBorders>
                    <w:top w:val="single" w:sz="4" w:space="0" w:color="auto"/>
                    <w:left w:val="single" w:sz="4" w:space="0" w:color="auto"/>
                    <w:bottom w:val="single" w:sz="4" w:space="0" w:color="auto"/>
                    <w:right w:val="single" w:sz="4" w:space="0" w:color="auto"/>
                  </w:tcBorders>
                </w:tcPr>
                <w:p w14:paraId="3BF0AA6E" w14:textId="77777777" w:rsidR="00997E60" w:rsidRPr="003E26AF" w:rsidRDefault="00997E60" w:rsidP="004B4F03">
                  <w:pPr>
                    <w:pStyle w:val="TAL"/>
                    <w:keepNext w:val="0"/>
                    <w:keepLines w:val="0"/>
                    <w:widowControl w:val="0"/>
                    <w:rPr>
                      <w:color w:val="4472C4" w:themeColor="accent1"/>
                      <w:sz w:val="12"/>
                      <w:szCs w:val="12"/>
                      <w:highlight w:val="yellow"/>
                    </w:rPr>
                  </w:pPr>
                </w:p>
              </w:tc>
              <w:tc>
                <w:tcPr>
                  <w:tcW w:w="1134" w:type="dxa"/>
                  <w:tcBorders>
                    <w:top w:val="single" w:sz="4" w:space="0" w:color="auto"/>
                    <w:left w:val="single" w:sz="4" w:space="0" w:color="auto"/>
                    <w:bottom w:val="single" w:sz="4" w:space="0" w:color="auto"/>
                    <w:right w:val="single" w:sz="4" w:space="0" w:color="auto"/>
                  </w:tcBorders>
                </w:tcPr>
                <w:p w14:paraId="1AC70A3E" w14:textId="77777777" w:rsidR="00997E60" w:rsidRPr="003E26AF" w:rsidRDefault="00997E60" w:rsidP="004B4F03">
                  <w:pPr>
                    <w:pStyle w:val="TAC"/>
                    <w:rPr>
                      <w:color w:val="4472C4" w:themeColor="accent1"/>
                      <w:sz w:val="12"/>
                      <w:szCs w:val="12"/>
                      <w:lang w:eastAsia="zh-CN"/>
                    </w:rPr>
                  </w:pPr>
                  <w:r w:rsidRPr="003E26AF">
                    <w:rPr>
                      <w:rFonts w:hint="eastAsia"/>
                      <w:color w:val="4472C4" w:themeColor="accent1"/>
                      <w:sz w:val="12"/>
                      <w:szCs w:val="1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E09C8D" w14:textId="77777777" w:rsidR="00997E60" w:rsidRPr="003E26AF" w:rsidRDefault="00997E60" w:rsidP="004B4F03">
                  <w:pPr>
                    <w:pStyle w:val="TAL"/>
                    <w:keepNext w:val="0"/>
                    <w:keepLines w:val="0"/>
                    <w:widowControl w:val="0"/>
                    <w:rPr>
                      <w:color w:val="4472C4" w:themeColor="accent1"/>
                      <w:sz w:val="12"/>
                      <w:szCs w:val="12"/>
                      <w:highlight w:val="yellow"/>
                    </w:rPr>
                  </w:pPr>
                </w:p>
              </w:tc>
            </w:tr>
            <w:tr w:rsidR="00997E60" w:rsidRPr="003E26AF" w14:paraId="4FEE8E2D" w14:textId="77777777" w:rsidTr="004B4F03">
              <w:tc>
                <w:tcPr>
                  <w:tcW w:w="2122" w:type="dxa"/>
                  <w:tcBorders>
                    <w:top w:val="single" w:sz="4" w:space="0" w:color="auto"/>
                    <w:left w:val="single" w:sz="4" w:space="0" w:color="auto"/>
                    <w:bottom w:val="single" w:sz="4" w:space="0" w:color="auto"/>
                    <w:right w:val="single" w:sz="4" w:space="0" w:color="auto"/>
                  </w:tcBorders>
                </w:tcPr>
                <w:p w14:paraId="4BAB25E7" w14:textId="77777777" w:rsidR="00997E60" w:rsidRPr="003E26AF" w:rsidRDefault="00997E60" w:rsidP="004B4F03">
                  <w:pPr>
                    <w:pStyle w:val="TAL"/>
                    <w:keepNext w:val="0"/>
                    <w:keepLines w:val="0"/>
                    <w:widowControl w:val="0"/>
                    <w:ind w:left="142"/>
                    <w:rPr>
                      <w:color w:val="4472C4" w:themeColor="accent1"/>
                      <w:sz w:val="12"/>
                      <w:szCs w:val="12"/>
                      <w:lang w:eastAsia="zh-CN"/>
                    </w:rPr>
                  </w:pPr>
                  <w:r w:rsidRPr="003E26AF">
                    <w:rPr>
                      <w:i/>
                      <w:iCs/>
                      <w:color w:val="4472C4" w:themeColor="accent1"/>
                      <w:sz w:val="12"/>
                      <w:szCs w:val="12"/>
                    </w:rPr>
                    <w:t>&gt;Phase Quality</w:t>
                  </w:r>
                </w:p>
              </w:tc>
              <w:tc>
                <w:tcPr>
                  <w:tcW w:w="1134" w:type="dxa"/>
                  <w:tcBorders>
                    <w:top w:val="single" w:sz="4" w:space="0" w:color="auto"/>
                    <w:left w:val="single" w:sz="4" w:space="0" w:color="auto"/>
                    <w:bottom w:val="single" w:sz="4" w:space="0" w:color="auto"/>
                    <w:right w:val="single" w:sz="4" w:space="0" w:color="auto"/>
                  </w:tcBorders>
                </w:tcPr>
                <w:p w14:paraId="7FD9F245"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134" w:type="dxa"/>
                  <w:tcBorders>
                    <w:top w:val="single" w:sz="4" w:space="0" w:color="auto"/>
                    <w:left w:val="single" w:sz="4" w:space="0" w:color="auto"/>
                    <w:bottom w:val="single" w:sz="4" w:space="0" w:color="auto"/>
                    <w:right w:val="single" w:sz="4" w:space="0" w:color="auto"/>
                  </w:tcBorders>
                </w:tcPr>
                <w:p w14:paraId="67303BB9"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40700F62"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0B0103" w14:textId="77777777" w:rsidR="00997E60" w:rsidRPr="003E26AF" w:rsidRDefault="00997E60" w:rsidP="004B4F03">
                  <w:pPr>
                    <w:pStyle w:val="TAL"/>
                    <w:keepNext w:val="0"/>
                    <w:keepLines w:val="0"/>
                    <w:widowControl w:val="0"/>
                    <w:rPr>
                      <w:color w:val="4472C4" w:themeColor="accent1"/>
                      <w:sz w:val="12"/>
                      <w:szCs w:val="12"/>
                      <w:lang w:val="en-US" w:eastAsia="zh-CN"/>
                    </w:rPr>
                  </w:pPr>
                  <w:r w:rsidRPr="5BBB3124">
                    <w:rPr>
                      <w:color w:val="4472C4" w:themeColor="accent1"/>
                      <w:sz w:val="12"/>
                      <w:szCs w:val="12"/>
                      <w:lang w:val="en-US"/>
                    </w:rPr>
                    <w:t>Corresponds to information provided in NR-PhaseQuality IE as defined in TS 37.355 [14]</w:t>
                  </w:r>
                  <w:r w:rsidRPr="5BBB3124">
                    <w:rPr>
                      <w:rFonts w:hint="eastAsia"/>
                      <w:color w:val="4472C4" w:themeColor="accent1"/>
                      <w:sz w:val="12"/>
                      <w:szCs w:val="12"/>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32A4D6" w14:textId="77777777" w:rsidR="00997E60" w:rsidRPr="003E26AF" w:rsidRDefault="00997E60" w:rsidP="004B4F03">
                  <w:pPr>
                    <w:pStyle w:val="TAC"/>
                    <w:rPr>
                      <w:color w:val="4472C4" w:themeColor="accent1"/>
                      <w:sz w:val="12"/>
                      <w:szCs w:val="12"/>
                    </w:rPr>
                  </w:pPr>
                  <w:r w:rsidRPr="003E26AF">
                    <w:rPr>
                      <w:color w:val="4472C4" w:themeColor="accent1"/>
                      <w:sz w:val="12"/>
                      <w:szCs w:val="12"/>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A69EE" w14:textId="77777777" w:rsidR="00997E60" w:rsidRPr="003E26AF" w:rsidRDefault="00997E60" w:rsidP="004B4F03">
                  <w:pPr>
                    <w:pStyle w:val="TAC"/>
                    <w:rPr>
                      <w:color w:val="4472C4" w:themeColor="accent1"/>
                      <w:sz w:val="12"/>
                      <w:szCs w:val="12"/>
                    </w:rPr>
                  </w:pPr>
                  <w:r w:rsidRPr="003E26AF">
                    <w:rPr>
                      <w:rFonts w:hint="eastAsia"/>
                      <w:color w:val="4472C4" w:themeColor="accent1"/>
                      <w:sz w:val="12"/>
                      <w:szCs w:val="12"/>
                      <w:lang w:eastAsia="zh-CN"/>
                    </w:rPr>
                    <w:t>i</w:t>
                  </w:r>
                  <w:r w:rsidRPr="003E26AF">
                    <w:rPr>
                      <w:color w:val="4472C4" w:themeColor="accent1"/>
                      <w:sz w:val="12"/>
                      <w:szCs w:val="12"/>
                    </w:rPr>
                    <w:t>gnore</w:t>
                  </w:r>
                </w:p>
              </w:tc>
            </w:tr>
            <w:tr w:rsidR="00997E60" w:rsidRPr="003E26AF" w14:paraId="4D644309" w14:textId="77777777" w:rsidTr="004B4F03">
              <w:tc>
                <w:tcPr>
                  <w:tcW w:w="2122" w:type="dxa"/>
                  <w:tcBorders>
                    <w:top w:val="single" w:sz="4" w:space="0" w:color="auto"/>
                    <w:left w:val="single" w:sz="4" w:space="0" w:color="auto"/>
                    <w:bottom w:val="single" w:sz="4" w:space="0" w:color="auto"/>
                    <w:right w:val="single" w:sz="4" w:space="0" w:color="auto"/>
                  </w:tcBorders>
                </w:tcPr>
                <w:p w14:paraId="0DD12F77"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Index</w:t>
                  </w:r>
                </w:p>
              </w:tc>
              <w:tc>
                <w:tcPr>
                  <w:tcW w:w="1134" w:type="dxa"/>
                  <w:tcBorders>
                    <w:top w:val="single" w:sz="4" w:space="0" w:color="auto"/>
                    <w:left w:val="single" w:sz="4" w:space="0" w:color="auto"/>
                    <w:bottom w:val="single" w:sz="4" w:space="0" w:color="auto"/>
                    <w:right w:val="single" w:sz="4" w:space="0" w:color="auto"/>
                  </w:tcBorders>
                </w:tcPr>
                <w:p w14:paraId="2D1696EA"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A848B4"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10F9F5FD"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INTEGER(0..179)</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5EA128"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968DA" w14:textId="77777777" w:rsidR="00997E60" w:rsidRPr="003E26AF" w:rsidRDefault="00997E60" w:rsidP="004B4F03">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184D8F" w14:textId="77777777" w:rsidR="00997E60" w:rsidRPr="003E26AF" w:rsidRDefault="00997E60" w:rsidP="004B4F03">
                  <w:pPr>
                    <w:pStyle w:val="TAL"/>
                    <w:keepNext w:val="0"/>
                    <w:keepLines w:val="0"/>
                    <w:widowControl w:val="0"/>
                    <w:rPr>
                      <w:color w:val="4472C4" w:themeColor="accent1"/>
                      <w:sz w:val="12"/>
                      <w:szCs w:val="12"/>
                    </w:rPr>
                  </w:pPr>
                </w:p>
              </w:tc>
            </w:tr>
            <w:tr w:rsidR="00997E60" w:rsidRPr="003E26AF" w14:paraId="0B2B319B" w14:textId="77777777" w:rsidTr="004B4F03">
              <w:tc>
                <w:tcPr>
                  <w:tcW w:w="2122" w:type="dxa"/>
                  <w:tcBorders>
                    <w:top w:val="single" w:sz="4" w:space="0" w:color="auto"/>
                    <w:left w:val="single" w:sz="4" w:space="0" w:color="auto"/>
                    <w:bottom w:val="single" w:sz="4" w:space="0" w:color="auto"/>
                    <w:right w:val="single" w:sz="4" w:space="0" w:color="auto"/>
                  </w:tcBorders>
                </w:tcPr>
                <w:p w14:paraId="1A6C932D" w14:textId="77777777" w:rsidR="00997E60" w:rsidRPr="003E26AF" w:rsidRDefault="00997E60" w:rsidP="004B4F03">
                  <w:pPr>
                    <w:pStyle w:val="TAL"/>
                    <w:keepNext w:val="0"/>
                    <w:keepLines w:val="0"/>
                    <w:widowControl w:val="0"/>
                    <w:ind w:left="283"/>
                    <w:rPr>
                      <w:color w:val="4472C4" w:themeColor="accent1"/>
                      <w:sz w:val="12"/>
                      <w:szCs w:val="12"/>
                      <w:lang w:eastAsia="zh-CN"/>
                    </w:rPr>
                  </w:pPr>
                  <w:r w:rsidRPr="003E26AF">
                    <w:rPr>
                      <w:color w:val="4472C4" w:themeColor="accent1"/>
                      <w:sz w:val="12"/>
                      <w:szCs w:val="12"/>
                      <w:lang w:eastAsia="zh-CN"/>
                    </w:rPr>
                    <w:t>&gt;&gt;Phase Quality Resolution</w:t>
                  </w:r>
                </w:p>
              </w:tc>
              <w:tc>
                <w:tcPr>
                  <w:tcW w:w="1134" w:type="dxa"/>
                  <w:tcBorders>
                    <w:top w:val="single" w:sz="4" w:space="0" w:color="auto"/>
                    <w:left w:val="single" w:sz="4" w:space="0" w:color="auto"/>
                    <w:bottom w:val="single" w:sz="4" w:space="0" w:color="auto"/>
                    <w:right w:val="single" w:sz="4" w:space="0" w:color="auto"/>
                  </w:tcBorders>
                </w:tcPr>
                <w:p w14:paraId="5256F632"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rFonts w:hint="eastAsia"/>
                      <w:color w:val="4472C4" w:themeColor="accent1"/>
                      <w:sz w:val="12"/>
                      <w:szCs w:val="12"/>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2FB5A0" w14:textId="77777777" w:rsidR="00997E60" w:rsidRPr="003E26AF" w:rsidRDefault="00997E60" w:rsidP="004B4F03">
                  <w:pPr>
                    <w:pStyle w:val="TAL"/>
                    <w:keepNext w:val="0"/>
                    <w:keepLines w:val="0"/>
                    <w:widowControl w:val="0"/>
                    <w:rPr>
                      <w:color w:val="4472C4" w:themeColor="accent1"/>
                      <w:sz w:val="12"/>
                      <w:szCs w:val="12"/>
                      <w:lang w:eastAsia="zh-CN"/>
                    </w:rPr>
                  </w:pPr>
                </w:p>
              </w:tc>
              <w:tc>
                <w:tcPr>
                  <w:tcW w:w="1417" w:type="dxa"/>
                  <w:tcBorders>
                    <w:top w:val="single" w:sz="4" w:space="0" w:color="auto"/>
                    <w:left w:val="single" w:sz="4" w:space="0" w:color="auto"/>
                    <w:bottom w:val="single" w:sz="4" w:space="0" w:color="auto"/>
                    <w:right w:val="single" w:sz="4" w:space="0" w:color="auto"/>
                  </w:tcBorders>
                </w:tcPr>
                <w:p w14:paraId="5A57B6AE" w14:textId="77777777" w:rsidR="00997E60" w:rsidRPr="003E26AF" w:rsidRDefault="00997E60" w:rsidP="004B4F03">
                  <w:pPr>
                    <w:pStyle w:val="TAL"/>
                    <w:keepNext w:val="0"/>
                    <w:keepLines w:val="0"/>
                    <w:widowControl w:val="0"/>
                    <w:rPr>
                      <w:color w:val="4472C4" w:themeColor="accent1"/>
                      <w:sz w:val="12"/>
                      <w:szCs w:val="12"/>
                      <w:lang w:eastAsia="zh-CN"/>
                    </w:rPr>
                  </w:pPr>
                  <w:r w:rsidRPr="003E26AF">
                    <w:rPr>
                      <w:color w:val="4472C4" w:themeColor="accent1"/>
                      <w:sz w:val="12"/>
                      <w:szCs w:val="12"/>
                      <w:lang w:eastAsia="zh-CN"/>
                    </w:rPr>
                    <w:t>ENUMERATED (0.1deg, 1deg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081F47" w14:textId="77777777" w:rsidR="00997E60" w:rsidRPr="003E26AF" w:rsidRDefault="00997E60" w:rsidP="004B4F03">
                  <w:pPr>
                    <w:pStyle w:val="TAL"/>
                    <w:keepNext w:val="0"/>
                    <w:keepLines w:val="0"/>
                    <w:widowControl w:val="0"/>
                    <w:rPr>
                      <w:color w:val="4472C4" w:themeColor="accent1"/>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A4E07A" w14:textId="77777777" w:rsidR="00997E60" w:rsidRPr="003E26AF" w:rsidRDefault="00997E60" w:rsidP="004B4F03">
                  <w:pPr>
                    <w:pStyle w:val="TAC"/>
                    <w:rPr>
                      <w:color w:val="4472C4" w:themeColor="accent1"/>
                      <w:sz w:val="12"/>
                      <w:szCs w:val="12"/>
                    </w:rPr>
                  </w:pPr>
                  <w:r w:rsidRPr="003E26AF">
                    <w:rPr>
                      <w:color w:val="4472C4" w:themeColor="accent1"/>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48190" w14:textId="77777777" w:rsidR="00997E60" w:rsidRPr="003E26AF" w:rsidRDefault="00997E60" w:rsidP="004B4F03">
                  <w:pPr>
                    <w:pStyle w:val="TAL"/>
                    <w:keepNext w:val="0"/>
                    <w:keepLines w:val="0"/>
                    <w:widowControl w:val="0"/>
                    <w:rPr>
                      <w:color w:val="4472C4" w:themeColor="accent1"/>
                      <w:sz w:val="12"/>
                      <w:szCs w:val="12"/>
                    </w:rPr>
                  </w:pPr>
                </w:p>
              </w:tc>
            </w:tr>
          </w:tbl>
          <w:p w14:paraId="029C4CC8" w14:textId="77777777" w:rsidR="00997E60" w:rsidRDefault="00997E60" w:rsidP="004B4F03">
            <w:pPr>
              <w:spacing w:after="0"/>
              <w:rPr>
                <w:b/>
                <w:bCs/>
              </w:rPr>
            </w:pPr>
          </w:p>
          <w:p w14:paraId="413A5638" w14:textId="77777777" w:rsidR="00997E60" w:rsidRPr="00C20443" w:rsidRDefault="00997E60" w:rsidP="004B4F03">
            <w:pPr>
              <w:pStyle w:val="Heading3"/>
              <w:keepNext w:val="0"/>
              <w:keepLines w:val="0"/>
              <w:widowControl w:val="0"/>
              <w:spacing w:before="0" w:after="0"/>
              <w:rPr>
                <w:rFonts w:eastAsia="Yu Mincho"/>
                <w:noProof/>
                <w:color w:val="4472C4" w:themeColor="accent1"/>
                <w:sz w:val="12"/>
                <w:szCs w:val="12"/>
              </w:rPr>
            </w:pPr>
            <w:bookmarkStart w:id="97" w:name="_Toc170756478"/>
            <w:r w:rsidRPr="00C20443">
              <w:rPr>
                <w:rFonts w:eastAsia="Yu Mincho"/>
                <w:noProof/>
                <w:color w:val="4472C4" w:themeColor="accent1"/>
                <w:sz w:val="12"/>
                <w:szCs w:val="12"/>
              </w:rPr>
              <w:t>9.2.77</w:t>
            </w:r>
            <w:r w:rsidRPr="00C20443">
              <w:rPr>
                <w:rFonts w:eastAsia="Yu Mincho"/>
                <w:noProof/>
                <w:color w:val="4472C4" w:themeColor="accent1"/>
                <w:sz w:val="12"/>
                <w:szCs w:val="12"/>
              </w:rPr>
              <w:tab/>
              <w:t>LoS/NLoS Information</w:t>
            </w:r>
            <w:bookmarkEnd w:id="97"/>
          </w:p>
          <w:p w14:paraId="760A79B6" w14:textId="77777777" w:rsidR="00997E60" w:rsidRPr="00C20443" w:rsidRDefault="00997E60" w:rsidP="004B4F03">
            <w:pPr>
              <w:widowControl w:val="0"/>
              <w:spacing w:after="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97E60" w:rsidRPr="00C20443" w14:paraId="251FD005" w14:textId="77777777" w:rsidTr="004B4F03">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AEC2405" w14:textId="77777777" w:rsidR="00997E60" w:rsidRPr="00C20443" w:rsidRDefault="00997E60" w:rsidP="004B4F0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02E92AF" w14:textId="77777777" w:rsidR="00997E60" w:rsidRPr="00C20443" w:rsidRDefault="00997E60" w:rsidP="004B4F0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35BE0643" w14:textId="77777777" w:rsidR="00997E60" w:rsidRPr="00C20443" w:rsidRDefault="00997E60" w:rsidP="004B4F0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56030524" w14:textId="77777777" w:rsidR="00997E60" w:rsidRPr="00C20443" w:rsidRDefault="00997E60" w:rsidP="004B4F0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CE916E3" w14:textId="77777777" w:rsidR="00997E60" w:rsidRPr="00C20443" w:rsidRDefault="00997E60" w:rsidP="004B4F03">
                  <w:pPr>
                    <w:pStyle w:val="TAH"/>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Semantics description</w:t>
                  </w:r>
                </w:p>
              </w:tc>
            </w:tr>
            <w:tr w:rsidR="00997E60" w:rsidRPr="00C20443" w14:paraId="7229D288" w14:textId="77777777" w:rsidTr="004B4F03">
              <w:trPr>
                <w:trHeight w:val="432"/>
              </w:trPr>
              <w:tc>
                <w:tcPr>
                  <w:tcW w:w="2448" w:type="dxa"/>
                  <w:tcBorders>
                    <w:top w:val="single" w:sz="4" w:space="0" w:color="auto"/>
                    <w:left w:val="single" w:sz="4" w:space="0" w:color="auto"/>
                    <w:bottom w:val="single" w:sz="4" w:space="0" w:color="auto"/>
                    <w:right w:val="single" w:sz="4" w:space="0" w:color="auto"/>
                  </w:tcBorders>
                  <w:hideMark/>
                </w:tcPr>
                <w:p w14:paraId="507C0337"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 xml:space="preserve">CHOICE </w:t>
                  </w:r>
                  <w:r w:rsidRPr="00C20443">
                    <w:rPr>
                      <w:rFonts w:eastAsia="Yu Mincho"/>
                      <w:i/>
                      <w:iCs/>
                      <w:noProof/>
                      <w:color w:val="4472C4" w:themeColor="accent1"/>
                      <w:sz w:val="12"/>
                      <w:szCs w:val="12"/>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4094460C"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135017DF" w14:textId="77777777" w:rsidR="00997E60" w:rsidRPr="00C20443" w:rsidRDefault="00997E60" w:rsidP="004B4F0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02B093DE"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4B25548F"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r>
            <w:tr w:rsidR="00997E60" w:rsidRPr="00C20443" w14:paraId="3DFCB085" w14:textId="77777777" w:rsidTr="004B4F03">
              <w:trPr>
                <w:trHeight w:val="216"/>
              </w:trPr>
              <w:tc>
                <w:tcPr>
                  <w:tcW w:w="2448" w:type="dxa"/>
                  <w:tcBorders>
                    <w:top w:val="single" w:sz="4" w:space="0" w:color="auto"/>
                    <w:left w:val="single" w:sz="4" w:space="0" w:color="auto"/>
                    <w:bottom w:val="single" w:sz="4" w:space="0" w:color="auto"/>
                    <w:right w:val="single" w:sz="4" w:space="0" w:color="auto"/>
                  </w:tcBorders>
                </w:tcPr>
                <w:p w14:paraId="497EA16B" w14:textId="77777777" w:rsidR="00997E60" w:rsidRPr="00C20443" w:rsidRDefault="00997E60" w:rsidP="004B4F03">
                  <w:pPr>
                    <w:pStyle w:val="TAL"/>
                    <w:keepNext w:val="0"/>
                    <w:keepLines w:val="0"/>
                    <w:widowControl w:val="0"/>
                    <w:ind w:left="142"/>
                    <w:rPr>
                      <w:rFonts w:eastAsia="Yu Mincho"/>
                      <w:i/>
                      <w:iCs/>
                      <w:noProof/>
                      <w:color w:val="4472C4" w:themeColor="accent1"/>
                      <w:sz w:val="12"/>
                      <w:szCs w:val="12"/>
                      <w:lang w:eastAsia="zh-CN"/>
                    </w:rPr>
                  </w:pPr>
                  <w:r w:rsidRPr="00C20443">
                    <w:rPr>
                      <w:rFonts w:eastAsia="Yu Mincho"/>
                      <w:i/>
                      <w:iCs/>
                      <w:noProof/>
                      <w:color w:val="4472C4" w:themeColor="accent1"/>
                      <w:sz w:val="12"/>
                      <w:szCs w:val="12"/>
                      <w:lang w:eastAsia="zh-CN"/>
                    </w:rPr>
                    <w:t>&gt;Soft Indicator</w:t>
                  </w:r>
                </w:p>
              </w:tc>
              <w:tc>
                <w:tcPr>
                  <w:tcW w:w="1080" w:type="dxa"/>
                  <w:tcBorders>
                    <w:top w:val="single" w:sz="4" w:space="0" w:color="auto"/>
                    <w:left w:val="single" w:sz="4" w:space="0" w:color="auto"/>
                    <w:bottom w:val="single" w:sz="4" w:space="0" w:color="auto"/>
                    <w:right w:val="single" w:sz="4" w:space="0" w:color="auto"/>
                  </w:tcBorders>
                </w:tcPr>
                <w:p w14:paraId="1A036302"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0EFA151A" w14:textId="77777777" w:rsidR="00997E60" w:rsidRPr="00C20443" w:rsidRDefault="00997E60" w:rsidP="004B4F0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2B0843F7"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77241313"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r>
            <w:tr w:rsidR="00997E60" w:rsidRPr="00C20443" w14:paraId="2F28DDAA" w14:textId="77777777" w:rsidTr="004B4F03">
              <w:trPr>
                <w:trHeight w:val="432"/>
              </w:trPr>
              <w:tc>
                <w:tcPr>
                  <w:tcW w:w="2448" w:type="dxa"/>
                  <w:tcBorders>
                    <w:top w:val="single" w:sz="4" w:space="0" w:color="auto"/>
                    <w:left w:val="single" w:sz="4" w:space="0" w:color="auto"/>
                    <w:bottom w:val="single" w:sz="4" w:space="0" w:color="auto"/>
                    <w:right w:val="single" w:sz="4" w:space="0" w:color="auto"/>
                  </w:tcBorders>
                </w:tcPr>
                <w:p w14:paraId="220CB875" w14:textId="77777777" w:rsidR="00997E60" w:rsidRPr="00C20443" w:rsidRDefault="00997E60" w:rsidP="004B4F03">
                  <w:pPr>
                    <w:pStyle w:val="TAL"/>
                    <w:keepNext w:val="0"/>
                    <w:keepLines w:val="0"/>
                    <w:widowControl w:val="0"/>
                    <w:ind w:left="283"/>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5D0D27AF" w14:textId="77777777" w:rsidR="00997E60" w:rsidRPr="00C20443" w:rsidRDefault="00997E60" w:rsidP="004B4F03">
                  <w:pPr>
                    <w:pStyle w:val="TAL"/>
                    <w:keepNext w:val="0"/>
                    <w:keepLines w:val="0"/>
                    <w:widowControl w:val="0"/>
                    <w:rPr>
                      <w:noProof/>
                      <w:color w:val="4472C4" w:themeColor="accent1"/>
                      <w:sz w:val="12"/>
                      <w:szCs w:val="12"/>
                      <w:lang w:eastAsia="zh-CN"/>
                    </w:rPr>
                  </w:pPr>
                  <w:r w:rsidRPr="00C20443">
                    <w:rPr>
                      <w:noProof/>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B853D7" w14:textId="77777777" w:rsidR="00997E60" w:rsidRPr="00C20443" w:rsidRDefault="00997E60" w:rsidP="004B4F0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26755532"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7E521CD4"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r w:rsidRPr="00C20443">
                    <w:rPr>
                      <w:rFonts w:eastAsia="Yu Mincho"/>
                      <w:noProof/>
                      <w:color w:val="4472C4" w:themeColor="accent1"/>
                      <w:sz w:val="12"/>
                      <w:szCs w:val="12"/>
                      <w:lang w:eastAsia="zh-CN"/>
                    </w:rPr>
                    <w:t>Values provide the likelihood of a LOS propagation path in the range between 0 and 1 with 0.1 steps resolution. Value '0' indicates NLOS and value '1' indicates LOS.</w:t>
                  </w:r>
                </w:p>
              </w:tc>
            </w:tr>
            <w:tr w:rsidR="00997E60" w:rsidRPr="00C20443" w14:paraId="118CB438" w14:textId="77777777" w:rsidTr="004B4F03">
              <w:trPr>
                <w:trHeight w:val="216"/>
              </w:trPr>
              <w:tc>
                <w:tcPr>
                  <w:tcW w:w="2448" w:type="dxa"/>
                  <w:tcBorders>
                    <w:top w:val="single" w:sz="4" w:space="0" w:color="auto"/>
                    <w:left w:val="single" w:sz="4" w:space="0" w:color="auto"/>
                    <w:bottom w:val="single" w:sz="4" w:space="0" w:color="auto"/>
                    <w:right w:val="single" w:sz="4" w:space="0" w:color="auto"/>
                  </w:tcBorders>
                </w:tcPr>
                <w:p w14:paraId="4DCC84EB" w14:textId="77777777" w:rsidR="00997E60" w:rsidRPr="00C20443" w:rsidRDefault="00997E60" w:rsidP="004B4F03">
                  <w:pPr>
                    <w:pStyle w:val="TAL"/>
                    <w:keepNext w:val="0"/>
                    <w:keepLines w:val="0"/>
                    <w:widowControl w:val="0"/>
                    <w:ind w:left="142"/>
                    <w:rPr>
                      <w:rFonts w:eastAsia="Yu Mincho"/>
                      <w:bCs/>
                      <w:i/>
                      <w:iCs/>
                      <w:noProof/>
                      <w:color w:val="4472C4" w:themeColor="accent1"/>
                      <w:sz w:val="12"/>
                      <w:szCs w:val="12"/>
                      <w:lang w:eastAsia="zh-CN"/>
                    </w:rPr>
                  </w:pPr>
                  <w:r w:rsidRPr="00C20443">
                    <w:rPr>
                      <w:rFonts w:eastAsia="Yu Mincho"/>
                      <w:bCs/>
                      <w:i/>
                      <w:iCs/>
                      <w:noProof/>
                      <w:color w:val="4472C4" w:themeColor="accent1"/>
                      <w:sz w:val="12"/>
                      <w:szCs w:val="12"/>
                      <w:lang w:eastAsia="zh-CN"/>
                    </w:rPr>
                    <w:t>&gt;Hard Indicator</w:t>
                  </w:r>
                </w:p>
              </w:tc>
              <w:tc>
                <w:tcPr>
                  <w:tcW w:w="1080" w:type="dxa"/>
                  <w:tcBorders>
                    <w:top w:val="single" w:sz="4" w:space="0" w:color="auto"/>
                    <w:left w:val="single" w:sz="4" w:space="0" w:color="auto"/>
                    <w:bottom w:val="single" w:sz="4" w:space="0" w:color="auto"/>
                    <w:right w:val="single" w:sz="4" w:space="0" w:color="auto"/>
                  </w:tcBorders>
                </w:tcPr>
                <w:p w14:paraId="3A14141F"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c>
                <w:tcPr>
                  <w:tcW w:w="1440" w:type="dxa"/>
                  <w:tcBorders>
                    <w:top w:val="single" w:sz="4" w:space="0" w:color="auto"/>
                    <w:left w:val="single" w:sz="4" w:space="0" w:color="auto"/>
                    <w:bottom w:val="single" w:sz="4" w:space="0" w:color="auto"/>
                    <w:right w:val="single" w:sz="4" w:space="0" w:color="auto"/>
                  </w:tcBorders>
                </w:tcPr>
                <w:p w14:paraId="2F54C08E" w14:textId="77777777" w:rsidR="00997E60" w:rsidRPr="00C20443" w:rsidRDefault="00997E60" w:rsidP="004B4F0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616BD283"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c>
                <w:tcPr>
                  <w:tcW w:w="2880" w:type="dxa"/>
                  <w:tcBorders>
                    <w:top w:val="single" w:sz="4" w:space="0" w:color="auto"/>
                    <w:left w:val="single" w:sz="4" w:space="0" w:color="auto"/>
                    <w:bottom w:val="single" w:sz="4" w:space="0" w:color="auto"/>
                    <w:right w:val="single" w:sz="4" w:space="0" w:color="auto"/>
                  </w:tcBorders>
                </w:tcPr>
                <w:p w14:paraId="0077DE02"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r>
            <w:tr w:rsidR="00997E60" w:rsidRPr="00C20443" w14:paraId="1290DB40" w14:textId="77777777" w:rsidTr="004B4F03">
              <w:trPr>
                <w:trHeight w:val="432"/>
              </w:trPr>
              <w:tc>
                <w:tcPr>
                  <w:tcW w:w="2448" w:type="dxa"/>
                  <w:tcBorders>
                    <w:top w:val="single" w:sz="4" w:space="0" w:color="auto"/>
                    <w:left w:val="single" w:sz="4" w:space="0" w:color="auto"/>
                    <w:bottom w:val="single" w:sz="4" w:space="0" w:color="auto"/>
                    <w:right w:val="single" w:sz="4" w:space="0" w:color="auto"/>
                  </w:tcBorders>
                </w:tcPr>
                <w:p w14:paraId="5DEA7261" w14:textId="77777777" w:rsidR="00997E60" w:rsidRPr="00C20443" w:rsidRDefault="00997E60" w:rsidP="004B4F03">
                  <w:pPr>
                    <w:pStyle w:val="TAL"/>
                    <w:keepNext w:val="0"/>
                    <w:keepLines w:val="0"/>
                    <w:widowControl w:val="0"/>
                    <w:ind w:left="283"/>
                    <w:rPr>
                      <w:rFonts w:eastAsia="Yu Mincho"/>
                      <w:color w:val="4472C4" w:themeColor="accent1"/>
                      <w:sz w:val="12"/>
                      <w:szCs w:val="12"/>
                      <w:lang w:val="en-US" w:eastAsia="zh-CN"/>
                    </w:rPr>
                  </w:pPr>
                  <w:r w:rsidRPr="5BBB3124">
                    <w:rPr>
                      <w:rFonts w:eastAsia="Yu Mincho"/>
                      <w:color w:val="4472C4" w:themeColor="accent1"/>
                      <w:sz w:val="12"/>
                      <w:szCs w:val="12"/>
                      <w:lang w:val="en-US"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0632D4C3" w14:textId="77777777" w:rsidR="00997E60" w:rsidRPr="00C20443" w:rsidRDefault="00997E60" w:rsidP="004B4F03">
                  <w:pPr>
                    <w:pStyle w:val="TAL"/>
                    <w:keepNext w:val="0"/>
                    <w:keepLines w:val="0"/>
                    <w:widowControl w:val="0"/>
                    <w:rPr>
                      <w:rFonts w:eastAsia="Yu Mincho"/>
                      <w:color w:val="4472C4" w:themeColor="accent1"/>
                      <w:sz w:val="12"/>
                      <w:szCs w:val="12"/>
                      <w:lang w:eastAsia="zh-CN"/>
                    </w:rPr>
                  </w:pPr>
                  <w:r w:rsidRPr="00C20443">
                    <w:rPr>
                      <w:rFonts w:eastAsia="Yu Mincho"/>
                      <w:color w:val="4472C4" w:themeColor="accent1"/>
                      <w:sz w:val="12"/>
                      <w:szCs w:val="12"/>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8ECA4" w14:textId="77777777" w:rsidR="00997E60" w:rsidRPr="00C20443" w:rsidRDefault="00997E60" w:rsidP="004B4F03">
                  <w:pPr>
                    <w:pStyle w:val="TAL"/>
                    <w:keepNext w:val="0"/>
                    <w:keepLines w:val="0"/>
                    <w:widowControl w:val="0"/>
                    <w:rPr>
                      <w:rFonts w:eastAsia="Yu Mincho"/>
                      <w:i/>
                      <w:iCs/>
                      <w:noProof/>
                      <w:color w:val="4472C4" w:themeColor="accent1"/>
                      <w:sz w:val="12"/>
                      <w:szCs w:val="12"/>
                      <w:lang w:eastAsia="zh-CN"/>
                    </w:rPr>
                  </w:pPr>
                </w:p>
              </w:tc>
              <w:tc>
                <w:tcPr>
                  <w:tcW w:w="1872" w:type="dxa"/>
                  <w:tcBorders>
                    <w:top w:val="single" w:sz="4" w:space="0" w:color="auto"/>
                    <w:left w:val="single" w:sz="4" w:space="0" w:color="auto"/>
                    <w:bottom w:val="single" w:sz="4" w:space="0" w:color="auto"/>
                    <w:right w:val="single" w:sz="4" w:space="0" w:color="auto"/>
                  </w:tcBorders>
                </w:tcPr>
                <w:p w14:paraId="423B4B6F" w14:textId="77777777" w:rsidR="00997E60" w:rsidRPr="00C20443" w:rsidRDefault="00997E60" w:rsidP="004B4F03">
                  <w:pPr>
                    <w:pStyle w:val="TAL"/>
                    <w:keepNext w:val="0"/>
                    <w:keepLines w:val="0"/>
                    <w:widowControl w:val="0"/>
                    <w:rPr>
                      <w:rFonts w:eastAsia="Yu Mincho"/>
                      <w:color w:val="4472C4" w:themeColor="accent1"/>
                      <w:sz w:val="12"/>
                      <w:szCs w:val="12"/>
                      <w:lang w:val="en-US" w:eastAsia="zh-CN"/>
                    </w:rPr>
                  </w:pPr>
                  <w:r w:rsidRPr="5BBB3124">
                    <w:rPr>
                      <w:rFonts w:eastAsia="Yu Mincho"/>
                      <w:color w:val="4472C4" w:themeColor="accent1"/>
                      <w:sz w:val="12"/>
                      <w:szCs w:val="12"/>
                      <w:lang w:val="en-US"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77C9C4D3" w14:textId="77777777" w:rsidR="00997E60" w:rsidRPr="00C20443" w:rsidRDefault="00997E60" w:rsidP="004B4F03">
                  <w:pPr>
                    <w:pStyle w:val="TAL"/>
                    <w:keepNext w:val="0"/>
                    <w:keepLines w:val="0"/>
                    <w:widowControl w:val="0"/>
                    <w:rPr>
                      <w:rFonts w:eastAsia="Yu Mincho"/>
                      <w:noProof/>
                      <w:color w:val="4472C4" w:themeColor="accent1"/>
                      <w:sz w:val="12"/>
                      <w:szCs w:val="12"/>
                      <w:lang w:eastAsia="zh-CN"/>
                    </w:rPr>
                  </w:pPr>
                </w:p>
              </w:tc>
            </w:tr>
          </w:tbl>
          <w:p w14:paraId="5A37DED2" w14:textId="77777777" w:rsidR="00997E60" w:rsidRPr="000D4228" w:rsidRDefault="00997E60" w:rsidP="004B4F03">
            <w:pPr>
              <w:spacing w:after="0"/>
              <w:rPr>
                <w:b/>
                <w:bCs/>
              </w:rPr>
            </w:pPr>
          </w:p>
        </w:tc>
      </w:tr>
    </w:tbl>
    <w:p w14:paraId="49182852" w14:textId="77777777" w:rsidR="0050077F" w:rsidRDefault="0050077F" w:rsidP="00997E60"/>
    <w:p w14:paraId="47F11A05" w14:textId="7E7E29D7" w:rsidR="00997E60" w:rsidRPr="00AF6DE8" w:rsidRDefault="00997E60" w:rsidP="00997E60">
      <w:r w:rsidRPr="005578EC">
        <w:t xml:space="preserve">We propose </w:t>
      </w:r>
      <w:r>
        <w:t>to consider existing IEs for indicating label quality for both direct and AI/ML assisted positioning sub use cases.</w:t>
      </w:r>
    </w:p>
    <w:p w14:paraId="49B7445D" w14:textId="23168F42" w:rsidR="00DE4F25" w:rsidRDefault="00997E60" w:rsidP="00997E60">
      <w:pPr>
        <w:rPr>
          <w:b/>
          <w:bCs/>
        </w:rPr>
      </w:pPr>
      <w:r w:rsidRPr="00E70BDD">
        <w:rPr>
          <w:b/>
          <w:bCs/>
        </w:rPr>
        <w:t xml:space="preserve">Proposal </w:t>
      </w:r>
      <w:r w:rsidR="007E3E62">
        <w:rPr>
          <w:b/>
          <w:bCs/>
        </w:rPr>
        <w:t>17</w:t>
      </w:r>
      <w:r w:rsidRPr="00E70BDD">
        <w:rPr>
          <w:b/>
          <w:bCs/>
        </w:rPr>
        <w:t>: In AI/ML positioning data collection</w:t>
      </w:r>
      <w:r w:rsidR="00D42A86">
        <w:rPr>
          <w:b/>
          <w:bCs/>
        </w:rPr>
        <w:t xml:space="preserve"> Case1</w:t>
      </w:r>
      <w:r w:rsidRPr="00E70BDD">
        <w:rPr>
          <w:b/>
          <w:bCs/>
        </w:rPr>
        <w:t xml:space="preserve">, for Part </w:t>
      </w:r>
      <w:r>
        <w:rPr>
          <w:b/>
          <w:bCs/>
        </w:rPr>
        <w:t>B label and quality indicator of direct AI/ML positioning</w:t>
      </w:r>
      <w:r w:rsidRPr="00E70BDD">
        <w:rPr>
          <w:b/>
          <w:bCs/>
        </w:rPr>
        <w:t xml:space="preserve">, </w:t>
      </w:r>
      <w:r w:rsidR="00D42A86" w:rsidRPr="0083355B">
        <w:rPr>
          <w:b/>
          <w:bCs/>
          <w:u w:val="single"/>
        </w:rPr>
        <w:t xml:space="preserve">when </w:t>
      </w:r>
      <w:r w:rsidR="0083355B" w:rsidRPr="0083355B">
        <w:rPr>
          <w:b/>
          <w:bCs/>
          <w:u w:val="single"/>
        </w:rPr>
        <w:t>generated by LMF</w:t>
      </w:r>
      <w:r>
        <w:rPr>
          <w:b/>
          <w:bCs/>
        </w:rPr>
        <w:t xml:space="preserve">, </w:t>
      </w:r>
      <w:r w:rsidR="004050DD">
        <w:rPr>
          <w:b/>
          <w:bCs/>
        </w:rPr>
        <w:t>support</w:t>
      </w:r>
      <w:r>
        <w:rPr>
          <w:b/>
          <w:bCs/>
        </w:rPr>
        <w:t xml:space="preserve"> location coordinate types and uncertainty of IE LocationCoordinateTypes</w:t>
      </w:r>
      <w:r w:rsidRPr="00E70BDD">
        <w:rPr>
          <w:b/>
          <w:bCs/>
        </w:rPr>
        <w:t xml:space="preserve"> (TS 37.355)</w:t>
      </w:r>
      <w:r w:rsidR="002D1C45">
        <w:rPr>
          <w:b/>
          <w:bCs/>
        </w:rPr>
        <w:t xml:space="preserve"> that</w:t>
      </w:r>
      <w:r w:rsidR="0083355B">
        <w:rPr>
          <w:b/>
          <w:bCs/>
        </w:rPr>
        <w:t xml:space="preserve"> can be requested by device</w:t>
      </w:r>
      <w:r w:rsidRPr="00E70BDD">
        <w:rPr>
          <w:b/>
          <w:bCs/>
        </w:rPr>
        <w:t>.</w:t>
      </w:r>
    </w:p>
    <w:p w14:paraId="07801AA5" w14:textId="6A99AB82" w:rsidR="00997E60" w:rsidRDefault="00DE4F25" w:rsidP="00997E60">
      <w:pPr>
        <w:rPr>
          <w:b/>
          <w:bCs/>
        </w:rPr>
      </w:pPr>
      <w:r w:rsidRPr="00E70BDD">
        <w:rPr>
          <w:b/>
          <w:bCs/>
        </w:rPr>
        <w:t xml:space="preserve">Proposal </w:t>
      </w:r>
      <w:r w:rsidR="007E3E62">
        <w:rPr>
          <w:b/>
          <w:bCs/>
        </w:rPr>
        <w:t>18</w:t>
      </w:r>
      <w:r w:rsidRPr="00E70BDD">
        <w:rPr>
          <w:b/>
          <w:bCs/>
        </w:rPr>
        <w:t>: In AI/ML positioning data collection</w:t>
      </w:r>
      <w:r>
        <w:rPr>
          <w:b/>
          <w:bCs/>
        </w:rPr>
        <w:t xml:space="preserve"> Case3b</w:t>
      </w:r>
      <w:r w:rsidRPr="00E70BDD">
        <w:rPr>
          <w:b/>
          <w:bCs/>
        </w:rPr>
        <w:t xml:space="preserve">, for Part </w:t>
      </w:r>
      <w:r>
        <w:rPr>
          <w:b/>
          <w:bCs/>
        </w:rPr>
        <w:t>B label and quality indicator of direct AI/ML positioning</w:t>
      </w:r>
      <w:r w:rsidRPr="00E70BDD">
        <w:rPr>
          <w:b/>
          <w:bCs/>
        </w:rPr>
        <w:t xml:space="preserve">, </w:t>
      </w:r>
      <w:r w:rsidR="002D1C45">
        <w:rPr>
          <w:b/>
          <w:bCs/>
          <w:u w:val="single"/>
        </w:rPr>
        <w:t>if</w:t>
      </w:r>
      <w:r w:rsidRPr="0083355B">
        <w:rPr>
          <w:b/>
          <w:bCs/>
          <w:u w:val="single"/>
        </w:rPr>
        <w:t xml:space="preserve"> generated by </w:t>
      </w:r>
      <w:r>
        <w:rPr>
          <w:b/>
          <w:bCs/>
          <w:u w:val="single"/>
        </w:rPr>
        <w:t>UE</w:t>
      </w:r>
      <w:r>
        <w:rPr>
          <w:b/>
          <w:bCs/>
        </w:rPr>
        <w:t>, consider location coordinate types and uncertainty of IE LocationCoordinateTypes</w:t>
      </w:r>
      <w:r w:rsidRPr="00E70BDD">
        <w:rPr>
          <w:b/>
          <w:bCs/>
        </w:rPr>
        <w:t xml:space="preserve"> (TS 37.355)</w:t>
      </w:r>
      <w:r w:rsidR="002D1C45">
        <w:rPr>
          <w:b/>
          <w:bCs/>
        </w:rPr>
        <w:t xml:space="preserve"> that</w:t>
      </w:r>
      <w:r>
        <w:rPr>
          <w:b/>
          <w:bCs/>
        </w:rPr>
        <w:t xml:space="preserve"> are subject to UE capability</w:t>
      </w:r>
      <w:r w:rsidRPr="00E70BDD">
        <w:rPr>
          <w:b/>
          <w:bCs/>
        </w:rPr>
        <w:t>.</w:t>
      </w:r>
      <w:r w:rsidR="00997E60">
        <w:rPr>
          <w:b/>
          <w:bCs/>
        </w:rPr>
        <w:t xml:space="preserve"> </w:t>
      </w:r>
    </w:p>
    <w:p w14:paraId="588AE3D6" w14:textId="59A45BD0" w:rsidR="00997E60" w:rsidRPr="00E70BDD" w:rsidRDefault="00997E60" w:rsidP="00997E60">
      <w:pPr>
        <w:rPr>
          <w:b/>
          <w:bCs/>
        </w:rPr>
      </w:pPr>
      <w:r w:rsidRPr="00E70BDD">
        <w:rPr>
          <w:b/>
          <w:bCs/>
        </w:rPr>
        <w:t xml:space="preserve">Proposal </w:t>
      </w:r>
      <w:r w:rsidR="007E3E62">
        <w:rPr>
          <w:b/>
          <w:bCs/>
        </w:rPr>
        <w:t>19</w:t>
      </w:r>
      <w:r w:rsidRPr="00E70BDD">
        <w:rPr>
          <w:b/>
          <w:bCs/>
        </w:rPr>
        <w:t>: In AI/ML positioning data collection</w:t>
      </w:r>
      <w:r w:rsidR="009F4804">
        <w:rPr>
          <w:b/>
          <w:bCs/>
        </w:rPr>
        <w:t xml:space="preserve"> Case3a</w:t>
      </w:r>
      <w:r w:rsidRPr="00E70BDD">
        <w:rPr>
          <w:b/>
          <w:bCs/>
        </w:rPr>
        <w:t>, for</w:t>
      </w:r>
      <w:r>
        <w:rPr>
          <w:b/>
          <w:bCs/>
        </w:rPr>
        <w:t xml:space="preserve"> Part B </w:t>
      </w:r>
      <w:r w:rsidR="008A7C78">
        <w:rPr>
          <w:b/>
          <w:bCs/>
        </w:rPr>
        <w:t xml:space="preserve">label </w:t>
      </w:r>
      <w:r>
        <w:rPr>
          <w:b/>
          <w:bCs/>
        </w:rPr>
        <w:t>quality indicator of AI/ML assisted positioning with timing information</w:t>
      </w:r>
      <w:r w:rsidRPr="00E70BDD">
        <w:rPr>
          <w:b/>
          <w:bCs/>
        </w:rPr>
        <w:t xml:space="preserve">, </w:t>
      </w:r>
      <w:r w:rsidR="00467229" w:rsidRPr="00467229">
        <w:rPr>
          <w:b/>
          <w:bCs/>
          <w:u w:val="single"/>
        </w:rPr>
        <w:t>when generated by LMF</w:t>
      </w:r>
      <w:r>
        <w:rPr>
          <w:b/>
          <w:bCs/>
        </w:rPr>
        <w:t xml:space="preserve">, </w:t>
      </w:r>
      <w:r w:rsidR="004050DD">
        <w:rPr>
          <w:b/>
          <w:bCs/>
        </w:rPr>
        <w:t>support</w:t>
      </w:r>
      <w:r>
        <w:rPr>
          <w:b/>
          <w:bCs/>
        </w:rPr>
        <w:t xml:space="preserve"> IE timingQuality</w:t>
      </w:r>
      <w:r w:rsidRPr="00E70BDD">
        <w:rPr>
          <w:b/>
          <w:bCs/>
        </w:rPr>
        <w:t xml:space="preserve"> (TS 37.355).</w:t>
      </w:r>
    </w:p>
    <w:p w14:paraId="635375E9" w14:textId="5D0DA973" w:rsidR="00997E60" w:rsidRPr="00E70BDD" w:rsidRDefault="00997E60" w:rsidP="00997E60">
      <w:pPr>
        <w:rPr>
          <w:b/>
          <w:bCs/>
        </w:rPr>
      </w:pPr>
      <w:r w:rsidRPr="00E70BDD">
        <w:rPr>
          <w:b/>
          <w:bCs/>
        </w:rPr>
        <w:t xml:space="preserve">Proposal </w:t>
      </w:r>
      <w:r w:rsidR="007E3E62">
        <w:rPr>
          <w:b/>
          <w:bCs/>
        </w:rPr>
        <w:t>20</w:t>
      </w:r>
      <w:r w:rsidRPr="00E70BDD">
        <w:rPr>
          <w:b/>
          <w:bCs/>
        </w:rPr>
        <w:t>: In AI/ML positioning data collection</w:t>
      </w:r>
      <w:r w:rsidR="002A5227">
        <w:rPr>
          <w:b/>
          <w:bCs/>
        </w:rPr>
        <w:t xml:space="preserve"> Case3a</w:t>
      </w:r>
      <w:r w:rsidRPr="00E70BDD">
        <w:rPr>
          <w:b/>
          <w:bCs/>
        </w:rPr>
        <w:t>, for</w:t>
      </w:r>
      <w:r>
        <w:rPr>
          <w:b/>
          <w:bCs/>
        </w:rPr>
        <w:t xml:space="preserve"> Part B </w:t>
      </w:r>
      <w:r w:rsidR="008A7C78">
        <w:rPr>
          <w:b/>
          <w:bCs/>
        </w:rPr>
        <w:t>label</w:t>
      </w:r>
      <w:r>
        <w:rPr>
          <w:b/>
          <w:bCs/>
        </w:rPr>
        <w:t xml:space="preserve"> quality indicator of AI/ML assisted positioning with LOS/NLOS indication</w:t>
      </w:r>
      <w:r w:rsidRPr="00E70BDD">
        <w:rPr>
          <w:b/>
          <w:bCs/>
        </w:rPr>
        <w:t xml:space="preserve">, </w:t>
      </w:r>
      <w:r w:rsidR="00467229" w:rsidRPr="00467229">
        <w:rPr>
          <w:b/>
          <w:bCs/>
          <w:u w:val="single"/>
        </w:rPr>
        <w:t>when generated by LMF</w:t>
      </w:r>
      <w:r>
        <w:rPr>
          <w:b/>
          <w:bCs/>
        </w:rPr>
        <w:t xml:space="preserve">, </w:t>
      </w:r>
      <w:r w:rsidR="004050DD">
        <w:rPr>
          <w:b/>
          <w:bCs/>
        </w:rPr>
        <w:t>support</w:t>
      </w:r>
      <w:r>
        <w:rPr>
          <w:b/>
          <w:bCs/>
        </w:rPr>
        <w:t xml:space="preserve"> IE LOS/NLOS Indicator Soft</w:t>
      </w:r>
      <w:r w:rsidRPr="00E70BDD">
        <w:rPr>
          <w:b/>
          <w:bCs/>
        </w:rPr>
        <w:t xml:space="preserve"> (TS 3</w:t>
      </w:r>
      <w:r>
        <w:rPr>
          <w:b/>
          <w:bCs/>
        </w:rPr>
        <w:t>8</w:t>
      </w:r>
      <w:r w:rsidRPr="00E70BDD">
        <w:rPr>
          <w:b/>
          <w:bCs/>
        </w:rPr>
        <w:t>.</w:t>
      </w:r>
      <w:r>
        <w:rPr>
          <w:b/>
          <w:bCs/>
        </w:rPr>
        <w:t>4</w:t>
      </w:r>
      <w:r w:rsidRPr="00E70BDD">
        <w:rPr>
          <w:b/>
          <w:bCs/>
        </w:rPr>
        <w:t>55).</w:t>
      </w:r>
    </w:p>
    <w:p w14:paraId="04F1841C" w14:textId="77777777" w:rsidR="00B63C3D" w:rsidRDefault="00B63C3D" w:rsidP="00EE1524">
      <w:pPr>
        <w:pBdr>
          <w:bottom w:val="single" w:sz="6" w:space="1" w:color="auto"/>
        </w:pBdr>
        <w:spacing w:after="0"/>
      </w:pPr>
    </w:p>
    <w:p w14:paraId="201BF2CE" w14:textId="77777777" w:rsidR="00B63C3D" w:rsidRDefault="00B63C3D" w:rsidP="00EE1524">
      <w:pPr>
        <w:pBdr>
          <w:bottom w:val="single" w:sz="6" w:space="1" w:color="auto"/>
        </w:pBdr>
        <w:spacing w:after="0"/>
      </w:pPr>
    </w:p>
    <w:p w14:paraId="54FE1009" w14:textId="77777777" w:rsidR="00120402" w:rsidRDefault="00120402" w:rsidP="00EE1524">
      <w:pPr>
        <w:pBdr>
          <w:bottom w:val="single" w:sz="6" w:space="1" w:color="auto"/>
        </w:pBdr>
        <w:spacing w:after="0"/>
      </w:pPr>
    </w:p>
    <w:p w14:paraId="49804A8C" w14:textId="77777777" w:rsidR="00120402" w:rsidRDefault="00120402" w:rsidP="00EE1524">
      <w:pPr>
        <w:pBdr>
          <w:bottom w:val="single" w:sz="6" w:space="1" w:color="auto"/>
        </w:pBdr>
        <w:spacing w:after="0"/>
      </w:pPr>
    </w:p>
    <w:p w14:paraId="56DBBF22" w14:textId="3D098635" w:rsidR="005631AD" w:rsidRPr="00FE053A" w:rsidRDefault="00FB6BC6" w:rsidP="00B644D2">
      <w:pPr>
        <w:pStyle w:val="Heading1"/>
      </w:pPr>
      <w:r>
        <w:t>6</w:t>
      </w:r>
      <w:r w:rsidR="005631AD" w:rsidRPr="00FE053A">
        <w:t xml:space="preserve"> AI/ML positioning model input aspects</w:t>
      </w:r>
    </w:p>
    <w:p w14:paraId="47406DC4" w14:textId="77777777" w:rsidR="005631AD" w:rsidRPr="00FE053A" w:rsidRDefault="005631AD" w:rsidP="005631AD"/>
    <w:p w14:paraId="0DBFE00F" w14:textId="77777777" w:rsidR="005631AD" w:rsidRPr="00FE053A" w:rsidRDefault="005631AD" w:rsidP="005631AD">
      <w:r w:rsidRPr="00FE053A">
        <w:t>In Rel-18 study item, RAN1 evaluated different types of measurements for AI/ML model input depending on their content (timing, power, and/or phase info). The following measurements were considered:</w:t>
      </w:r>
    </w:p>
    <w:p w14:paraId="1503497D" w14:textId="77777777" w:rsidR="005631AD" w:rsidRPr="00FE053A" w:rsidRDefault="005631AD" w:rsidP="005631AD">
      <w:pPr>
        <w:pStyle w:val="ListParagraph"/>
        <w:numPr>
          <w:ilvl w:val="0"/>
          <w:numId w:val="11"/>
        </w:numPr>
      </w:pPr>
      <w:r w:rsidRPr="00FE053A">
        <w:t>CIR:  includes paths/samples timing, power, and phase info of channel response.</w:t>
      </w:r>
    </w:p>
    <w:p w14:paraId="3A26F011" w14:textId="77777777" w:rsidR="005631AD" w:rsidRPr="00FE053A" w:rsidRDefault="005631AD" w:rsidP="005631AD">
      <w:pPr>
        <w:pStyle w:val="ListParagraph"/>
        <w:numPr>
          <w:ilvl w:val="0"/>
          <w:numId w:val="11"/>
        </w:numPr>
      </w:pPr>
      <w:r w:rsidRPr="00FE053A">
        <w:t>PDP:  includes paths/samples timing and power info of channel response.</w:t>
      </w:r>
    </w:p>
    <w:p w14:paraId="02D483BD" w14:textId="77777777" w:rsidR="005631AD" w:rsidRPr="00FE053A" w:rsidRDefault="005631AD" w:rsidP="005631AD">
      <w:pPr>
        <w:pStyle w:val="ListParagraph"/>
        <w:numPr>
          <w:ilvl w:val="0"/>
          <w:numId w:val="11"/>
        </w:numPr>
      </w:pPr>
      <w:r w:rsidRPr="00FE053A">
        <w:t>DP:  includes paths/samples timing info of channel response.</w:t>
      </w:r>
    </w:p>
    <w:p w14:paraId="2DCE88AF" w14:textId="77777777" w:rsidR="005631AD" w:rsidRDefault="005631AD" w:rsidP="005631AD"/>
    <w:p w14:paraId="675E5CB1" w14:textId="77777777" w:rsidR="005631AD" w:rsidRPr="00FE053A" w:rsidRDefault="005631AD" w:rsidP="005631AD">
      <w:r w:rsidRPr="00FE053A">
        <w:t>The following are some key aspects that RAN1 needs to discuss for specification regarding model input:</w:t>
      </w:r>
    </w:p>
    <w:p w14:paraId="4CE3963A" w14:textId="6202C518" w:rsidR="005631AD" w:rsidRPr="00FE053A" w:rsidRDefault="005631AD" w:rsidP="00C4721A">
      <w:pPr>
        <w:pStyle w:val="ListParagraph"/>
        <w:numPr>
          <w:ilvl w:val="0"/>
          <w:numId w:val="37"/>
        </w:numPr>
      </w:pPr>
      <w:r w:rsidRPr="00FE053A">
        <w:t>Aspect-</w:t>
      </w:r>
      <w:r w:rsidR="007D16A0">
        <w:t>1</w:t>
      </w:r>
      <w:r w:rsidRPr="00FE053A">
        <w:t>: Measurement generation</w:t>
      </w:r>
    </w:p>
    <w:p w14:paraId="1D88FAD1" w14:textId="68B3BF16" w:rsidR="00B9506D" w:rsidRPr="00FE053A" w:rsidRDefault="00B9506D" w:rsidP="00C4721A">
      <w:pPr>
        <w:pStyle w:val="ListParagraph"/>
        <w:numPr>
          <w:ilvl w:val="0"/>
          <w:numId w:val="37"/>
        </w:numPr>
      </w:pPr>
      <w:r w:rsidRPr="00FE053A">
        <w:t>Aspect-</w:t>
      </w:r>
      <w:r w:rsidR="007D16A0">
        <w:t>2</w:t>
      </w:r>
      <w:r w:rsidRPr="00FE053A">
        <w:t xml:space="preserve">: </w:t>
      </w:r>
      <w:r w:rsidR="001947A8" w:rsidRPr="001947A8">
        <w:t xml:space="preserve">Model input measurement </w:t>
      </w:r>
      <w:r w:rsidR="002F62E6">
        <w:t xml:space="preserve">reporting and </w:t>
      </w:r>
      <w:r w:rsidR="001947A8" w:rsidRPr="001947A8">
        <w:t>referencing</w:t>
      </w:r>
    </w:p>
    <w:p w14:paraId="5206FDF8" w14:textId="0BFC8F4F" w:rsidR="005631AD" w:rsidRPr="00FE053A" w:rsidRDefault="005631AD" w:rsidP="00C4721A">
      <w:pPr>
        <w:pStyle w:val="ListParagraph"/>
        <w:numPr>
          <w:ilvl w:val="0"/>
          <w:numId w:val="37"/>
        </w:numPr>
      </w:pPr>
      <w:r w:rsidRPr="00FE053A">
        <w:t>Aspect-</w:t>
      </w:r>
      <w:r w:rsidR="007D16A0">
        <w:t>3</w:t>
      </w:r>
      <w:r w:rsidRPr="00FE053A">
        <w:t xml:space="preserve">: </w:t>
      </w:r>
      <w:r w:rsidR="00B02E64">
        <w:t xml:space="preserve">Other model input </w:t>
      </w:r>
      <w:r w:rsidRPr="00FE053A">
        <w:t>types (phase reporting)</w:t>
      </w:r>
    </w:p>
    <w:p w14:paraId="7149F732" w14:textId="27367A93" w:rsidR="005631AD" w:rsidRDefault="005631AD" w:rsidP="00C4721A">
      <w:pPr>
        <w:pStyle w:val="ListParagraph"/>
        <w:numPr>
          <w:ilvl w:val="0"/>
          <w:numId w:val="37"/>
        </w:numPr>
      </w:pPr>
      <w:r w:rsidRPr="00FE053A">
        <w:t>Aspect-</w:t>
      </w:r>
      <w:r w:rsidR="007D16A0">
        <w:t>4</w:t>
      </w:r>
      <w:r w:rsidRPr="00FE053A">
        <w:t xml:space="preserve">: </w:t>
      </w:r>
      <w:r w:rsidR="00B02E64">
        <w:t>R</w:t>
      </w:r>
      <w:r w:rsidRPr="00FE053A">
        <w:t>eporting size and quantity</w:t>
      </w:r>
    </w:p>
    <w:p w14:paraId="390A6AB8" w14:textId="236F79DC" w:rsidR="0059525D" w:rsidRPr="00FE053A" w:rsidRDefault="00AB3708" w:rsidP="0050077F">
      <w:pPr>
        <w:pStyle w:val="ListParagraph"/>
        <w:numPr>
          <w:ilvl w:val="0"/>
          <w:numId w:val="37"/>
        </w:numPr>
      </w:pPr>
      <w:r w:rsidRPr="00FE053A">
        <w:t>Aspect-</w:t>
      </w:r>
      <w:r w:rsidR="007D16A0">
        <w:t>5</w:t>
      </w:r>
      <w:r w:rsidRPr="00FE053A">
        <w:t xml:space="preserve">: Necessity of specifying model input depending on the applicable deployment case </w:t>
      </w:r>
    </w:p>
    <w:p w14:paraId="3D74081E" w14:textId="77777777" w:rsidR="005631AD" w:rsidRPr="00FE053A" w:rsidRDefault="005631AD" w:rsidP="005631AD"/>
    <w:p w14:paraId="62552930" w14:textId="14C0A744" w:rsidR="005631AD" w:rsidRPr="000642B4" w:rsidRDefault="00191BE5" w:rsidP="0059525D">
      <w:pPr>
        <w:pStyle w:val="Heading2"/>
      </w:pPr>
      <w:r>
        <w:t>6.1</w:t>
      </w:r>
      <w:r w:rsidR="005631AD" w:rsidRPr="000642B4">
        <w:t xml:space="preserve"> Measurement generation </w:t>
      </w:r>
    </w:p>
    <w:p w14:paraId="781A076D" w14:textId="5E8336E0" w:rsidR="005631AD" w:rsidRPr="00FE053A" w:rsidRDefault="00470F90" w:rsidP="005631AD">
      <w:r w:rsidRPr="00FE053A">
        <w:rPr>
          <w:noProof/>
        </w:rPr>
        <mc:AlternateContent>
          <mc:Choice Requires="wps">
            <w:drawing>
              <wp:anchor distT="45720" distB="45720" distL="114300" distR="114300" simplePos="0" relativeHeight="251658245" behindDoc="0" locked="0" layoutInCell="1" allowOverlap="1" wp14:anchorId="2A523099" wp14:editId="6281844D">
                <wp:simplePos x="0" y="0"/>
                <wp:positionH relativeFrom="margin">
                  <wp:align>right</wp:align>
                </wp:positionH>
                <wp:positionV relativeFrom="paragraph">
                  <wp:posOffset>586054</wp:posOffset>
                </wp:positionV>
                <wp:extent cx="6119495" cy="1404620"/>
                <wp:effectExtent l="0" t="0" r="14605" b="17780"/>
                <wp:wrapSquare wrapText="bothSides"/>
                <wp:docPr id="1767265828" name="Text Box 1767265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890E92F" w14:textId="77777777" w:rsidR="005631AD" w:rsidRPr="000F566E" w:rsidRDefault="005631AD" w:rsidP="005631AD">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0A4E75B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7F058A98"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12A2E920"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0ED6268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88FC6FB"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4ED153CA"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4F884699"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3A0929BC"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0C92D616"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782BB3B9"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23099" id="Text Box 1767265828" o:spid="_x0000_s1038" type="#_x0000_t202" style="position:absolute;left:0;text-align:left;margin-left:430.65pt;margin-top:46.15pt;width:481.85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4u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">
                <v:textbox style="mso-fit-shape-to-text:t">
                  <w:txbxContent>
                    <w:p w14:paraId="1890E92F" w14:textId="77777777" w:rsidR="005631AD" w:rsidRPr="000F566E" w:rsidRDefault="005631AD" w:rsidP="005631AD">
                      <w:pPr>
                        <w:rPr>
                          <w:sz w:val="16"/>
                          <w:szCs w:val="16"/>
                        </w:rPr>
                      </w:pPr>
                      <w:r w:rsidRPr="000F566E">
                        <w:rPr>
                          <w:sz w:val="16"/>
                          <w:szCs w:val="16"/>
                          <w:highlight w:val="green"/>
                        </w:rPr>
                        <w:t>Agreement</w:t>
                      </w:r>
                      <w:r w:rsidRPr="000F566E">
                        <w:rPr>
                          <w:sz w:val="16"/>
                          <w:szCs w:val="16"/>
                        </w:rPr>
                        <w:t xml:space="preserve"> </w:t>
                      </w:r>
                      <w:r w:rsidRPr="000F566E">
                        <w:rPr>
                          <w:b/>
                          <w:bCs/>
                          <w:sz w:val="16"/>
                          <w:szCs w:val="16"/>
                        </w:rPr>
                        <w:t xml:space="preserve"> (RAN1#116 – 9.1.2)</w:t>
                      </w:r>
                    </w:p>
                    <w:p w14:paraId="0A4E75B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In Rel-19 AI/ML based positioning, regarding the time domain channel measurements, RAN1 investigate the following alternatives:</w:t>
                      </w:r>
                    </w:p>
                    <w:p w14:paraId="7F058A98"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 xml:space="preserve">Alternative (a).  Sample-based measurements, where the timing information is an integer multiple of sampling periods. </w:t>
                      </w:r>
                    </w:p>
                    <w:p w14:paraId="12A2E920" w14:textId="77777777" w:rsidR="005631AD" w:rsidRPr="000F566E" w:rsidRDefault="005631AD" w:rsidP="001D224D">
                      <w:pPr>
                        <w:numPr>
                          <w:ilvl w:val="3"/>
                          <w:numId w:val="14"/>
                        </w:numPr>
                        <w:spacing w:after="0" w:line="259" w:lineRule="auto"/>
                        <w:ind w:left="1080"/>
                        <w:jc w:val="left"/>
                        <w:rPr>
                          <w:i/>
                          <w:iCs/>
                          <w:color w:val="4472C4" w:themeColor="accent1"/>
                          <w:sz w:val="16"/>
                          <w:szCs w:val="16"/>
                        </w:rPr>
                      </w:pPr>
                      <w:r w:rsidRPr="000F566E">
                        <w:rPr>
                          <w:i/>
                          <w:iCs/>
                          <w:color w:val="4472C4" w:themeColor="accent1"/>
                          <w:sz w:val="16"/>
                          <w:szCs w:val="16"/>
                        </w:rPr>
                        <w:t>Alternative (b).  Path-based measurements, where the timing information is according to the detected path timing and may not be an integer multiple of sampling periods.</w:t>
                      </w:r>
                    </w:p>
                    <w:p w14:paraId="0ED62680"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The issues to be studied include, but not limited to, the following:</w:t>
                      </w:r>
                    </w:p>
                    <w:p w14:paraId="488FC6FB"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Tradeoff of positioning accuracy and signaling overhead</w:t>
                      </w:r>
                    </w:p>
                    <w:p w14:paraId="4ED153CA"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Impact and necessary details of gNB/UE implementation to obtain the channel measurement values. </w:t>
                      </w:r>
                    </w:p>
                    <w:p w14:paraId="4F884699"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Whether the same Alternative(s) applies to all cases or not</w:t>
                      </w:r>
                    </w:p>
                    <w:p w14:paraId="3A0929BC"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Applicability and necessity of specifying the Alternative(s) to different cases</w:t>
                      </w:r>
                    </w:p>
                    <w:p w14:paraId="0C92D616" w14:textId="77777777" w:rsidR="005631AD" w:rsidRPr="000F566E" w:rsidRDefault="005631AD" w:rsidP="001D224D">
                      <w:pPr>
                        <w:numPr>
                          <w:ilvl w:val="3"/>
                          <w:numId w:val="15"/>
                        </w:numPr>
                        <w:spacing w:after="0" w:line="259" w:lineRule="auto"/>
                        <w:ind w:left="1080"/>
                        <w:jc w:val="left"/>
                        <w:rPr>
                          <w:i/>
                          <w:iCs/>
                          <w:color w:val="4472C4" w:themeColor="accent1"/>
                          <w:sz w:val="16"/>
                          <w:szCs w:val="16"/>
                        </w:rPr>
                      </w:pPr>
                      <w:r w:rsidRPr="000F566E">
                        <w:rPr>
                          <w:i/>
                          <w:iCs/>
                          <w:color w:val="4472C4" w:themeColor="accent1"/>
                          <w:sz w:val="16"/>
                          <w:szCs w:val="16"/>
                        </w:rPr>
                        <w:t xml:space="preserve">Note: different sub-cases may have different issues. </w:t>
                      </w:r>
                    </w:p>
                    <w:p w14:paraId="782BB3B9" w14:textId="77777777" w:rsidR="005631AD" w:rsidRPr="000F566E" w:rsidRDefault="005631AD" w:rsidP="005631AD">
                      <w:pPr>
                        <w:spacing w:after="0"/>
                        <w:rPr>
                          <w:i/>
                          <w:iCs/>
                          <w:color w:val="4472C4" w:themeColor="accent1"/>
                          <w:sz w:val="16"/>
                          <w:szCs w:val="16"/>
                        </w:rPr>
                      </w:pPr>
                      <w:r w:rsidRPr="000F566E">
                        <w:rPr>
                          <w:i/>
                          <w:iCs/>
                          <w:color w:val="4472C4" w:themeColor="accent1"/>
                          <w:sz w:val="16"/>
                          <w:szCs w:val="16"/>
                        </w:rPr>
                        <w:t>Note: In addition to timing information, the components for the channel measurement for model input may also include power and potentially phase. To provide the type of the channel measurement in their investigation.</w:t>
                      </w:r>
                    </w:p>
                  </w:txbxContent>
                </v:textbox>
                <w10:wrap type="square" anchorx="margin"/>
              </v:shape>
            </w:pict>
          </mc:Fallback>
        </mc:AlternateContent>
      </w:r>
      <w:r w:rsidR="005631AD" w:rsidRPr="00FE053A">
        <w:t>In</w:t>
      </w:r>
      <w:r w:rsidR="00CB57A3">
        <w:t xml:space="preserve"> </w:t>
      </w:r>
      <w:r w:rsidR="005631AD" w:rsidRPr="00FE053A">
        <w:t xml:space="preserve">meeting RAN1#116, companies agreed to investigate two alternatives for generating time domain channel measurements related to model input. Companies also agreed to discuss the necessity of specifying these alternatives to different cases (i.e., Case1 to Case3b). We next provide inputs regarding these aspects. </w:t>
      </w:r>
    </w:p>
    <w:p w14:paraId="199BDD81" w14:textId="11330C32" w:rsidR="005631AD" w:rsidRPr="00FE053A" w:rsidRDefault="005631AD" w:rsidP="005631AD"/>
    <w:p w14:paraId="0B8D6FEA" w14:textId="338186A0" w:rsidR="005631AD" w:rsidRPr="00FE053A" w:rsidRDefault="005631AD" w:rsidP="005631AD"/>
    <w:p w14:paraId="7924F646" w14:textId="2979B44D" w:rsidR="005631AD" w:rsidRDefault="005631AD" w:rsidP="005631AD">
      <w:r w:rsidRPr="00FE053A">
        <w:rPr>
          <w:b/>
          <w:bCs/>
        </w:rPr>
        <w:t>Motivation of studying alternatives for measurement generation</w:t>
      </w:r>
      <w:r w:rsidRPr="00FE053A">
        <w:t xml:space="preserve">: “alternative (a) sample-based measurement” was introduced and motivated as solution to a claimed inconsistency issue between training and inference for path selection due to different implementations. It was claimed, that for a UE at given location, two implementations can provide different timing and power information when reporting first path and additional path measurements (i.e., “alternative (b) path-based measurement”). However, as we discuss next, the sample-based measurement alternative is also subject to such variances in implementations that can also result in different timing and information when reporting measurements corresponding to a UE at given location. </w:t>
      </w:r>
      <w:r w:rsidRPr="00FE053A">
        <w:rPr>
          <w:b/>
          <w:bCs/>
        </w:rPr>
        <w:t>For simplicity, we use Alt-A for referring to “alternative (a) sample-based measurements” and Alt-B for referring to “alternative (b) path-based measurements</w:t>
      </w:r>
      <w:r w:rsidR="008A5999" w:rsidRPr="00FE053A">
        <w:rPr>
          <w:b/>
          <w:bCs/>
        </w:rPr>
        <w:t>.”</w:t>
      </w:r>
      <w:r w:rsidRPr="00FE053A">
        <w:t xml:space="preserve">  </w:t>
      </w:r>
    </w:p>
    <w:p w14:paraId="2D739B3B" w14:textId="77777777" w:rsidR="0050077F" w:rsidRPr="00FE053A" w:rsidRDefault="0050077F" w:rsidP="005631AD"/>
    <w:p w14:paraId="07335ED9" w14:textId="77777777" w:rsidR="00411D96" w:rsidRPr="00FE053A" w:rsidRDefault="00411D96" w:rsidP="005631AD"/>
    <w:p w14:paraId="1A08C861" w14:textId="615D545C" w:rsidR="005631AD" w:rsidRPr="00660660" w:rsidRDefault="005631AD" w:rsidP="005631AD">
      <w:pPr>
        <w:rPr>
          <w:b/>
          <w:bCs/>
        </w:rPr>
      </w:pPr>
      <w:r w:rsidRPr="00660660">
        <w:rPr>
          <w:b/>
          <w:bCs/>
        </w:rPr>
        <w:lastRenderedPageBreak/>
        <w:t xml:space="preserve">We find that RAN1 group should follow these guidelines to build understanding on necessity and potential issues for </w:t>
      </w:r>
      <w:r w:rsidR="008140C3">
        <w:rPr>
          <w:b/>
          <w:bCs/>
        </w:rPr>
        <w:t xml:space="preserve">specifying </w:t>
      </w:r>
      <w:r w:rsidRPr="00660660">
        <w:rPr>
          <w:b/>
          <w:bCs/>
        </w:rPr>
        <w:t>measurement generation:</w:t>
      </w:r>
    </w:p>
    <w:p w14:paraId="5DFBE8E9" w14:textId="35C7544E" w:rsidR="005631AD" w:rsidRPr="00FE053A" w:rsidRDefault="005631AD" w:rsidP="00C4721A">
      <w:pPr>
        <w:pStyle w:val="ListParagraph"/>
        <w:numPr>
          <w:ilvl w:val="0"/>
          <w:numId w:val="38"/>
        </w:numPr>
      </w:pPr>
      <w:r w:rsidRPr="00FE053A">
        <w:t>Issue</w:t>
      </w:r>
      <w:r w:rsidR="00411D96" w:rsidRPr="00FE053A">
        <w:t>-</w:t>
      </w:r>
      <w:r w:rsidR="00D61303">
        <w:t>1</w:t>
      </w:r>
      <w:r w:rsidR="004E6F24">
        <w:t>-</w:t>
      </w:r>
      <w:r w:rsidR="00D61303">
        <w:t>1</w:t>
      </w:r>
      <w:r w:rsidRPr="00FE053A">
        <w:t xml:space="preserve">: </w:t>
      </w:r>
      <w:r w:rsidR="00A52755">
        <w:t>D</w:t>
      </w:r>
      <w:r w:rsidRPr="00FE053A">
        <w:t>efinition of Alt-A and Alt-B measurement generation alternatives</w:t>
      </w:r>
    </w:p>
    <w:p w14:paraId="6F66656F" w14:textId="3EDC9BEB" w:rsidR="005631AD" w:rsidRPr="00FE053A" w:rsidRDefault="005631AD" w:rsidP="00C4721A">
      <w:pPr>
        <w:pStyle w:val="ListParagraph"/>
        <w:numPr>
          <w:ilvl w:val="0"/>
          <w:numId w:val="38"/>
        </w:numPr>
      </w:pPr>
      <w:r w:rsidRPr="00FE053A">
        <w:t>Issue</w:t>
      </w:r>
      <w:r w:rsidR="00411D96" w:rsidRPr="00FE053A">
        <w:t>-</w:t>
      </w:r>
      <w:r w:rsidR="00D61303">
        <w:t>1</w:t>
      </w:r>
      <w:r w:rsidR="004E6F24">
        <w:t>-</w:t>
      </w:r>
      <w:r w:rsidR="00D61303">
        <w:t>2</w:t>
      </w:r>
      <w:r w:rsidRPr="00FE053A">
        <w:t xml:space="preserve">: Understand potential uncertainties in Alt-A and Alt-B measurement </w:t>
      </w:r>
      <w:r w:rsidR="00F52C16">
        <w:t>due to implementation</w:t>
      </w:r>
    </w:p>
    <w:p w14:paraId="418EC5C4" w14:textId="02C805B3" w:rsidR="005631AD" w:rsidRPr="00FE053A" w:rsidRDefault="005631AD" w:rsidP="00C4721A">
      <w:pPr>
        <w:pStyle w:val="ListParagraph"/>
        <w:numPr>
          <w:ilvl w:val="0"/>
          <w:numId w:val="38"/>
        </w:numPr>
      </w:pPr>
      <w:r w:rsidRPr="00FE053A">
        <w:t>Issue</w:t>
      </w:r>
      <w:r w:rsidR="00411D96" w:rsidRPr="00FE053A">
        <w:t>-</w:t>
      </w:r>
      <w:r w:rsidR="00D61303">
        <w:t>1</w:t>
      </w:r>
      <w:r w:rsidR="004E6F24">
        <w:t>-</w:t>
      </w:r>
      <w:r w:rsidR="006B3D9C">
        <w:t>3</w:t>
      </w:r>
      <w:r w:rsidRPr="00FE053A">
        <w:t xml:space="preserve">: </w:t>
      </w:r>
      <w:r w:rsidR="006B3D9C">
        <w:t>Support for Alt-B</w:t>
      </w:r>
    </w:p>
    <w:p w14:paraId="1D45B930" w14:textId="77777777" w:rsidR="005631AD" w:rsidRPr="00FE053A" w:rsidRDefault="005631AD" w:rsidP="005631AD">
      <w:pPr>
        <w:pStyle w:val="ListParagraph"/>
      </w:pPr>
    </w:p>
    <w:p w14:paraId="16DE16C5" w14:textId="1F6C2912" w:rsidR="005631AD" w:rsidRPr="00FE053A" w:rsidRDefault="005631AD" w:rsidP="005631AD">
      <w:pPr>
        <w:pStyle w:val="Heading3"/>
        <w:rPr>
          <w:sz w:val="20"/>
        </w:rPr>
      </w:pPr>
      <w:r w:rsidRPr="00FE053A">
        <w:rPr>
          <w:sz w:val="20"/>
        </w:rPr>
        <w:t>Issue</w:t>
      </w:r>
      <w:r w:rsidR="00411D96" w:rsidRPr="00FE053A">
        <w:rPr>
          <w:sz w:val="20"/>
        </w:rPr>
        <w:t>-</w:t>
      </w:r>
      <w:r w:rsidR="007D16A0">
        <w:rPr>
          <w:sz w:val="20"/>
        </w:rPr>
        <w:t>1-1</w:t>
      </w:r>
      <w:r w:rsidRPr="00FE053A">
        <w:rPr>
          <w:sz w:val="20"/>
        </w:rPr>
        <w:t>: Definition of Alt-A and Alt-B measurements</w:t>
      </w:r>
    </w:p>
    <w:p w14:paraId="0EEE4411" w14:textId="46FB538C" w:rsidR="00695515" w:rsidRDefault="005631AD" w:rsidP="005631AD">
      <w:r w:rsidRPr="004737C5">
        <w:rPr>
          <w:rStyle w:val="Heading4Char"/>
        </w:rPr>
        <w:t>Definition of Alt-A:</w:t>
      </w:r>
      <w:r w:rsidRPr="00FE053A">
        <w:t xml:space="preserve"> </w:t>
      </w:r>
    </w:p>
    <w:p w14:paraId="5DEC7DA0" w14:textId="32C1084A" w:rsidR="00133F31" w:rsidRDefault="00AD2773" w:rsidP="005631AD">
      <w:r w:rsidRPr="004737C5">
        <w:rPr>
          <w:rStyle w:val="Heading4Char"/>
          <w:noProof/>
        </w:rPr>
        <mc:AlternateContent>
          <mc:Choice Requires="wps">
            <w:drawing>
              <wp:anchor distT="45720" distB="45720" distL="114300" distR="114300" simplePos="0" relativeHeight="251658247" behindDoc="0" locked="0" layoutInCell="1" allowOverlap="1" wp14:anchorId="7EC63A18" wp14:editId="33215DB9">
                <wp:simplePos x="0" y="0"/>
                <wp:positionH relativeFrom="margin">
                  <wp:align>left</wp:align>
                </wp:positionH>
                <wp:positionV relativeFrom="paragraph">
                  <wp:posOffset>355748</wp:posOffset>
                </wp:positionV>
                <wp:extent cx="6119495" cy="3284855"/>
                <wp:effectExtent l="0" t="0" r="14605" b="10795"/>
                <wp:wrapSquare wrapText="bothSides"/>
                <wp:docPr id="361447274" name="Text Box 361447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3285460"/>
                        </a:xfrm>
                        <a:prstGeom prst="rect">
                          <a:avLst/>
                        </a:prstGeom>
                        <a:solidFill>
                          <a:srgbClr val="FFFFFF"/>
                        </a:solidFill>
                        <a:ln w="9525">
                          <a:solidFill>
                            <a:srgbClr val="000000"/>
                          </a:solidFill>
                          <a:miter lim="800000"/>
                          <a:headEnd/>
                          <a:tailEnd/>
                        </a:ln>
                      </wps:spPr>
                      <wps:txbx>
                        <w:txbxContent>
                          <w:p w14:paraId="681BF74A" w14:textId="592B058A" w:rsidR="001900F5" w:rsidRPr="000F566E" w:rsidRDefault="001900F5" w:rsidP="001900F5">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w:t>
                            </w:r>
                            <w:r w:rsidR="001F12B6" w:rsidRPr="000F566E">
                              <w:rPr>
                                <w:rFonts w:eastAsia="DengXian"/>
                                <w:sz w:val="16"/>
                                <w:szCs w:val="16"/>
                                <w:lang w:eastAsia="zh-CN"/>
                              </w:rPr>
                              <w:t>:</w:t>
                            </w:r>
                            <w:r w:rsidRPr="000F566E">
                              <w:rPr>
                                <w:rFonts w:eastAsia="DengXian"/>
                                <w:sz w:val="16"/>
                                <w:szCs w:val="16"/>
                                <w:lang w:eastAsia="zh-CN"/>
                              </w:rPr>
                              <w:t xml:space="preserve"> 9.1.2</w:t>
                            </w:r>
                            <w:r w:rsidR="001F12B6" w:rsidRPr="000F566E">
                              <w:rPr>
                                <w:rFonts w:eastAsia="DengXian"/>
                                <w:sz w:val="16"/>
                                <w:szCs w:val="16"/>
                                <w:lang w:eastAsia="zh-CN"/>
                              </w:rPr>
                              <w:t xml:space="preserve"> AIML pos</w:t>
                            </w:r>
                            <w:r w:rsidRPr="000F566E">
                              <w:rPr>
                                <w:rFonts w:eastAsia="DengXian"/>
                                <w:sz w:val="16"/>
                                <w:szCs w:val="16"/>
                                <w:lang w:eastAsia="zh-CN"/>
                              </w:rPr>
                              <w:t>)</w:t>
                            </w:r>
                          </w:p>
                          <w:p w14:paraId="13EAB757"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Sample-based measurement is defined as:</w:t>
                            </w:r>
                          </w:p>
                          <w:p w14:paraId="2E8835D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3A86132E"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449AADA4"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7D0455ED"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2A614DC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71F17553" w14:textId="083DD4C6" w:rsidR="001900F5" w:rsidRPr="000F566E" w:rsidRDefault="001900F5" w:rsidP="001900F5">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572EED88"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E61B8CE" w14:textId="77777777" w:rsidR="005631AD" w:rsidRPr="000F566E" w:rsidRDefault="005631AD" w:rsidP="005631AD">
                            <w:pPr>
                              <w:spacing w:after="0"/>
                              <w:rPr>
                                <w:i/>
                                <w:iCs/>
                                <w:color w:val="4472C4" w:themeColor="accent1"/>
                                <w:sz w:val="16"/>
                                <w:szCs w:val="16"/>
                              </w:rPr>
                            </w:pPr>
                          </w:p>
                          <w:p w14:paraId="2CFC72CE" w14:textId="77777777" w:rsidR="0022426B" w:rsidRPr="000F566E" w:rsidRDefault="0022426B" w:rsidP="005631AD">
                            <w:pPr>
                              <w:spacing w:after="0"/>
                              <w:rPr>
                                <w:i/>
                                <w:iCs/>
                                <w:color w:val="4472C4" w:themeColor="accent1"/>
                                <w:sz w:val="16"/>
                                <w:szCs w:val="16"/>
                              </w:rPr>
                            </w:pPr>
                          </w:p>
                          <w:p w14:paraId="2B07F30A" w14:textId="77777777" w:rsidR="0022426B" w:rsidRPr="000F566E" w:rsidRDefault="0022426B" w:rsidP="0022426B">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6B039202"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03054C98"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7D580C0D"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35D34EB4"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067F233D"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56779873" w14:textId="77777777" w:rsidR="0022426B" w:rsidRPr="000F566E" w:rsidRDefault="0022426B" w:rsidP="00C4721A">
                            <w:pPr>
                              <w:pStyle w:val="ListParagraph"/>
                              <w:numPr>
                                <w:ilvl w:val="0"/>
                                <w:numId w:val="61"/>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452063F2" w14:textId="77777777" w:rsidR="0022426B" w:rsidRPr="000F566E" w:rsidRDefault="0022426B" w:rsidP="00C4721A">
                            <w:pPr>
                              <w:pStyle w:val="ListParagraph"/>
                              <w:numPr>
                                <w:ilvl w:val="0"/>
                                <w:numId w:val="61"/>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E25643B" w14:textId="77777777" w:rsidR="001F12B6" w:rsidRPr="000F566E" w:rsidRDefault="001F12B6" w:rsidP="001F12B6">
                            <w:pPr>
                              <w:tabs>
                                <w:tab w:val="left" w:pos="0"/>
                              </w:tabs>
                              <w:suppressAutoHyphens/>
                              <w:spacing w:after="0"/>
                              <w:jc w:val="left"/>
                              <w:rPr>
                                <w:i/>
                                <w:iCs/>
                                <w:color w:val="4472C4" w:themeColor="accent1"/>
                                <w:sz w:val="16"/>
                                <w:szCs w:val="16"/>
                              </w:rPr>
                            </w:pPr>
                          </w:p>
                          <w:p w14:paraId="2B531E5F" w14:textId="77777777" w:rsidR="001F12B6" w:rsidRPr="000F566E" w:rsidRDefault="001F12B6" w:rsidP="001F12B6">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2EC0DD08" w14:textId="77777777" w:rsidR="001F12B6" w:rsidRPr="000F566E" w:rsidRDefault="001F12B6" w:rsidP="001F12B6">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35201665" w14:textId="7B083EE3" w:rsidR="0022426B" w:rsidRPr="000F566E" w:rsidRDefault="001F12B6" w:rsidP="00C4721A">
                            <w:pPr>
                              <w:pStyle w:val="ListParagraph"/>
                              <w:numPr>
                                <w:ilvl w:val="0"/>
                                <w:numId w:val="57"/>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63A18" id="Text Box 361447274" o:spid="_x0000_s1039" type="#_x0000_t202" style="position:absolute;left:0;text-align:left;margin-left:0;margin-top:28pt;width:481.85pt;height:258.6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">
                <v:textbox>
                  <w:txbxContent>
                    <w:p w14:paraId="681BF74A" w14:textId="592B058A" w:rsidR="001900F5" w:rsidRPr="000F566E" w:rsidRDefault="001900F5" w:rsidP="001900F5">
                      <w:pPr>
                        <w:spacing w:after="0"/>
                        <w:rPr>
                          <w:rFonts w:eastAsia="DengXian"/>
                          <w:sz w:val="16"/>
                          <w:szCs w:val="16"/>
                          <w:highlight w:val="green"/>
                          <w:lang w:eastAsia="zh-CN"/>
                        </w:rPr>
                      </w:pPr>
                      <w:r w:rsidRPr="000F566E">
                        <w:rPr>
                          <w:sz w:val="16"/>
                          <w:szCs w:val="16"/>
                          <w:highlight w:val="green"/>
                          <w:lang w:eastAsia="x-none"/>
                        </w:rPr>
                        <w:t xml:space="preserve">Agreement </w:t>
                      </w:r>
                      <w:r w:rsidRPr="000F566E">
                        <w:rPr>
                          <w:rFonts w:eastAsia="DengXian"/>
                          <w:sz w:val="16"/>
                          <w:szCs w:val="16"/>
                          <w:lang w:eastAsia="zh-CN"/>
                        </w:rPr>
                        <w:t xml:space="preserve"> (RAN1#117</w:t>
                      </w:r>
                      <w:r w:rsidR="001F12B6" w:rsidRPr="000F566E">
                        <w:rPr>
                          <w:rFonts w:eastAsia="DengXian"/>
                          <w:sz w:val="16"/>
                          <w:szCs w:val="16"/>
                          <w:lang w:eastAsia="zh-CN"/>
                        </w:rPr>
                        <w:t>:</w:t>
                      </w:r>
                      <w:r w:rsidRPr="000F566E">
                        <w:rPr>
                          <w:rFonts w:eastAsia="DengXian"/>
                          <w:sz w:val="16"/>
                          <w:szCs w:val="16"/>
                          <w:lang w:eastAsia="zh-CN"/>
                        </w:rPr>
                        <w:t xml:space="preserve"> 9.1.2</w:t>
                      </w:r>
                      <w:r w:rsidR="001F12B6" w:rsidRPr="000F566E">
                        <w:rPr>
                          <w:rFonts w:eastAsia="DengXian"/>
                          <w:sz w:val="16"/>
                          <w:szCs w:val="16"/>
                          <w:lang w:eastAsia="zh-CN"/>
                        </w:rPr>
                        <w:t xml:space="preserve"> AIML pos</w:t>
                      </w:r>
                      <w:r w:rsidRPr="000F566E">
                        <w:rPr>
                          <w:rFonts w:eastAsia="DengXian"/>
                          <w:sz w:val="16"/>
                          <w:szCs w:val="16"/>
                          <w:lang w:eastAsia="zh-CN"/>
                        </w:rPr>
                        <w:t>)</w:t>
                      </w:r>
                    </w:p>
                    <w:p w14:paraId="13EAB757"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Sample-based measurement is defined as:</w:t>
                      </w:r>
                    </w:p>
                    <w:p w14:paraId="2E8835D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The measurement is composed of Nt' samples of the estimated channel response in time domain. The timing information for the Nt' samples are reported with a timing granularity T, where T=2</w:t>
                      </w:r>
                      <w:r w:rsidRPr="000F566E">
                        <w:rPr>
                          <w:i/>
                          <w:iCs/>
                          <w:color w:val="4472C4" w:themeColor="accent1"/>
                          <w:sz w:val="16"/>
                          <w:szCs w:val="16"/>
                          <w:vertAlign w:val="superscript"/>
                        </w:rPr>
                        <w:t>k</w:t>
                      </w:r>
                      <w:r w:rsidRPr="000F566E">
                        <w:rPr>
                          <w:i/>
                          <w:iCs/>
                          <w:color w:val="4472C4" w:themeColor="accent1"/>
                          <w:sz w:val="16"/>
                          <w:szCs w:val="16"/>
                        </w:rPr>
                        <w:t xml:space="preserve">xTc. k represents the timing reporting granularity factor. Tc is the basic time unit for NR. </w:t>
                      </w:r>
                    </w:p>
                    <w:p w14:paraId="3A86132E"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The corresponding measurement (e.g., power if reported) corresponds to the measurement for the reported Nt' samples.</w:t>
                      </w:r>
                    </w:p>
                    <w:p w14:paraId="449AADA4"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Nt' and k can be signalled </w:t>
                      </w:r>
                    </w:p>
                    <w:p w14:paraId="7D0455ED" w14:textId="77777777" w:rsidR="001900F5" w:rsidRPr="000F566E" w:rsidRDefault="001900F5" w:rsidP="001900F5">
                      <w:pPr>
                        <w:pStyle w:val="ListParagraph"/>
                        <w:widowControl w:val="0"/>
                        <w:numPr>
                          <w:ilvl w:val="1"/>
                          <w:numId w:val="12"/>
                        </w:numPr>
                        <w:spacing w:after="0"/>
                        <w:contextualSpacing w:val="0"/>
                        <w:rPr>
                          <w:i/>
                          <w:iCs/>
                          <w:color w:val="4472C4" w:themeColor="accent1"/>
                          <w:sz w:val="16"/>
                          <w:szCs w:val="16"/>
                        </w:rPr>
                      </w:pPr>
                      <w:r w:rsidRPr="000F566E">
                        <w:rPr>
                          <w:i/>
                          <w:iCs/>
                          <w:color w:val="4472C4" w:themeColor="accent1"/>
                          <w:sz w:val="16"/>
                          <w:szCs w:val="16"/>
                        </w:rPr>
                        <w:t xml:space="preserve">FFS: the value range of Nt'; the value range of integer k for the timing granularity T. </w:t>
                      </w:r>
                    </w:p>
                    <w:p w14:paraId="2A614DC6" w14:textId="77777777" w:rsidR="001900F5" w:rsidRPr="000F566E" w:rsidRDefault="001900F5" w:rsidP="001900F5">
                      <w:pPr>
                        <w:pStyle w:val="ListParagraph"/>
                        <w:widowControl w:val="0"/>
                        <w:numPr>
                          <w:ilvl w:val="0"/>
                          <w:numId w:val="12"/>
                        </w:numPr>
                        <w:spacing w:after="0"/>
                        <w:contextualSpacing w:val="0"/>
                        <w:rPr>
                          <w:i/>
                          <w:iCs/>
                          <w:color w:val="4472C4" w:themeColor="accent1"/>
                          <w:sz w:val="16"/>
                          <w:szCs w:val="16"/>
                        </w:rPr>
                      </w:pPr>
                      <w:r w:rsidRPr="000F566E">
                        <w:rPr>
                          <w:i/>
                          <w:iCs/>
                          <w:color w:val="4472C4" w:themeColor="accent1"/>
                          <w:sz w:val="16"/>
                          <w:szCs w:val="16"/>
                        </w:rPr>
                        <w:t xml:space="preserve">The timing information is defined relative to a reference time </w:t>
                      </w:r>
                    </w:p>
                    <w:p w14:paraId="71F17553" w14:textId="083DD4C6" w:rsidR="001900F5" w:rsidRPr="000F566E" w:rsidRDefault="001900F5" w:rsidP="001900F5">
                      <w:pPr>
                        <w:spacing w:after="0"/>
                        <w:rPr>
                          <w:i/>
                          <w:iCs/>
                          <w:color w:val="4472C4" w:themeColor="accent1"/>
                          <w:sz w:val="16"/>
                          <w:szCs w:val="16"/>
                        </w:rPr>
                      </w:pPr>
                      <w:r w:rsidRPr="000F566E">
                        <w:rPr>
                          <w:i/>
                          <w:iCs/>
                          <w:color w:val="4472C4" w:themeColor="accent1"/>
                          <w:sz w:val="16"/>
                          <w:szCs w:val="16"/>
                        </w:rPr>
                        <w:t>Further discussion is expected on the determination of Nt' and k (including signaling), and a rule to be introduced for selecting Nt' samples.</w:t>
                      </w:r>
                    </w:p>
                    <w:p w14:paraId="572EED88" w14:textId="77777777" w:rsidR="001900F5" w:rsidRPr="000F566E" w:rsidRDefault="001900F5" w:rsidP="001900F5">
                      <w:pPr>
                        <w:spacing w:after="0"/>
                        <w:rPr>
                          <w:i/>
                          <w:iCs/>
                          <w:color w:val="4472C4" w:themeColor="accent1"/>
                          <w:sz w:val="16"/>
                          <w:szCs w:val="16"/>
                        </w:rPr>
                      </w:pPr>
                      <w:r w:rsidRPr="000F566E">
                        <w:rPr>
                          <w:i/>
                          <w:iCs/>
                          <w:color w:val="4472C4" w:themeColor="accent1"/>
                          <w:sz w:val="16"/>
                          <w:szCs w:val="16"/>
                        </w:rPr>
                        <w:t>Note: It doesn’t imply the definition of Sample-based measurement will be captured into the spec</w:t>
                      </w:r>
                    </w:p>
                    <w:p w14:paraId="1E61B8CE" w14:textId="77777777" w:rsidR="005631AD" w:rsidRPr="000F566E" w:rsidRDefault="005631AD" w:rsidP="005631AD">
                      <w:pPr>
                        <w:spacing w:after="0"/>
                        <w:rPr>
                          <w:i/>
                          <w:iCs/>
                          <w:color w:val="4472C4" w:themeColor="accent1"/>
                          <w:sz w:val="16"/>
                          <w:szCs w:val="16"/>
                        </w:rPr>
                      </w:pPr>
                    </w:p>
                    <w:p w14:paraId="2CFC72CE" w14:textId="77777777" w:rsidR="0022426B" w:rsidRPr="000F566E" w:rsidRDefault="0022426B" w:rsidP="005631AD">
                      <w:pPr>
                        <w:spacing w:after="0"/>
                        <w:rPr>
                          <w:i/>
                          <w:iCs/>
                          <w:color w:val="4472C4" w:themeColor="accent1"/>
                          <w:sz w:val="16"/>
                          <w:szCs w:val="16"/>
                        </w:rPr>
                      </w:pPr>
                    </w:p>
                    <w:p w14:paraId="2B07F30A" w14:textId="77777777" w:rsidR="0022426B" w:rsidRPr="000F566E" w:rsidRDefault="0022426B" w:rsidP="0022426B">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6B039202"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For the definition of sample-based measurement, select N</w:t>
                      </w:r>
                      <w:r w:rsidRPr="000F566E">
                        <w:rPr>
                          <w:i/>
                          <w:iCs/>
                          <w:color w:val="4472C4" w:themeColor="accent1"/>
                          <w:sz w:val="16"/>
                          <w:szCs w:val="16"/>
                          <w:vertAlign w:val="subscript"/>
                        </w:rPr>
                        <w:t>t</w:t>
                      </w:r>
                      <w:r w:rsidRPr="000F566E">
                        <w:rPr>
                          <w:i/>
                          <w:iCs/>
                          <w:color w:val="4472C4" w:themeColor="accent1"/>
                          <w:sz w:val="16"/>
                          <w:szCs w:val="16"/>
                        </w:rPr>
                        <w:t>’ samples out of a list of N</w:t>
                      </w:r>
                      <w:r w:rsidRPr="000F566E">
                        <w:rPr>
                          <w:i/>
                          <w:iCs/>
                          <w:color w:val="4472C4" w:themeColor="accent1"/>
                          <w:sz w:val="16"/>
                          <w:szCs w:val="16"/>
                          <w:vertAlign w:val="subscript"/>
                        </w:rPr>
                        <w:t>t</w:t>
                      </w:r>
                      <w:r w:rsidRPr="000F566E">
                        <w:rPr>
                          <w:rFonts w:eastAsia="DengXian"/>
                          <w:i/>
                          <w:iCs/>
                          <w:color w:val="4472C4" w:themeColor="accent1"/>
                          <w:sz w:val="16"/>
                          <w:szCs w:val="16"/>
                        </w:rPr>
                        <w:t xml:space="preserve"> consecutive samples</w:t>
                      </w:r>
                    </w:p>
                    <w:p w14:paraId="03054C98"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The 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have timing granularity</w:t>
                      </w:r>
                      <w:r w:rsidRPr="000F566E">
                        <w:rPr>
                          <w:i/>
                          <w:iCs/>
                          <w:color w:val="4472C4" w:themeColor="accent1"/>
                          <w:sz w:val="16"/>
                          <w:szCs w:val="16"/>
                          <w:lang w:val="en-US"/>
                        </w:rPr>
                        <w:t xml:space="preserve"> T. </w:t>
                      </w:r>
                    </w:p>
                    <w:p w14:paraId="7D580C0D"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rFonts w:eastAsia="DengXian"/>
                          <w:i/>
                          <w:iCs/>
                          <w:color w:val="4472C4" w:themeColor="accent1"/>
                          <w:sz w:val="16"/>
                          <w:szCs w:val="16"/>
                          <w:lang w:val="en-US"/>
                        </w:rPr>
                        <w:t xml:space="preserve">FFS: the starting time of the list of </w:t>
                      </w:r>
                      <w:r w:rsidRPr="000F566E">
                        <w:rPr>
                          <w:i/>
                          <w:iCs/>
                          <w:color w:val="4472C4" w:themeColor="accent1"/>
                          <w:sz w:val="16"/>
                          <w:szCs w:val="16"/>
                          <w:lang w:val="en-US"/>
                        </w:rPr>
                        <w:t>N</w:t>
                      </w:r>
                      <w:r w:rsidRPr="000F566E">
                        <w:rPr>
                          <w:i/>
                          <w:iCs/>
                          <w:color w:val="4472C4" w:themeColor="accent1"/>
                          <w:sz w:val="16"/>
                          <w:szCs w:val="16"/>
                          <w:vertAlign w:val="subscript"/>
                          <w:lang w:val="en-US"/>
                        </w:rPr>
                        <w:t>t</w:t>
                      </w:r>
                      <w:r w:rsidRPr="000F566E">
                        <w:rPr>
                          <w:rFonts w:eastAsia="DengXian"/>
                          <w:i/>
                          <w:iCs/>
                          <w:color w:val="4472C4" w:themeColor="accent1"/>
                          <w:sz w:val="16"/>
                          <w:szCs w:val="16"/>
                          <w:lang w:val="en-US"/>
                        </w:rPr>
                        <w:t xml:space="preserve"> samples </w:t>
                      </w:r>
                    </w:p>
                    <w:p w14:paraId="35D34EB4" w14:textId="77777777" w:rsidR="0022426B" w:rsidRPr="000F566E" w:rsidRDefault="0022426B"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FFS: the value range of N</w:t>
                      </w:r>
                      <w:r w:rsidRPr="000F566E">
                        <w:rPr>
                          <w:i/>
                          <w:iCs/>
                          <w:color w:val="4472C4" w:themeColor="accent1"/>
                          <w:sz w:val="16"/>
                          <w:szCs w:val="16"/>
                          <w:vertAlign w:val="subscript"/>
                          <w:lang w:val="en-US"/>
                        </w:rPr>
                        <w:t>t</w:t>
                      </w:r>
                      <w:r w:rsidRPr="000F566E">
                        <w:rPr>
                          <w:i/>
                          <w:iCs/>
                          <w:color w:val="4472C4" w:themeColor="accent1"/>
                          <w:sz w:val="16"/>
                          <w:szCs w:val="16"/>
                          <w:lang w:val="en-US"/>
                        </w:rPr>
                        <w:t xml:space="preserve"> </w:t>
                      </w:r>
                    </w:p>
                    <w:p w14:paraId="067F233D" w14:textId="77777777" w:rsidR="0022426B" w:rsidRPr="000F566E" w:rsidRDefault="0022426B" w:rsidP="0022426B">
                      <w:pPr>
                        <w:spacing w:after="0"/>
                        <w:rPr>
                          <w:i/>
                          <w:iCs/>
                          <w:color w:val="4472C4" w:themeColor="accent1"/>
                          <w:sz w:val="16"/>
                          <w:szCs w:val="16"/>
                        </w:rPr>
                      </w:pPr>
                      <w:r w:rsidRPr="000F566E">
                        <w:rPr>
                          <w:i/>
                          <w:iCs/>
                          <w:color w:val="4472C4" w:themeColor="accent1"/>
                          <w:sz w:val="16"/>
                          <w:szCs w:val="16"/>
                        </w:rPr>
                        <w:t xml:space="preserve">For the sample-based measurement (if accepted in Rel-19), </w:t>
                      </w:r>
                    </w:p>
                    <w:p w14:paraId="56779873" w14:textId="77777777" w:rsidR="0022426B" w:rsidRPr="000F566E" w:rsidRDefault="0022426B" w:rsidP="00C4721A">
                      <w:pPr>
                        <w:pStyle w:val="ListParagraph"/>
                        <w:numPr>
                          <w:ilvl w:val="0"/>
                          <w:numId w:val="61"/>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lang w:val="en-US"/>
                        </w:rPr>
                        <w:t>For measurement by TRP/gNB, t</w:t>
                      </w:r>
                      <w:r w:rsidRPr="000F566E">
                        <w:rPr>
                          <w:rFonts w:eastAsia="DengXian"/>
                          <w:i/>
                          <w:iCs/>
                          <w:color w:val="4472C4" w:themeColor="accent1"/>
                          <w:sz w:val="16"/>
                          <w:szCs w:val="16"/>
                          <w:lang w:val="en-US"/>
                        </w:rPr>
                        <w:t xml:space="preserve">he </w:t>
                      </w:r>
                      <w:r w:rsidRPr="000F566E">
                        <w:rPr>
                          <w:i/>
                          <w:iCs/>
                          <w:color w:val="4472C4" w:themeColor="accent1"/>
                          <w:sz w:val="16"/>
                          <w:szCs w:val="16"/>
                        </w:rPr>
                        <w:t>N</w:t>
                      </w:r>
                      <w:r w:rsidRPr="000F566E">
                        <w:rPr>
                          <w:i/>
                          <w:iCs/>
                          <w:color w:val="4472C4" w:themeColor="accent1"/>
                          <w:sz w:val="16"/>
                          <w:szCs w:val="16"/>
                          <w:vertAlign w:val="subscript"/>
                        </w:rPr>
                        <w:t>t</w:t>
                      </w:r>
                      <w:r w:rsidRPr="000F566E">
                        <w:rPr>
                          <w:i/>
                          <w:iCs/>
                          <w:color w:val="4472C4" w:themeColor="accent1"/>
                          <w:sz w:val="16"/>
                          <w:szCs w:val="16"/>
                        </w:rPr>
                        <w:t xml:space="preserve">’ </w:t>
                      </w:r>
                      <w:r w:rsidRPr="000F566E">
                        <w:rPr>
                          <w:i/>
                          <w:iCs/>
                          <w:color w:val="4472C4" w:themeColor="accent1"/>
                          <w:sz w:val="16"/>
                          <w:szCs w:val="16"/>
                          <w:lang w:val="en-US"/>
                        </w:rPr>
                        <w:t xml:space="preserve">selected </w:t>
                      </w:r>
                      <w:r w:rsidRPr="000F566E">
                        <w:rPr>
                          <w:i/>
                          <w:iCs/>
                          <w:color w:val="4472C4" w:themeColor="accent1"/>
                          <w:sz w:val="16"/>
                          <w:szCs w:val="16"/>
                        </w:rPr>
                        <w:t xml:space="preserve">samples </w:t>
                      </w:r>
                      <w:r w:rsidRPr="000F566E">
                        <w:rPr>
                          <w:i/>
                          <w:iCs/>
                          <w:color w:val="4472C4" w:themeColor="accent1"/>
                          <w:sz w:val="16"/>
                          <w:szCs w:val="16"/>
                          <w:lang w:val="en-US"/>
                        </w:rPr>
                        <w:t xml:space="preserve">are </w:t>
                      </w:r>
                      <w:r w:rsidRPr="000F566E">
                        <w:rPr>
                          <w:rFonts w:eastAsia="DengXian"/>
                          <w:i/>
                          <w:iCs/>
                          <w:color w:val="4472C4" w:themeColor="accent1"/>
                          <w:sz w:val="16"/>
                          <w:szCs w:val="16"/>
                          <w:lang w:val="en-US"/>
                        </w:rPr>
                        <w:t xml:space="preserve">expected to be </w:t>
                      </w:r>
                      <w:r w:rsidRPr="000F566E">
                        <w:rPr>
                          <w:i/>
                          <w:iCs/>
                          <w:color w:val="4472C4" w:themeColor="accent1"/>
                          <w:sz w:val="16"/>
                          <w:szCs w:val="16"/>
                          <w:lang w:val="en-US"/>
                        </w:rPr>
                        <w:t xml:space="preserve">those </w:t>
                      </w:r>
                      <w:r w:rsidRPr="000F566E">
                        <w:rPr>
                          <w:i/>
                          <w:iCs/>
                          <w:color w:val="4472C4" w:themeColor="accent1"/>
                          <w:sz w:val="16"/>
                          <w:szCs w:val="16"/>
                        </w:rPr>
                        <w:t>with the highest power</w:t>
                      </w:r>
                      <w:r w:rsidRPr="000F566E">
                        <w:rPr>
                          <w:i/>
                          <w:iCs/>
                          <w:color w:val="4472C4" w:themeColor="accent1"/>
                          <w:sz w:val="16"/>
                          <w:szCs w:val="16"/>
                          <w:lang w:val="en-US"/>
                        </w:rPr>
                        <w:t>.</w:t>
                      </w:r>
                    </w:p>
                    <w:p w14:paraId="452063F2" w14:textId="77777777" w:rsidR="0022426B" w:rsidRPr="000F566E" w:rsidRDefault="0022426B" w:rsidP="00C4721A">
                      <w:pPr>
                        <w:pStyle w:val="ListParagraph"/>
                        <w:numPr>
                          <w:ilvl w:val="0"/>
                          <w:numId w:val="61"/>
                        </w:numPr>
                        <w:tabs>
                          <w:tab w:val="left" w:pos="0"/>
                        </w:tabs>
                        <w:suppressAutoHyphens/>
                        <w:spacing w:after="0"/>
                        <w:contextualSpacing w:val="0"/>
                        <w:jc w:val="left"/>
                        <w:rPr>
                          <w:i/>
                          <w:iCs/>
                          <w:color w:val="4472C4" w:themeColor="accent1"/>
                          <w:sz w:val="16"/>
                          <w:szCs w:val="16"/>
                        </w:rPr>
                      </w:pPr>
                      <w:r w:rsidRPr="000F566E">
                        <w:rPr>
                          <w:i/>
                          <w:iCs/>
                          <w:color w:val="4472C4" w:themeColor="accent1"/>
                          <w:sz w:val="16"/>
                          <w:szCs w:val="16"/>
                        </w:rPr>
                        <w:t xml:space="preserve">Note: Choice of the maximum value of Nt, Nt’ </w:t>
                      </w:r>
                      <w:r w:rsidRPr="000F566E">
                        <w:rPr>
                          <w:i/>
                          <w:iCs/>
                          <w:color w:val="4472C4" w:themeColor="accent1"/>
                          <w:sz w:val="16"/>
                          <w:szCs w:val="16"/>
                          <w:lang w:val="en-US"/>
                        </w:rPr>
                        <w:t xml:space="preserve">should </w:t>
                      </w:r>
                      <w:r w:rsidRPr="000F566E">
                        <w:rPr>
                          <w:i/>
                          <w:iCs/>
                          <w:color w:val="4472C4" w:themeColor="accent1"/>
                          <w:sz w:val="16"/>
                          <w:szCs w:val="16"/>
                        </w:rPr>
                        <w:t>take into account the need to preserve proprietary implementation.</w:t>
                      </w:r>
                    </w:p>
                    <w:p w14:paraId="6E25643B" w14:textId="77777777" w:rsidR="001F12B6" w:rsidRPr="000F566E" w:rsidRDefault="001F12B6" w:rsidP="001F12B6">
                      <w:pPr>
                        <w:tabs>
                          <w:tab w:val="left" w:pos="0"/>
                        </w:tabs>
                        <w:suppressAutoHyphens/>
                        <w:spacing w:after="0"/>
                        <w:jc w:val="left"/>
                        <w:rPr>
                          <w:i/>
                          <w:iCs/>
                          <w:color w:val="4472C4" w:themeColor="accent1"/>
                          <w:sz w:val="16"/>
                          <w:szCs w:val="16"/>
                        </w:rPr>
                      </w:pPr>
                    </w:p>
                    <w:p w14:paraId="2B531E5F" w14:textId="77777777" w:rsidR="001F12B6" w:rsidRPr="000F566E" w:rsidRDefault="001F12B6" w:rsidP="001F12B6">
                      <w:pPr>
                        <w:spacing w:after="0"/>
                        <w:rPr>
                          <w:rFonts w:eastAsia="DengXian"/>
                          <w:sz w:val="16"/>
                          <w:szCs w:val="16"/>
                          <w:highlight w:val="green"/>
                          <w:lang w:eastAsia="zh-CN"/>
                        </w:rPr>
                      </w:pPr>
                      <w:r w:rsidRPr="000F566E">
                        <w:rPr>
                          <w:rFonts w:eastAsia="DengXian" w:hint="eastAsia"/>
                          <w:sz w:val="16"/>
                          <w:szCs w:val="16"/>
                          <w:highlight w:val="green"/>
                          <w:lang w:eastAsia="zh-CN"/>
                        </w:rPr>
                        <w:t>Agreement</w:t>
                      </w:r>
                      <w:r w:rsidRPr="000F566E">
                        <w:rPr>
                          <w:rFonts w:eastAsia="DengXian"/>
                          <w:sz w:val="16"/>
                          <w:szCs w:val="16"/>
                          <w:highlight w:val="green"/>
                          <w:lang w:eastAsia="zh-CN"/>
                        </w:rPr>
                        <w:t xml:space="preserve"> </w:t>
                      </w:r>
                      <w:r w:rsidRPr="000F566E">
                        <w:rPr>
                          <w:rFonts w:eastAsia="DengXian"/>
                          <w:sz w:val="16"/>
                          <w:szCs w:val="16"/>
                          <w:lang w:eastAsia="zh-CN"/>
                        </w:rPr>
                        <w:t>(RAN1#118: 9.1.2 AIML pos)</w:t>
                      </w:r>
                    </w:p>
                    <w:p w14:paraId="2EC0DD08" w14:textId="77777777" w:rsidR="001F12B6" w:rsidRPr="000F566E" w:rsidRDefault="001F12B6" w:rsidP="001F12B6">
                      <w:pPr>
                        <w:spacing w:after="0"/>
                        <w:rPr>
                          <w:rFonts w:eastAsia="DengXian"/>
                          <w:i/>
                          <w:iCs/>
                          <w:color w:val="4472C4" w:themeColor="accent1"/>
                          <w:sz w:val="16"/>
                          <w:szCs w:val="16"/>
                          <w:lang w:eastAsia="zh-CN"/>
                        </w:rPr>
                      </w:pPr>
                      <w:r w:rsidRPr="000F566E">
                        <w:rPr>
                          <w:rFonts w:eastAsia="DengXian" w:hint="eastAsia"/>
                          <w:i/>
                          <w:iCs/>
                          <w:color w:val="4472C4" w:themeColor="accent1"/>
                          <w:sz w:val="16"/>
                          <w:szCs w:val="16"/>
                          <w:lang w:eastAsia="zh-CN"/>
                        </w:rPr>
                        <w:t>F</w:t>
                      </w:r>
                      <w:r w:rsidRPr="000F566E">
                        <w:rPr>
                          <w:i/>
                          <w:iCs/>
                          <w:color w:val="4472C4" w:themeColor="accent1"/>
                          <w:sz w:val="16"/>
                          <w:szCs w:val="16"/>
                        </w:rPr>
                        <w:t xml:space="preserve">or Rel-19 AI/ML based positioning Case 3b, regarding sample-based measurement (if supported), </w:t>
                      </w:r>
                      <w:r w:rsidRPr="000F566E">
                        <w:rPr>
                          <w:rFonts w:eastAsia="DengXian" w:hint="eastAsia"/>
                          <w:i/>
                          <w:iCs/>
                          <w:color w:val="4472C4" w:themeColor="accent1"/>
                          <w:sz w:val="16"/>
                          <w:szCs w:val="16"/>
                          <w:lang w:eastAsia="zh-CN"/>
                        </w:rPr>
                        <w:t xml:space="preserve">from RAN1 perspective, </w:t>
                      </w:r>
                    </w:p>
                    <w:p w14:paraId="35201665" w14:textId="7B083EE3" w:rsidR="0022426B" w:rsidRPr="000F566E" w:rsidRDefault="001F12B6" w:rsidP="00C4721A">
                      <w:pPr>
                        <w:pStyle w:val="ListParagraph"/>
                        <w:numPr>
                          <w:ilvl w:val="0"/>
                          <w:numId w:val="57"/>
                        </w:numPr>
                        <w:tabs>
                          <w:tab w:val="left" w:pos="0"/>
                        </w:tabs>
                        <w:suppressAutoHyphens/>
                        <w:spacing w:after="0"/>
                        <w:contextualSpacing w:val="0"/>
                        <w:jc w:val="left"/>
                        <w:rPr>
                          <w:i/>
                          <w:iCs/>
                          <w:color w:val="4472C4" w:themeColor="accent1"/>
                          <w:sz w:val="16"/>
                          <w:szCs w:val="16"/>
                          <w:lang w:val="en-US"/>
                        </w:rPr>
                      </w:pPr>
                      <w:r w:rsidRPr="000F566E">
                        <w:rPr>
                          <w:i/>
                          <w:iCs/>
                          <w:color w:val="4472C4" w:themeColor="accent1"/>
                          <w:sz w:val="16"/>
                          <w:szCs w:val="16"/>
                          <w:lang w:val="en-US"/>
                        </w:rPr>
                        <w:t xml:space="preserve">LMF </w:t>
                      </w:r>
                      <w:r w:rsidRPr="000F566E">
                        <w:rPr>
                          <w:rFonts w:eastAsia="DengXian" w:hint="eastAsia"/>
                          <w:i/>
                          <w:iCs/>
                          <w:color w:val="4472C4" w:themeColor="accent1"/>
                          <w:sz w:val="16"/>
                          <w:szCs w:val="16"/>
                          <w:lang w:val="en-US" w:eastAsia="zh-CN"/>
                        </w:rPr>
                        <w:t xml:space="preserve">can </w:t>
                      </w:r>
                      <w:r w:rsidRPr="000F566E">
                        <w:rPr>
                          <w:i/>
                          <w:iCs/>
                          <w:color w:val="4472C4" w:themeColor="accent1"/>
                          <w:sz w:val="16"/>
                          <w:szCs w:val="16"/>
                          <w:lang w:val="en-US"/>
                        </w:rPr>
                        <w:t>signal parameter values of N</w:t>
                      </w:r>
                      <w:r w:rsidRPr="000F566E">
                        <w:rPr>
                          <w:i/>
                          <w:iCs/>
                          <w:color w:val="4472C4" w:themeColor="accent1"/>
                          <w:sz w:val="16"/>
                          <w:szCs w:val="16"/>
                          <w:vertAlign w:val="subscript"/>
                          <w:lang w:val="en-US"/>
                        </w:rPr>
                        <w:t>t</w:t>
                      </w:r>
                      <w:r w:rsidRPr="000F566E">
                        <w:rPr>
                          <w:i/>
                          <w:iCs/>
                          <w:color w:val="4472C4" w:themeColor="accent1"/>
                          <w:sz w:val="16"/>
                          <w:szCs w:val="16"/>
                          <w:lang w:val="en-US"/>
                        </w:rPr>
                        <w:t>, N</w:t>
                      </w:r>
                      <w:r w:rsidRPr="000F566E">
                        <w:rPr>
                          <w:i/>
                          <w:iCs/>
                          <w:color w:val="4472C4" w:themeColor="accent1"/>
                          <w:sz w:val="16"/>
                          <w:szCs w:val="16"/>
                          <w:vertAlign w:val="subscript"/>
                          <w:lang w:val="en-US"/>
                        </w:rPr>
                        <w:t>t</w:t>
                      </w:r>
                      <w:r w:rsidRPr="000F566E">
                        <w:rPr>
                          <w:i/>
                          <w:iCs/>
                          <w:color w:val="4472C4" w:themeColor="accent1"/>
                          <w:sz w:val="16"/>
                          <w:szCs w:val="16"/>
                          <w:lang w:val="en-US"/>
                        </w:rPr>
                        <w:t>', k to gNB via NRPPa.</w:t>
                      </w:r>
                    </w:p>
                  </w:txbxContent>
                </v:textbox>
                <w10:wrap type="square" anchorx="margin"/>
              </v:shape>
            </w:pict>
          </mc:Fallback>
        </mc:AlternateContent>
      </w:r>
      <w:r w:rsidR="005631AD" w:rsidRPr="00FE053A">
        <w:t xml:space="preserve">For Alt-A measurements, </w:t>
      </w:r>
      <w:r w:rsidR="00FD254E">
        <w:t xml:space="preserve">in previous meeting, </w:t>
      </w:r>
      <w:r w:rsidR="005631AD" w:rsidRPr="00FE053A">
        <w:t xml:space="preserve">RAN1 group considered </w:t>
      </w:r>
      <w:r w:rsidR="0053646A">
        <w:t>the following</w:t>
      </w:r>
      <w:r w:rsidR="00FD254E">
        <w:t xml:space="preserve"> initial definition of sample-based measurement</w:t>
      </w:r>
      <w:r w:rsidR="0053646A">
        <w:t>:</w:t>
      </w:r>
      <w:r w:rsidR="0002517D">
        <w:t xml:space="preserve"> </w:t>
      </w:r>
    </w:p>
    <w:p w14:paraId="5C9ECF16" w14:textId="77777777" w:rsidR="001F12B6" w:rsidRDefault="001F12B6" w:rsidP="005631AD"/>
    <w:p w14:paraId="04D57CF6" w14:textId="77777777" w:rsidR="00E1018F" w:rsidRDefault="00E1018F" w:rsidP="005631AD"/>
    <w:p w14:paraId="161B64A8" w14:textId="2C16E17F" w:rsidR="005631AD" w:rsidRDefault="005631AD" w:rsidP="005631AD">
      <w:r w:rsidRPr="00FE053A">
        <w:t xml:space="preserve">Our understanding </w:t>
      </w:r>
      <w:r w:rsidR="00411C79">
        <w:t>of</w:t>
      </w:r>
      <w:r w:rsidRPr="00FE053A">
        <w:t xml:space="preserve"> Alt-A is that</w:t>
      </w:r>
      <w:r w:rsidR="00411C79">
        <w:t xml:space="preserve"> the</w:t>
      </w:r>
      <w:r w:rsidRPr="00FE053A">
        <w:t xml:space="preserve"> device needs to find a time-domain channel response and determine measurements on timing-quantized</w:t>
      </w:r>
      <w:r w:rsidR="005A17A5">
        <w:t xml:space="preserve"> grid</w:t>
      </w:r>
      <w:r w:rsidRPr="00FE053A">
        <w:t xml:space="preserve"> </w:t>
      </w:r>
      <w:r w:rsidR="005A17A5">
        <w:t xml:space="preserve">(i.e., </w:t>
      </w:r>
      <w:r w:rsidRPr="00FE053A">
        <w:t>sampling gird</w:t>
      </w:r>
      <w:r w:rsidR="005A17A5">
        <w:t>)</w:t>
      </w:r>
      <w:r w:rsidRPr="00FE053A">
        <w:t xml:space="preserve">. </w:t>
      </w:r>
      <w:r w:rsidR="002C3797">
        <w:t xml:space="preserve">The definition has </w:t>
      </w:r>
      <w:r w:rsidR="00A0318F">
        <w:t xml:space="preserve">the following pending </w:t>
      </w:r>
      <w:r w:rsidR="0069675B">
        <w:t>issues for further discussion:</w:t>
      </w:r>
    </w:p>
    <w:p w14:paraId="65C234DA" w14:textId="3CBB3EF0" w:rsidR="0069675B" w:rsidRPr="00657087" w:rsidRDefault="0069675B" w:rsidP="00C4721A">
      <w:pPr>
        <w:pStyle w:val="ListParagraph"/>
        <w:numPr>
          <w:ilvl w:val="0"/>
          <w:numId w:val="46"/>
        </w:numPr>
      </w:pPr>
      <w:r>
        <w:t xml:space="preserve">The value of timing granularity factor </w:t>
      </w:r>
      <m:oMath>
        <m:r>
          <w:rPr>
            <w:rFonts w:ascii="Cambria Math" w:hAnsi="Cambria Math"/>
          </w:rPr>
          <m:t>k</m:t>
        </m:r>
      </m:oMath>
      <w:r w:rsidR="00657087">
        <w:t>,</w:t>
      </w:r>
      <w:r w:rsidR="001D334A">
        <w:t xml:space="preserve"> number of samples </w:t>
      </w:r>
      <w:r w:rsidR="001D334A" w:rsidRPr="00FD7BB8">
        <w:rPr>
          <w:i/>
          <w:iCs/>
        </w:rPr>
        <w:t>Nt’</w:t>
      </w:r>
      <w:r w:rsidR="00657087">
        <w:rPr>
          <w:i/>
          <w:iCs/>
        </w:rPr>
        <w:t xml:space="preserve">, </w:t>
      </w:r>
      <w:r w:rsidR="00657087" w:rsidRPr="00657087">
        <w:t>number of</w:t>
      </w:r>
      <w:r w:rsidR="00D6326F">
        <w:t xml:space="preserve"> consecutive</w:t>
      </w:r>
      <w:r w:rsidR="00657087" w:rsidRPr="00657087">
        <w:t xml:space="preserve"> samples </w:t>
      </w:r>
      <w:r w:rsidR="00657087" w:rsidRPr="00FD7BB8">
        <w:rPr>
          <w:i/>
          <w:iCs/>
        </w:rPr>
        <w:t>Nt</w:t>
      </w:r>
    </w:p>
    <w:p w14:paraId="0D4A2F66" w14:textId="0964562A" w:rsidR="00F7700C" w:rsidRDefault="00F7700C" w:rsidP="00C4721A">
      <w:pPr>
        <w:pStyle w:val="ListParagraph"/>
        <w:numPr>
          <w:ilvl w:val="0"/>
          <w:numId w:val="45"/>
        </w:numPr>
      </w:pPr>
      <w:r>
        <w:t>The criteria for selecti</w:t>
      </w:r>
      <w:r w:rsidR="00BE4F82">
        <w:t>ng</w:t>
      </w:r>
      <w:r w:rsidR="0022426B">
        <w:t xml:space="preserve"> starting time of the list of </w:t>
      </w:r>
      <w:r w:rsidR="0022426B" w:rsidRPr="0022426B">
        <w:rPr>
          <w:i/>
          <w:iCs/>
        </w:rPr>
        <w:t>N</w:t>
      </w:r>
      <w:r w:rsidR="0022426B" w:rsidRPr="00E73E60">
        <w:rPr>
          <w:i/>
          <w:iCs/>
          <w:vertAlign w:val="subscript"/>
        </w:rPr>
        <w:t>t</w:t>
      </w:r>
      <w:r w:rsidR="000967CD" w:rsidRPr="00FD7BB8">
        <w:rPr>
          <w:i/>
          <w:iCs/>
        </w:rPr>
        <w:t xml:space="preserve"> </w:t>
      </w:r>
      <w:r w:rsidR="000967CD" w:rsidRPr="00F7700C">
        <w:t>samples</w:t>
      </w:r>
    </w:p>
    <w:p w14:paraId="4384716B" w14:textId="485CAF29" w:rsidR="008B4AB7" w:rsidRDefault="008B4AB7" w:rsidP="00C4721A">
      <w:pPr>
        <w:pStyle w:val="ListParagraph"/>
        <w:numPr>
          <w:ilvl w:val="0"/>
          <w:numId w:val="45"/>
        </w:numPr>
      </w:pPr>
      <w:r>
        <w:t xml:space="preserve">The </w:t>
      </w:r>
      <w:r w:rsidR="006405DD">
        <w:t>referencing of timing information</w:t>
      </w:r>
    </w:p>
    <w:p w14:paraId="62BBF0B7" w14:textId="77777777" w:rsidR="00F960C2" w:rsidRDefault="00F960C2" w:rsidP="00F960C2"/>
    <w:p w14:paraId="2F6F5D10" w14:textId="139983F5" w:rsidR="00F960C2" w:rsidRPr="00FE053A" w:rsidRDefault="00F960C2" w:rsidP="00F960C2">
      <w:r w:rsidRPr="00FE053A">
        <w:rPr>
          <w:noProof/>
        </w:rPr>
        <w:lastRenderedPageBreak/>
        <mc:AlternateContent>
          <mc:Choice Requires="wps">
            <w:drawing>
              <wp:anchor distT="45720" distB="45720" distL="114300" distR="114300" simplePos="0" relativeHeight="251658250" behindDoc="0" locked="0" layoutInCell="1" allowOverlap="1" wp14:anchorId="03680F6C" wp14:editId="5A0A37D7">
                <wp:simplePos x="0" y="0"/>
                <wp:positionH relativeFrom="margin">
                  <wp:posOffset>-2540</wp:posOffset>
                </wp:positionH>
                <wp:positionV relativeFrom="paragraph">
                  <wp:posOffset>307975</wp:posOffset>
                </wp:positionV>
                <wp:extent cx="6119495" cy="1404620"/>
                <wp:effectExtent l="0" t="0" r="14605" b="17145"/>
                <wp:wrapSquare wrapText="bothSides"/>
                <wp:docPr id="1816363437" name="Text Box 1816363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83AA73E" w14:textId="77777777" w:rsidR="00442F46" w:rsidRDefault="00442F46" w:rsidP="00133826">
                            <w:pPr>
                              <w:spacing w:after="0"/>
                              <w:rPr>
                                <w:lang w:eastAsia="x-none"/>
                              </w:rPr>
                            </w:pPr>
                          </w:p>
                          <w:p w14:paraId="6D1DD926" w14:textId="77777777" w:rsidR="00090405" w:rsidRPr="00B9266B" w:rsidRDefault="00090405" w:rsidP="00133826">
                            <w:pPr>
                              <w:spacing w:after="0"/>
                              <w:rPr>
                                <w:i/>
                                <w:iCs/>
                                <w:color w:val="4472C4" w:themeColor="accent1"/>
                                <w:sz w:val="16"/>
                                <w:szCs w:val="16"/>
                                <w:lang w:val="en-US"/>
                              </w:rPr>
                            </w:pPr>
                          </w:p>
                          <w:p w14:paraId="5139284E" w14:textId="1A3CAA10" w:rsidR="00090405" w:rsidRPr="00090405" w:rsidRDefault="00090405" w:rsidP="00133826">
                            <w:pPr>
                              <w:spacing w:after="0"/>
                              <w:rPr>
                                <w:highlight w:val="lightGray"/>
                                <w:lang w:eastAsia="x-none"/>
                              </w:rPr>
                            </w:pPr>
                            <w:r w:rsidRPr="00090405">
                              <w:rPr>
                                <w:highlight w:val="lightGray"/>
                                <w:lang w:eastAsia="x-none"/>
                              </w:rPr>
                              <w:t>TS 3</w:t>
                            </w:r>
                            <w:r w:rsidR="00474B70">
                              <w:rPr>
                                <w:highlight w:val="lightGray"/>
                                <w:lang w:eastAsia="x-none"/>
                              </w:rPr>
                              <w:t>8</w:t>
                            </w:r>
                            <w:r w:rsidRPr="00090405">
                              <w:rPr>
                                <w:highlight w:val="lightGray"/>
                                <w:lang w:eastAsia="x-none"/>
                              </w:rPr>
                              <w:t>.</w:t>
                            </w:r>
                            <w:r w:rsidR="00474B70">
                              <w:rPr>
                                <w:highlight w:val="lightGray"/>
                                <w:lang w:eastAsia="x-none"/>
                              </w:rPr>
                              <w:t>455</w:t>
                            </w:r>
                          </w:p>
                          <w:p w14:paraId="17631388" w14:textId="77777777" w:rsidR="00090405" w:rsidRPr="00133826" w:rsidRDefault="00090405" w:rsidP="00133826">
                            <w:pPr>
                              <w:spacing w:after="0"/>
                              <w:rPr>
                                <w:i/>
                                <w:iCs/>
                                <w:color w:val="4472C4" w:themeColor="accent1"/>
                                <w:lang w:val="en-US"/>
                              </w:rPr>
                            </w:pPr>
                          </w:p>
                          <w:p w14:paraId="20792F8B" w14:textId="77777777" w:rsidR="00474B70" w:rsidRPr="00474B70" w:rsidRDefault="00474B70" w:rsidP="00474B70">
                            <w:pPr>
                              <w:widowControl w:val="0"/>
                              <w:overflowPunct w:val="0"/>
                              <w:autoSpaceDE w:val="0"/>
                              <w:autoSpaceDN w:val="0"/>
                              <w:adjustRightInd w:val="0"/>
                              <w:spacing w:before="120"/>
                              <w:ind w:left="1134" w:hanging="1134"/>
                              <w:jc w:val="left"/>
                              <w:textAlignment w:val="baseline"/>
                              <w:outlineLvl w:val="2"/>
                              <w:rPr>
                                <w:rFonts w:ascii="Arial" w:eastAsiaTheme="minorEastAsia" w:hAnsi="Arial"/>
                                <w:color w:val="4472C4" w:themeColor="accent1"/>
                                <w:sz w:val="16"/>
                                <w:szCs w:val="16"/>
                                <w:lang w:eastAsia="ko-KR"/>
                              </w:rPr>
                            </w:pPr>
                            <w:bookmarkStart w:id="98" w:name="_Toc51776059"/>
                            <w:bookmarkStart w:id="99" w:name="_Toc56773081"/>
                            <w:bookmarkStart w:id="100" w:name="_Toc64447710"/>
                            <w:bookmarkStart w:id="101" w:name="_Toc74152366"/>
                            <w:bookmarkStart w:id="102" w:name="_Toc88654219"/>
                            <w:bookmarkStart w:id="103" w:name="_Toc99056288"/>
                            <w:bookmarkStart w:id="104" w:name="_Toc99959221"/>
                            <w:bookmarkStart w:id="105" w:name="_Toc105612407"/>
                            <w:bookmarkStart w:id="106" w:name="_Toc106109623"/>
                            <w:bookmarkStart w:id="107" w:name="_Toc112766515"/>
                            <w:bookmarkStart w:id="108" w:name="_Toc113379431"/>
                            <w:bookmarkStart w:id="109" w:name="_Toc120091984"/>
                            <w:bookmarkStart w:id="110" w:name="_Toc170756442"/>
                            <w:r w:rsidRPr="00474B70">
                              <w:rPr>
                                <w:rFonts w:ascii="Arial" w:eastAsiaTheme="minorEastAsia" w:hAnsi="Arial"/>
                                <w:color w:val="4472C4" w:themeColor="accent1"/>
                                <w:sz w:val="16"/>
                                <w:szCs w:val="16"/>
                                <w:lang w:eastAsia="ko-KR"/>
                              </w:rPr>
                              <w:t>9.2.41</w:t>
                            </w:r>
                            <w:r w:rsidRPr="00474B70">
                              <w:rPr>
                                <w:rFonts w:ascii="Arial" w:eastAsiaTheme="minorEastAsia" w:hAnsi="Arial"/>
                                <w:color w:val="4472C4" w:themeColor="accent1"/>
                                <w:sz w:val="16"/>
                                <w:szCs w:val="16"/>
                                <w:lang w:eastAsia="ko-KR"/>
                              </w:rPr>
                              <w:tab/>
                              <w:t>Additional Path List</w:t>
                            </w:r>
                            <w:bookmarkEnd w:id="98"/>
                            <w:bookmarkEnd w:id="99"/>
                            <w:bookmarkEnd w:id="100"/>
                            <w:bookmarkEnd w:id="101"/>
                            <w:bookmarkEnd w:id="102"/>
                            <w:bookmarkEnd w:id="103"/>
                            <w:bookmarkEnd w:id="104"/>
                            <w:bookmarkEnd w:id="105"/>
                            <w:bookmarkEnd w:id="106"/>
                            <w:bookmarkEnd w:id="107"/>
                            <w:bookmarkEnd w:id="108"/>
                            <w:bookmarkEnd w:id="109"/>
                            <w:bookmarkEnd w:id="110"/>
                          </w:p>
                          <w:p w14:paraId="64219F2A" w14:textId="77777777" w:rsidR="00474B70" w:rsidRPr="00474B70" w:rsidRDefault="00474B70" w:rsidP="00474B70">
                            <w:pPr>
                              <w:widowControl w:val="0"/>
                              <w:overflowPunct w:val="0"/>
                              <w:autoSpaceDE w:val="0"/>
                              <w:autoSpaceDN w:val="0"/>
                              <w:adjustRightInd w:val="0"/>
                              <w:jc w:val="left"/>
                              <w:textAlignment w:val="baseline"/>
                              <w:rPr>
                                <w:rFonts w:eastAsiaTheme="minorEastAsia"/>
                                <w:color w:val="4472C4" w:themeColor="accent1"/>
                                <w:sz w:val="16"/>
                                <w:szCs w:val="16"/>
                                <w:lang w:eastAsia="ko-KR"/>
                              </w:rPr>
                            </w:pPr>
                            <w:r w:rsidRPr="00474B70">
                              <w:rPr>
                                <w:rFonts w:eastAsiaTheme="minorEastAsia"/>
                                <w:color w:val="4472C4" w:themeColor="accent1"/>
                                <w:sz w:val="16"/>
                                <w:szCs w:val="16"/>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4B70" w:rsidRPr="00474B70" w14:paraId="6638DA9B" w14:textId="77777777" w:rsidTr="00EA4E9C">
                              <w:trPr>
                                <w:tblHeader/>
                              </w:trPr>
                              <w:tc>
                                <w:tcPr>
                                  <w:tcW w:w="2161" w:type="dxa"/>
                                </w:tcPr>
                                <w:p w14:paraId="78E40CE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IE/Group Name</w:t>
                                  </w:r>
                                </w:p>
                              </w:tc>
                              <w:tc>
                                <w:tcPr>
                                  <w:tcW w:w="1080" w:type="dxa"/>
                                </w:tcPr>
                                <w:p w14:paraId="5FCF3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Presence</w:t>
                                  </w:r>
                                </w:p>
                              </w:tc>
                              <w:tc>
                                <w:tcPr>
                                  <w:tcW w:w="1080" w:type="dxa"/>
                                </w:tcPr>
                                <w:p w14:paraId="2BD45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Range</w:t>
                                  </w:r>
                                </w:p>
                              </w:tc>
                              <w:tc>
                                <w:tcPr>
                                  <w:tcW w:w="1512" w:type="dxa"/>
                                </w:tcPr>
                                <w:p w14:paraId="0BEFFF8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 Type and Reference</w:t>
                                  </w:r>
                                </w:p>
                              </w:tc>
                              <w:tc>
                                <w:tcPr>
                                  <w:tcW w:w="1728" w:type="dxa"/>
                                </w:tcPr>
                                <w:p w14:paraId="112A562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Semantics Description</w:t>
                                  </w:r>
                                </w:p>
                              </w:tc>
                              <w:tc>
                                <w:tcPr>
                                  <w:tcW w:w="1080" w:type="dxa"/>
                                </w:tcPr>
                                <w:p w14:paraId="2038D36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Criticality</w:t>
                                  </w:r>
                                </w:p>
                              </w:tc>
                              <w:tc>
                                <w:tcPr>
                                  <w:tcW w:w="1080" w:type="dxa"/>
                                </w:tcPr>
                                <w:p w14:paraId="3F136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Assigned Criticality</w:t>
                                  </w:r>
                                </w:p>
                              </w:tc>
                            </w:tr>
                            <w:tr w:rsidR="00474B70" w:rsidRPr="00474B70" w14:paraId="595C9709" w14:textId="77777777" w:rsidTr="00EA4E9C">
                              <w:tc>
                                <w:tcPr>
                                  <w:tcW w:w="2161" w:type="dxa"/>
                                </w:tcPr>
                                <w:p w14:paraId="2E27530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zh-CN"/>
                                    </w:rPr>
                                  </w:pPr>
                                  <w:r w:rsidRPr="00474B70">
                                    <w:rPr>
                                      <w:rFonts w:ascii="Arial" w:eastAsiaTheme="minorEastAsia" w:hAnsi="Arial"/>
                                      <w:b/>
                                      <w:bCs/>
                                      <w:color w:val="4472C4" w:themeColor="accent1"/>
                                      <w:sz w:val="12"/>
                                      <w:szCs w:val="12"/>
                                      <w:lang w:eastAsia="zh-CN"/>
                                    </w:rPr>
                                    <w:t>Additional Path Item</w:t>
                                  </w:r>
                                </w:p>
                              </w:tc>
                              <w:tc>
                                <w:tcPr>
                                  <w:tcW w:w="1080" w:type="dxa"/>
                                </w:tcPr>
                                <w:p w14:paraId="35A95B3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D1DD3E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1..&lt;maxnopath&gt;</w:t>
                                  </w:r>
                                </w:p>
                              </w:tc>
                              <w:tc>
                                <w:tcPr>
                                  <w:tcW w:w="1512" w:type="dxa"/>
                                </w:tcPr>
                                <w:p w14:paraId="3C572D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776E912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7C4C21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256DCA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4346D922" w14:textId="77777777" w:rsidTr="00EA4E9C">
                              <w:tc>
                                <w:tcPr>
                                  <w:tcW w:w="2161" w:type="dxa"/>
                                </w:tcPr>
                                <w:p w14:paraId="501B2B55"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 xml:space="preserve">&gt;CHOICE </w:t>
                                  </w:r>
                                  <w:r w:rsidRPr="00474B70">
                                    <w:rPr>
                                      <w:rFonts w:ascii="Arial" w:eastAsiaTheme="minorEastAsia" w:hAnsi="Arial"/>
                                      <w:i/>
                                      <w:iCs/>
                                      <w:color w:val="4472C4" w:themeColor="accent1"/>
                                      <w:sz w:val="12"/>
                                      <w:szCs w:val="12"/>
                                      <w:lang w:eastAsia="zh-CN"/>
                                    </w:rPr>
                                    <w:t xml:space="preserve">Relative </w:t>
                                  </w:r>
                                  <w:r w:rsidRPr="00474B70">
                                    <w:rPr>
                                      <w:rFonts w:ascii="Arial" w:eastAsiaTheme="minorEastAsia" w:hAnsi="Arial"/>
                                      <w:i/>
                                      <w:color w:val="4472C4" w:themeColor="accent1"/>
                                      <w:sz w:val="12"/>
                                      <w:szCs w:val="12"/>
                                      <w:lang w:eastAsia="zh-CN"/>
                                    </w:rPr>
                                    <w:t>Path Delay</w:t>
                                  </w:r>
                                </w:p>
                              </w:tc>
                              <w:tc>
                                <w:tcPr>
                                  <w:tcW w:w="1080" w:type="dxa"/>
                                </w:tcPr>
                                <w:p w14:paraId="3D5A3E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w:t>
                                  </w:r>
                                </w:p>
                              </w:tc>
                              <w:tc>
                                <w:tcPr>
                                  <w:tcW w:w="1080" w:type="dxa"/>
                                </w:tcPr>
                                <w:p w14:paraId="4A19168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F818DA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68245FB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678C8B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72B9217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A0438C0" w14:textId="77777777" w:rsidTr="00EA4E9C">
                              <w:tc>
                                <w:tcPr>
                                  <w:tcW w:w="2161" w:type="dxa"/>
                                </w:tcPr>
                                <w:p w14:paraId="1004B8A8"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&gt;&gt;k0</w:t>
                                  </w:r>
                                </w:p>
                              </w:tc>
                              <w:tc>
                                <w:tcPr>
                                  <w:tcW w:w="1080" w:type="dxa"/>
                                </w:tcPr>
                                <w:p w14:paraId="202CCD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D6E08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B71A0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INTEGER(0..16351)</w:t>
                                  </w:r>
                                </w:p>
                              </w:tc>
                              <w:tc>
                                <w:tcPr>
                                  <w:tcW w:w="1728" w:type="dxa"/>
                                </w:tcPr>
                                <w:p w14:paraId="311C6F4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AE5654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D6A81D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59B2697B" w14:textId="77777777" w:rsidTr="00EA4E9C">
                              <w:tc>
                                <w:tcPr>
                                  <w:tcW w:w="2161" w:type="dxa"/>
                                </w:tcPr>
                                <w:p w14:paraId="4F01EC3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&gt;&gt;k1</w:t>
                                  </w:r>
                                </w:p>
                              </w:tc>
                              <w:tc>
                                <w:tcPr>
                                  <w:tcW w:w="1080" w:type="dxa"/>
                                </w:tcPr>
                                <w:p w14:paraId="17CF413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05048E0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ACA6AB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INTEGER(0..8176)</w:t>
                                  </w:r>
                                </w:p>
                              </w:tc>
                              <w:tc>
                                <w:tcPr>
                                  <w:tcW w:w="1728" w:type="dxa"/>
                                </w:tcPr>
                                <w:p w14:paraId="626D5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6EB560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5D4FCE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99EEFB4" w14:textId="77777777" w:rsidTr="00EA4E9C">
                              <w:tc>
                                <w:tcPr>
                                  <w:tcW w:w="2161" w:type="dxa"/>
                                </w:tcPr>
                                <w:p w14:paraId="2C85711F"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&gt;&gt;k2</w:t>
                                  </w:r>
                                </w:p>
                              </w:tc>
                              <w:tc>
                                <w:tcPr>
                                  <w:tcW w:w="1080" w:type="dxa"/>
                                </w:tcPr>
                                <w:p w14:paraId="1651792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EA153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E1A18F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INTEGER(0..4088)</w:t>
                                  </w:r>
                                </w:p>
                              </w:tc>
                              <w:tc>
                                <w:tcPr>
                                  <w:tcW w:w="1728" w:type="dxa"/>
                                </w:tcPr>
                                <w:p w14:paraId="6A3C04C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B914D9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059A1BF"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61BD86D8" w14:textId="77777777" w:rsidTr="00EA4E9C">
                              <w:tc>
                                <w:tcPr>
                                  <w:tcW w:w="2161" w:type="dxa"/>
                                </w:tcPr>
                                <w:p w14:paraId="615ECBFE"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&gt;&gt;k3</w:t>
                                  </w:r>
                                </w:p>
                              </w:tc>
                              <w:tc>
                                <w:tcPr>
                                  <w:tcW w:w="1080" w:type="dxa"/>
                                </w:tcPr>
                                <w:p w14:paraId="0CC4B6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86F8F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209E2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INTEGER(0..2044)</w:t>
                                  </w:r>
                                </w:p>
                              </w:tc>
                              <w:tc>
                                <w:tcPr>
                                  <w:tcW w:w="1728" w:type="dxa"/>
                                </w:tcPr>
                                <w:p w14:paraId="3050141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0B209DB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D4F2EA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0BDDA49" w14:textId="77777777" w:rsidTr="00EA4E9C">
                              <w:tc>
                                <w:tcPr>
                                  <w:tcW w:w="2161" w:type="dxa"/>
                                </w:tcPr>
                                <w:p w14:paraId="3EEB0614"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&gt;&gt;k4</w:t>
                                  </w:r>
                                </w:p>
                              </w:tc>
                              <w:tc>
                                <w:tcPr>
                                  <w:tcW w:w="1080" w:type="dxa"/>
                                </w:tcPr>
                                <w:p w14:paraId="5954FF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2CDC158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233491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INTEGER(0..1022)</w:t>
                                  </w:r>
                                </w:p>
                              </w:tc>
                              <w:tc>
                                <w:tcPr>
                                  <w:tcW w:w="1728" w:type="dxa"/>
                                </w:tcPr>
                                <w:p w14:paraId="5488D2A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006007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214CF774"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3D1CAF4" w14:textId="77777777" w:rsidTr="00EA4E9C">
                              <w:tc>
                                <w:tcPr>
                                  <w:tcW w:w="2161" w:type="dxa"/>
                                </w:tcPr>
                                <w:p w14:paraId="2E6BDE6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&gt;&gt;k5</w:t>
                                  </w:r>
                                </w:p>
                              </w:tc>
                              <w:tc>
                                <w:tcPr>
                                  <w:tcW w:w="1080" w:type="dxa"/>
                                </w:tcPr>
                                <w:p w14:paraId="7B3F5AD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88C28D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407B85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INTEGER(0..511)</w:t>
                                  </w:r>
                                </w:p>
                              </w:tc>
                              <w:tc>
                                <w:tcPr>
                                  <w:tcW w:w="1728" w:type="dxa"/>
                                </w:tcPr>
                                <w:p w14:paraId="7738B61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55AE057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10157FB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1F2D391" w14:textId="77777777" w:rsidTr="00EA4E9C">
                              <w:tc>
                                <w:tcPr>
                                  <w:tcW w:w="2161" w:type="dxa"/>
                                </w:tcPr>
                                <w:p w14:paraId="4263B7F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kminus1</w:t>
                                  </w:r>
                                </w:p>
                              </w:tc>
                              <w:tc>
                                <w:tcPr>
                                  <w:tcW w:w="1080" w:type="dxa"/>
                                </w:tcPr>
                                <w:p w14:paraId="0694BFC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38E92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F937A7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NTEGER(0..32701)</w:t>
                                  </w:r>
                                </w:p>
                              </w:tc>
                              <w:tc>
                                <w:tcPr>
                                  <w:tcW w:w="1728" w:type="dxa"/>
                                </w:tcPr>
                                <w:p w14:paraId="37CD390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710FA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416745F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10273B0A" w14:textId="77777777" w:rsidTr="00EA4E9C">
                              <w:tc>
                                <w:tcPr>
                                  <w:tcW w:w="2161" w:type="dxa"/>
                                </w:tcPr>
                                <w:p w14:paraId="4BAB312D"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kminus2</w:t>
                                  </w:r>
                                </w:p>
                              </w:tc>
                              <w:tc>
                                <w:tcPr>
                                  <w:tcW w:w="1080" w:type="dxa"/>
                                </w:tcPr>
                                <w:p w14:paraId="018A5A7A"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3BDA69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DAD493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NTEGER(0..65401)</w:t>
                                  </w:r>
                                </w:p>
                              </w:tc>
                              <w:tc>
                                <w:tcPr>
                                  <w:tcW w:w="1728" w:type="dxa"/>
                                </w:tcPr>
                                <w:p w14:paraId="4BDDF4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1CE8294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1184010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7797C219" w14:textId="77777777" w:rsidTr="00EA4E9C">
                              <w:tc>
                                <w:tcPr>
                                  <w:tcW w:w="2161" w:type="dxa"/>
                                </w:tcPr>
                                <w:p w14:paraId="4C10A089"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3</w:t>
                                  </w:r>
                                </w:p>
                              </w:tc>
                              <w:tc>
                                <w:tcPr>
                                  <w:tcW w:w="1080" w:type="dxa"/>
                                </w:tcPr>
                                <w:p w14:paraId="34EB80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9AFD12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F7B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hint="eastAsia"/>
                                      <w:color w:val="4472C4" w:themeColor="accent1"/>
                                      <w:sz w:val="12"/>
                                      <w:szCs w:val="12"/>
                                      <w:lang w:eastAsia="zh-CN"/>
                                    </w:rPr>
                                    <w:t>130801</w:t>
                                  </w:r>
                                  <w:r w:rsidRPr="00474B70">
                                    <w:rPr>
                                      <w:rFonts w:ascii="Arial" w:eastAsiaTheme="minorEastAsia" w:hAnsi="Arial"/>
                                      <w:color w:val="4472C4" w:themeColor="accent1"/>
                                      <w:sz w:val="12"/>
                                      <w:szCs w:val="12"/>
                                      <w:lang w:eastAsia="zh-CN"/>
                                    </w:rPr>
                                    <w:t>)</w:t>
                                  </w:r>
                                </w:p>
                              </w:tc>
                              <w:tc>
                                <w:tcPr>
                                  <w:tcW w:w="1728" w:type="dxa"/>
                                </w:tcPr>
                                <w:p w14:paraId="517040C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A731C0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0D07997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3387EBE5" w14:textId="77777777" w:rsidTr="00EA4E9C">
                              <w:tc>
                                <w:tcPr>
                                  <w:tcW w:w="2161" w:type="dxa"/>
                                </w:tcPr>
                                <w:p w14:paraId="13FE1EB0"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4</w:t>
                                  </w:r>
                                </w:p>
                              </w:tc>
                              <w:tc>
                                <w:tcPr>
                                  <w:tcW w:w="1080" w:type="dxa"/>
                                </w:tcPr>
                                <w:p w14:paraId="16EC051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78C95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73D2A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261601</w:t>
                                  </w:r>
                                  <w:r w:rsidRPr="00474B70">
                                    <w:rPr>
                                      <w:rFonts w:ascii="Arial" w:eastAsiaTheme="minorEastAsia" w:hAnsi="Arial"/>
                                      <w:color w:val="4472C4" w:themeColor="accent1"/>
                                      <w:sz w:val="12"/>
                                      <w:szCs w:val="12"/>
                                      <w:lang w:eastAsia="zh-CN"/>
                                    </w:rPr>
                                    <w:t>)</w:t>
                                  </w:r>
                                </w:p>
                              </w:tc>
                              <w:tc>
                                <w:tcPr>
                                  <w:tcW w:w="1728" w:type="dxa"/>
                                </w:tcPr>
                                <w:p w14:paraId="3082CA6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249AB1AC"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5D9EE36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0B7275B" w14:textId="77777777" w:rsidTr="00EA4E9C">
                              <w:tc>
                                <w:tcPr>
                                  <w:tcW w:w="2161" w:type="dxa"/>
                                </w:tcPr>
                                <w:p w14:paraId="0071907A"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5</w:t>
                                  </w:r>
                                </w:p>
                              </w:tc>
                              <w:tc>
                                <w:tcPr>
                                  <w:tcW w:w="1080" w:type="dxa"/>
                                </w:tcPr>
                                <w:p w14:paraId="1FC05B7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18167C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C762AB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523201</w:t>
                                  </w:r>
                                  <w:r w:rsidRPr="00474B70">
                                    <w:rPr>
                                      <w:rFonts w:ascii="Arial" w:eastAsiaTheme="minorEastAsia" w:hAnsi="Arial"/>
                                      <w:color w:val="4472C4" w:themeColor="accent1"/>
                                      <w:sz w:val="12"/>
                                      <w:szCs w:val="12"/>
                                      <w:lang w:eastAsia="zh-CN"/>
                                    </w:rPr>
                                    <w:t>)</w:t>
                                  </w:r>
                                </w:p>
                              </w:tc>
                              <w:tc>
                                <w:tcPr>
                                  <w:tcW w:w="1728" w:type="dxa"/>
                                </w:tcPr>
                                <w:p w14:paraId="6C50CD1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72D9969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074178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6C1BE542" w14:textId="77777777" w:rsidTr="00EA4E9C">
                              <w:tc>
                                <w:tcPr>
                                  <w:tcW w:w="2161" w:type="dxa"/>
                                </w:tcPr>
                                <w:p w14:paraId="2D6D7FF6"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6</w:t>
                                  </w:r>
                                </w:p>
                              </w:tc>
                              <w:tc>
                                <w:tcPr>
                                  <w:tcW w:w="1080" w:type="dxa"/>
                                </w:tcPr>
                                <w:p w14:paraId="5CD2D92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FE1B6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12C370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1046401</w:t>
                                  </w:r>
                                  <w:r w:rsidRPr="00474B70">
                                    <w:rPr>
                                      <w:rFonts w:ascii="Arial" w:eastAsiaTheme="minorEastAsia" w:hAnsi="Arial"/>
                                      <w:color w:val="4472C4" w:themeColor="accent1"/>
                                      <w:sz w:val="12"/>
                                      <w:szCs w:val="12"/>
                                      <w:lang w:eastAsia="zh-CN"/>
                                    </w:rPr>
                                    <w:t>)</w:t>
                                  </w:r>
                                </w:p>
                              </w:tc>
                              <w:tc>
                                <w:tcPr>
                                  <w:tcW w:w="1728" w:type="dxa"/>
                                </w:tcPr>
                                <w:p w14:paraId="084783C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3A97FFC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743D3B6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4C25AC3C" w14:textId="77777777" w:rsidTr="00EA4E9C">
                              <w:tc>
                                <w:tcPr>
                                  <w:tcW w:w="2161" w:type="dxa"/>
                                </w:tcPr>
                                <w:p w14:paraId="0536F9E9"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&gt;Path Quality</w:t>
                                  </w:r>
                                </w:p>
                              </w:tc>
                              <w:tc>
                                <w:tcPr>
                                  <w:tcW w:w="1080" w:type="dxa"/>
                                </w:tcPr>
                                <w:p w14:paraId="291E06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O</w:t>
                                  </w:r>
                                </w:p>
                              </w:tc>
                              <w:tc>
                                <w:tcPr>
                                  <w:tcW w:w="1080" w:type="dxa"/>
                                </w:tcPr>
                                <w:p w14:paraId="7FED73A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37AF59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Measurement Quality</w:t>
                                  </w:r>
                                </w:p>
                                <w:p w14:paraId="2F2C31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9.2.43</w:t>
                                  </w:r>
                                </w:p>
                              </w:tc>
                              <w:tc>
                                <w:tcPr>
                                  <w:tcW w:w="1728" w:type="dxa"/>
                                </w:tcPr>
                                <w:p w14:paraId="4D68ED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4D7AEE5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0154C8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2605ADA" w14:textId="77777777" w:rsidTr="00EA4E9C">
                              <w:tc>
                                <w:tcPr>
                                  <w:tcW w:w="2161" w:type="dxa"/>
                                </w:tcPr>
                                <w:p w14:paraId="5C4D67CB"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&gt;Multiple UL-AoA</w:t>
                                  </w:r>
                                </w:p>
                              </w:tc>
                              <w:tc>
                                <w:tcPr>
                                  <w:tcW w:w="1080" w:type="dxa"/>
                                </w:tcPr>
                                <w:p w14:paraId="2093B0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O</w:t>
                                  </w:r>
                                </w:p>
                              </w:tc>
                              <w:tc>
                                <w:tcPr>
                                  <w:tcW w:w="1080" w:type="dxa"/>
                                </w:tcPr>
                                <w:p w14:paraId="5CEFFBE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D9FC46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9.2.71</w:t>
                                  </w:r>
                                </w:p>
                              </w:tc>
                              <w:tc>
                                <w:tcPr>
                                  <w:tcW w:w="1728" w:type="dxa"/>
                                </w:tcPr>
                                <w:p w14:paraId="753F7EE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F5820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88ADD8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9E9E1D1" w14:textId="77777777" w:rsidTr="00EA4E9C">
                              <w:tc>
                                <w:tcPr>
                                  <w:tcW w:w="2161" w:type="dxa"/>
                                </w:tcPr>
                                <w:p w14:paraId="758A57DA"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&gt;Path Power</w:t>
                                  </w:r>
                                </w:p>
                              </w:tc>
                              <w:tc>
                                <w:tcPr>
                                  <w:tcW w:w="1080" w:type="dxa"/>
                                </w:tcPr>
                                <w:p w14:paraId="57592D5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O</w:t>
                                  </w:r>
                                </w:p>
                              </w:tc>
                              <w:tc>
                                <w:tcPr>
                                  <w:tcW w:w="1080" w:type="dxa"/>
                                </w:tcPr>
                                <w:p w14:paraId="132E74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24D95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474B70">
                                    <w:rPr>
                                      <w:rFonts w:ascii="Arial" w:eastAsiaTheme="minorEastAsia" w:hAnsi="Arial"/>
                                      <w:color w:val="4472C4" w:themeColor="accent1"/>
                                      <w:sz w:val="12"/>
                                      <w:szCs w:val="12"/>
                                      <w:lang w:eastAsia="ko-KR"/>
                                    </w:rPr>
                                    <w:t>UL SRS-RSRPP</w:t>
                                  </w:r>
                                </w:p>
                                <w:p w14:paraId="38B311C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Theme="minorEastAsia" w:hAnsi="Arial" w:cs="Arial"/>
                                      <w:color w:val="4472C4" w:themeColor="accent1"/>
                                      <w:sz w:val="12"/>
                                      <w:szCs w:val="12"/>
                                      <w:lang w:eastAsia="ko-KR"/>
                                    </w:rPr>
                                    <w:t>9.2.72</w:t>
                                  </w:r>
                                </w:p>
                              </w:tc>
                              <w:tc>
                                <w:tcPr>
                                  <w:tcW w:w="1728" w:type="dxa"/>
                                </w:tcPr>
                                <w:p w14:paraId="48BD25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B4175E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YES</w:t>
                                  </w:r>
                                </w:p>
                              </w:tc>
                              <w:tc>
                                <w:tcPr>
                                  <w:tcW w:w="1080" w:type="dxa"/>
                                </w:tcPr>
                                <w:p w14:paraId="3955C16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ignore</w:t>
                                  </w:r>
                                </w:p>
                              </w:tc>
                            </w:tr>
                          </w:tbl>
                          <w:p w14:paraId="0C88CE65" w14:textId="77777777" w:rsidR="00474B70" w:rsidRPr="00474B70" w:rsidRDefault="00474B70" w:rsidP="00474B70">
                            <w:pPr>
                              <w:widowControl w:val="0"/>
                              <w:overflowPunct w:val="0"/>
                              <w:autoSpaceDE w:val="0"/>
                              <w:autoSpaceDN w:val="0"/>
                              <w:adjustRightInd w:val="0"/>
                              <w:jc w:val="left"/>
                              <w:textAlignment w:val="baseline"/>
                              <w:rPr>
                                <w:rFonts w:eastAsia="Arial"/>
                                <w:noProof/>
                                <w:vanish/>
                                <w:color w:val="4472C4" w:themeColor="accent1"/>
                                <w:sz w:val="16"/>
                                <w:szCs w:val="16"/>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4B70" w:rsidRPr="00474B70" w14:paraId="0B50A022" w14:textId="77777777" w:rsidTr="00EA4E9C">
                              <w:trPr>
                                <w:tblHeader/>
                              </w:trPr>
                              <w:tc>
                                <w:tcPr>
                                  <w:tcW w:w="3685" w:type="dxa"/>
                                </w:tcPr>
                                <w:p w14:paraId="7762A66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Range bound</w:t>
                                  </w:r>
                                </w:p>
                              </w:tc>
                              <w:tc>
                                <w:tcPr>
                                  <w:tcW w:w="5670" w:type="dxa"/>
                                </w:tcPr>
                                <w:p w14:paraId="1E966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Explanation</w:t>
                                  </w:r>
                                </w:p>
                              </w:tc>
                            </w:tr>
                            <w:tr w:rsidR="00474B70" w:rsidRPr="00474B70" w14:paraId="06E91D39" w14:textId="77777777" w:rsidTr="00EA4E9C">
                              <w:tc>
                                <w:tcPr>
                                  <w:tcW w:w="3685" w:type="dxa"/>
                                </w:tcPr>
                                <w:p w14:paraId="2F1BF0B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maxnopath</w:t>
                                  </w:r>
                                </w:p>
                              </w:tc>
                              <w:tc>
                                <w:tcPr>
                                  <w:tcW w:w="5670" w:type="dxa"/>
                                </w:tcPr>
                                <w:p w14:paraId="5DEDCD4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Maximum no. of additional path measurement. Value is 2.</w:t>
                                  </w:r>
                                </w:p>
                              </w:tc>
                            </w:tr>
                          </w:tbl>
                          <w:p w14:paraId="3812D3EC" w14:textId="77777777" w:rsidR="00474B70" w:rsidRPr="00474B70" w:rsidRDefault="00474B70" w:rsidP="00474B70">
                            <w:pPr>
                              <w:widowControl w:val="0"/>
                              <w:overflowPunct w:val="0"/>
                              <w:autoSpaceDE w:val="0"/>
                              <w:autoSpaceDN w:val="0"/>
                              <w:adjustRightInd w:val="0"/>
                              <w:jc w:val="left"/>
                              <w:textAlignment w:val="baseline"/>
                              <w:rPr>
                                <w:rFonts w:eastAsiaTheme="minorEastAsia"/>
                                <w:lang w:eastAsia="ko-KR"/>
                              </w:rPr>
                            </w:pPr>
                          </w:p>
                          <w:p w14:paraId="6682A6F2" w14:textId="77777777" w:rsidR="00F960C2" w:rsidRPr="003C1AFD" w:rsidRDefault="00F960C2" w:rsidP="00F960C2">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680F6C" id="Text Box 1816363437" o:spid="_x0000_s1040" type="#_x0000_t202" style="position:absolute;left:0;text-align:left;margin-left:-.2pt;margin-top:24.25pt;width:481.85pt;height:110.6pt;z-index:25165825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p2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">
                <v:textbox style="mso-fit-shape-to-text:t">
                  <w:txbxContent>
                    <w:p w14:paraId="483AA73E" w14:textId="77777777" w:rsidR="00442F46" w:rsidRDefault="00442F46" w:rsidP="00133826">
                      <w:pPr>
                        <w:spacing w:after="0"/>
                        <w:rPr>
                          <w:lang w:eastAsia="x-none"/>
                        </w:rPr>
                      </w:pPr>
                    </w:p>
                    <w:p w14:paraId="6D1DD926" w14:textId="77777777" w:rsidR="00090405" w:rsidRPr="00B9266B" w:rsidRDefault="00090405" w:rsidP="00133826">
                      <w:pPr>
                        <w:spacing w:after="0"/>
                        <w:rPr>
                          <w:i/>
                          <w:iCs/>
                          <w:color w:val="4472C4" w:themeColor="accent1"/>
                          <w:sz w:val="16"/>
                          <w:szCs w:val="16"/>
                          <w:lang w:val="en-US"/>
                        </w:rPr>
                      </w:pPr>
                    </w:p>
                    <w:p w14:paraId="5139284E" w14:textId="1A3CAA10" w:rsidR="00090405" w:rsidRPr="00090405" w:rsidRDefault="00090405" w:rsidP="00133826">
                      <w:pPr>
                        <w:spacing w:after="0"/>
                        <w:rPr>
                          <w:highlight w:val="lightGray"/>
                          <w:lang w:eastAsia="x-none"/>
                        </w:rPr>
                      </w:pPr>
                      <w:r w:rsidRPr="00090405">
                        <w:rPr>
                          <w:highlight w:val="lightGray"/>
                          <w:lang w:eastAsia="x-none"/>
                        </w:rPr>
                        <w:t>TS 3</w:t>
                      </w:r>
                      <w:r w:rsidR="00474B70">
                        <w:rPr>
                          <w:highlight w:val="lightGray"/>
                          <w:lang w:eastAsia="x-none"/>
                        </w:rPr>
                        <w:t>8</w:t>
                      </w:r>
                      <w:r w:rsidRPr="00090405">
                        <w:rPr>
                          <w:highlight w:val="lightGray"/>
                          <w:lang w:eastAsia="x-none"/>
                        </w:rPr>
                        <w:t>.</w:t>
                      </w:r>
                      <w:r w:rsidR="00474B70">
                        <w:rPr>
                          <w:highlight w:val="lightGray"/>
                          <w:lang w:eastAsia="x-none"/>
                        </w:rPr>
                        <w:t>455</w:t>
                      </w:r>
                    </w:p>
                    <w:p w14:paraId="17631388" w14:textId="77777777" w:rsidR="00090405" w:rsidRPr="00133826" w:rsidRDefault="00090405" w:rsidP="00133826">
                      <w:pPr>
                        <w:spacing w:after="0"/>
                        <w:rPr>
                          <w:i/>
                          <w:iCs/>
                          <w:color w:val="4472C4" w:themeColor="accent1"/>
                          <w:lang w:val="en-US"/>
                        </w:rPr>
                      </w:pPr>
                    </w:p>
                    <w:p w14:paraId="20792F8B" w14:textId="77777777" w:rsidR="00474B70" w:rsidRPr="00474B70" w:rsidRDefault="00474B70" w:rsidP="00474B70">
                      <w:pPr>
                        <w:widowControl w:val="0"/>
                        <w:overflowPunct w:val="0"/>
                        <w:autoSpaceDE w:val="0"/>
                        <w:autoSpaceDN w:val="0"/>
                        <w:adjustRightInd w:val="0"/>
                        <w:spacing w:before="120"/>
                        <w:ind w:left="1134" w:hanging="1134"/>
                        <w:jc w:val="left"/>
                        <w:textAlignment w:val="baseline"/>
                        <w:outlineLvl w:val="2"/>
                        <w:rPr>
                          <w:rFonts w:ascii="Arial" w:eastAsiaTheme="minorEastAsia" w:hAnsi="Arial"/>
                          <w:color w:val="4472C4" w:themeColor="accent1"/>
                          <w:sz w:val="16"/>
                          <w:szCs w:val="16"/>
                          <w:lang w:eastAsia="ko-KR"/>
                        </w:rPr>
                      </w:pPr>
                      <w:bookmarkStart w:id="111" w:name="_Toc51776059"/>
                      <w:bookmarkStart w:id="112" w:name="_Toc56773081"/>
                      <w:bookmarkStart w:id="113" w:name="_Toc64447710"/>
                      <w:bookmarkStart w:id="114" w:name="_Toc74152366"/>
                      <w:bookmarkStart w:id="115" w:name="_Toc88654219"/>
                      <w:bookmarkStart w:id="116" w:name="_Toc99056288"/>
                      <w:bookmarkStart w:id="117" w:name="_Toc99959221"/>
                      <w:bookmarkStart w:id="118" w:name="_Toc105612407"/>
                      <w:bookmarkStart w:id="119" w:name="_Toc106109623"/>
                      <w:bookmarkStart w:id="120" w:name="_Toc112766515"/>
                      <w:bookmarkStart w:id="121" w:name="_Toc113379431"/>
                      <w:bookmarkStart w:id="122" w:name="_Toc120091984"/>
                      <w:bookmarkStart w:id="123" w:name="_Toc170756442"/>
                      <w:r w:rsidRPr="00474B70">
                        <w:rPr>
                          <w:rFonts w:ascii="Arial" w:eastAsiaTheme="minorEastAsia" w:hAnsi="Arial"/>
                          <w:color w:val="4472C4" w:themeColor="accent1"/>
                          <w:sz w:val="16"/>
                          <w:szCs w:val="16"/>
                          <w:lang w:eastAsia="ko-KR"/>
                        </w:rPr>
                        <w:t>9.2.41</w:t>
                      </w:r>
                      <w:r w:rsidRPr="00474B70">
                        <w:rPr>
                          <w:rFonts w:ascii="Arial" w:eastAsiaTheme="minorEastAsia" w:hAnsi="Arial"/>
                          <w:color w:val="4472C4" w:themeColor="accent1"/>
                          <w:sz w:val="16"/>
                          <w:szCs w:val="16"/>
                          <w:lang w:eastAsia="ko-KR"/>
                        </w:rPr>
                        <w:tab/>
                        <w:t>Additional Path List</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4219F2A" w14:textId="77777777" w:rsidR="00474B70" w:rsidRPr="00474B70" w:rsidRDefault="00474B70" w:rsidP="00474B70">
                      <w:pPr>
                        <w:widowControl w:val="0"/>
                        <w:overflowPunct w:val="0"/>
                        <w:autoSpaceDE w:val="0"/>
                        <w:autoSpaceDN w:val="0"/>
                        <w:adjustRightInd w:val="0"/>
                        <w:jc w:val="left"/>
                        <w:textAlignment w:val="baseline"/>
                        <w:rPr>
                          <w:rFonts w:eastAsiaTheme="minorEastAsia"/>
                          <w:color w:val="4472C4" w:themeColor="accent1"/>
                          <w:sz w:val="16"/>
                          <w:szCs w:val="16"/>
                          <w:lang w:eastAsia="ko-KR"/>
                        </w:rPr>
                      </w:pPr>
                      <w:r w:rsidRPr="00474B70">
                        <w:rPr>
                          <w:rFonts w:eastAsiaTheme="minorEastAsia"/>
                          <w:color w:val="4472C4" w:themeColor="accent1"/>
                          <w:sz w:val="16"/>
                          <w:szCs w:val="16"/>
                          <w:lang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4B70" w:rsidRPr="00474B70" w14:paraId="6638DA9B" w14:textId="77777777" w:rsidTr="00EA4E9C">
                        <w:trPr>
                          <w:tblHeader/>
                        </w:trPr>
                        <w:tc>
                          <w:tcPr>
                            <w:tcW w:w="2161" w:type="dxa"/>
                          </w:tcPr>
                          <w:p w14:paraId="78E40CE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IE/Group Name</w:t>
                            </w:r>
                          </w:p>
                        </w:tc>
                        <w:tc>
                          <w:tcPr>
                            <w:tcW w:w="1080" w:type="dxa"/>
                          </w:tcPr>
                          <w:p w14:paraId="5FCF3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Presence</w:t>
                            </w:r>
                          </w:p>
                        </w:tc>
                        <w:tc>
                          <w:tcPr>
                            <w:tcW w:w="1080" w:type="dxa"/>
                          </w:tcPr>
                          <w:p w14:paraId="2BD45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Range</w:t>
                            </w:r>
                          </w:p>
                        </w:tc>
                        <w:tc>
                          <w:tcPr>
                            <w:tcW w:w="1512" w:type="dxa"/>
                          </w:tcPr>
                          <w:p w14:paraId="0BEFFF8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IE Type and Reference</w:t>
                            </w:r>
                          </w:p>
                        </w:tc>
                        <w:tc>
                          <w:tcPr>
                            <w:tcW w:w="1728" w:type="dxa"/>
                          </w:tcPr>
                          <w:p w14:paraId="112A562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Theme="minorEastAsia" w:hAnsi="Arial"/>
                                <w:b/>
                                <w:color w:val="4472C4" w:themeColor="accent1"/>
                                <w:sz w:val="12"/>
                                <w:szCs w:val="12"/>
                                <w:lang w:eastAsia="ko-KR"/>
                              </w:rPr>
                              <w:t>Semantics Description</w:t>
                            </w:r>
                          </w:p>
                        </w:tc>
                        <w:tc>
                          <w:tcPr>
                            <w:tcW w:w="1080" w:type="dxa"/>
                          </w:tcPr>
                          <w:p w14:paraId="2038D36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Criticality</w:t>
                            </w:r>
                          </w:p>
                        </w:tc>
                        <w:tc>
                          <w:tcPr>
                            <w:tcW w:w="1080" w:type="dxa"/>
                          </w:tcPr>
                          <w:p w14:paraId="3F1365E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color w:val="4472C4" w:themeColor="accent1"/>
                                <w:sz w:val="12"/>
                                <w:szCs w:val="12"/>
                                <w:lang w:eastAsia="ko-KR"/>
                              </w:rPr>
                            </w:pPr>
                            <w:r w:rsidRPr="00474B70">
                              <w:rPr>
                                <w:rFonts w:ascii="Arial" w:eastAsia="Yu Mincho" w:hAnsi="Arial"/>
                                <w:b/>
                                <w:color w:val="4472C4" w:themeColor="accent1"/>
                                <w:sz w:val="12"/>
                                <w:szCs w:val="12"/>
                                <w:lang w:eastAsia="ko-KR"/>
                              </w:rPr>
                              <w:t>Assigned Criticality</w:t>
                            </w:r>
                          </w:p>
                        </w:tc>
                      </w:tr>
                      <w:tr w:rsidR="00474B70" w:rsidRPr="00474B70" w14:paraId="595C9709" w14:textId="77777777" w:rsidTr="00EA4E9C">
                        <w:tc>
                          <w:tcPr>
                            <w:tcW w:w="2161" w:type="dxa"/>
                          </w:tcPr>
                          <w:p w14:paraId="2E27530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
                                <w:bCs/>
                                <w:color w:val="4472C4" w:themeColor="accent1"/>
                                <w:sz w:val="12"/>
                                <w:szCs w:val="12"/>
                                <w:lang w:eastAsia="zh-CN"/>
                              </w:rPr>
                            </w:pPr>
                            <w:r w:rsidRPr="00474B70">
                              <w:rPr>
                                <w:rFonts w:ascii="Arial" w:eastAsiaTheme="minorEastAsia" w:hAnsi="Arial"/>
                                <w:b/>
                                <w:bCs/>
                                <w:color w:val="4472C4" w:themeColor="accent1"/>
                                <w:sz w:val="12"/>
                                <w:szCs w:val="12"/>
                                <w:lang w:eastAsia="zh-CN"/>
                              </w:rPr>
                              <w:t>Additional Path Item</w:t>
                            </w:r>
                          </w:p>
                        </w:tc>
                        <w:tc>
                          <w:tcPr>
                            <w:tcW w:w="1080" w:type="dxa"/>
                          </w:tcPr>
                          <w:p w14:paraId="35A95B3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D1DD3E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1..&lt;maxnopath&gt;</w:t>
                            </w:r>
                          </w:p>
                        </w:tc>
                        <w:tc>
                          <w:tcPr>
                            <w:tcW w:w="1512" w:type="dxa"/>
                          </w:tcPr>
                          <w:p w14:paraId="3C572D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776E912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67C4C21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256DCA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4346D922" w14:textId="77777777" w:rsidTr="00EA4E9C">
                        <w:tc>
                          <w:tcPr>
                            <w:tcW w:w="2161" w:type="dxa"/>
                          </w:tcPr>
                          <w:p w14:paraId="501B2B55"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 xml:space="preserve">&gt;CHOICE </w:t>
                            </w:r>
                            <w:r w:rsidRPr="00474B70">
                              <w:rPr>
                                <w:rFonts w:ascii="Arial" w:eastAsiaTheme="minorEastAsia" w:hAnsi="Arial"/>
                                <w:i/>
                                <w:iCs/>
                                <w:color w:val="4472C4" w:themeColor="accent1"/>
                                <w:sz w:val="12"/>
                                <w:szCs w:val="12"/>
                                <w:lang w:eastAsia="zh-CN"/>
                              </w:rPr>
                              <w:t xml:space="preserve">Relative </w:t>
                            </w:r>
                            <w:r w:rsidRPr="00474B70">
                              <w:rPr>
                                <w:rFonts w:ascii="Arial" w:eastAsiaTheme="minorEastAsia" w:hAnsi="Arial"/>
                                <w:i/>
                                <w:color w:val="4472C4" w:themeColor="accent1"/>
                                <w:sz w:val="12"/>
                                <w:szCs w:val="12"/>
                                <w:lang w:eastAsia="zh-CN"/>
                              </w:rPr>
                              <w:t>Path Delay</w:t>
                            </w:r>
                          </w:p>
                        </w:tc>
                        <w:tc>
                          <w:tcPr>
                            <w:tcW w:w="1080" w:type="dxa"/>
                          </w:tcPr>
                          <w:p w14:paraId="3D5A3E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w:t>
                            </w:r>
                          </w:p>
                        </w:tc>
                        <w:tc>
                          <w:tcPr>
                            <w:tcW w:w="1080" w:type="dxa"/>
                          </w:tcPr>
                          <w:p w14:paraId="4A19168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F818DA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728" w:type="dxa"/>
                          </w:tcPr>
                          <w:p w14:paraId="68245FB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5678C8B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72B9217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A0438C0" w14:textId="77777777" w:rsidTr="00EA4E9C">
                        <w:tc>
                          <w:tcPr>
                            <w:tcW w:w="2161" w:type="dxa"/>
                          </w:tcPr>
                          <w:p w14:paraId="1004B8A8"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&gt;&gt;k0</w:t>
                            </w:r>
                          </w:p>
                        </w:tc>
                        <w:tc>
                          <w:tcPr>
                            <w:tcW w:w="1080" w:type="dxa"/>
                          </w:tcPr>
                          <w:p w14:paraId="202CCD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D6E08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B71A0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INTEGER(0..16351)</w:t>
                            </w:r>
                          </w:p>
                        </w:tc>
                        <w:tc>
                          <w:tcPr>
                            <w:tcW w:w="1728" w:type="dxa"/>
                          </w:tcPr>
                          <w:p w14:paraId="311C6F4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AE5654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D6A81D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59B2697B" w14:textId="77777777" w:rsidTr="00EA4E9C">
                        <w:tc>
                          <w:tcPr>
                            <w:tcW w:w="2161" w:type="dxa"/>
                          </w:tcPr>
                          <w:p w14:paraId="4F01EC3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&gt;&gt;k1</w:t>
                            </w:r>
                          </w:p>
                        </w:tc>
                        <w:tc>
                          <w:tcPr>
                            <w:tcW w:w="1080" w:type="dxa"/>
                          </w:tcPr>
                          <w:p w14:paraId="17CF413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05048E0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ACA6AB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INTEGER(0..8176)</w:t>
                            </w:r>
                          </w:p>
                        </w:tc>
                        <w:tc>
                          <w:tcPr>
                            <w:tcW w:w="1728" w:type="dxa"/>
                          </w:tcPr>
                          <w:p w14:paraId="626D5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6EB560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5D4FCE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99EEFB4" w14:textId="77777777" w:rsidTr="00EA4E9C">
                        <w:tc>
                          <w:tcPr>
                            <w:tcW w:w="2161" w:type="dxa"/>
                          </w:tcPr>
                          <w:p w14:paraId="2C85711F"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&gt;&gt;k2</w:t>
                            </w:r>
                          </w:p>
                        </w:tc>
                        <w:tc>
                          <w:tcPr>
                            <w:tcW w:w="1080" w:type="dxa"/>
                          </w:tcPr>
                          <w:p w14:paraId="1651792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EA153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E1A18F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INTEGER(0..4088)</w:t>
                            </w:r>
                          </w:p>
                        </w:tc>
                        <w:tc>
                          <w:tcPr>
                            <w:tcW w:w="1728" w:type="dxa"/>
                          </w:tcPr>
                          <w:p w14:paraId="6A3C04C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1B914D92"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3059A1BF"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61BD86D8" w14:textId="77777777" w:rsidTr="00EA4E9C">
                        <w:tc>
                          <w:tcPr>
                            <w:tcW w:w="2161" w:type="dxa"/>
                          </w:tcPr>
                          <w:p w14:paraId="615ECBFE"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&gt;&gt;k3</w:t>
                            </w:r>
                          </w:p>
                        </w:tc>
                        <w:tc>
                          <w:tcPr>
                            <w:tcW w:w="1080" w:type="dxa"/>
                          </w:tcPr>
                          <w:p w14:paraId="0CC4B6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186F8F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209E2D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INTEGER(0..2044)</w:t>
                            </w:r>
                          </w:p>
                        </w:tc>
                        <w:tc>
                          <w:tcPr>
                            <w:tcW w:w="1728" w:type="dxa"/>
                          </w:tcPr>
                          <w:p w14:paraId="3050141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0B209DB7"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7D4F2EA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0BDDA49" w14:textId="77777777" w:rsidTr="00EA4E9C">
                        <w:tc>
                          <w:tcPr>
                            <w:tcW w:w="2161" w:type="dxa"/>
                          </w:tcPr>
                          <w:p w14:paraId="3EEB0614"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&gt;&gt;k4</w:t>
                            </w:r>
                          </w:p>
                        </w:tc>
                        <w:tc>
                          <w:tcPr>
                            <w:tcW w:w="1080" w:type="dxa"/>
                          </w:tcPr>
                          <w:p w14:paraId="5954FF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2CDC158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1233491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INTEGER(0..1022)</w:t>
                            </w:r>
                          </w:p>
                        </w:tc>
                        <w:tc>
                          <w:tcPr>
                            <w:tcW w:w="1728" w:type="dxa"/>
                          </w:tcPr>
                          <w:p w14:paraId="5488D2A6"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20060079"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214CF774"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23D1CAF4" w14:textId="77777777" w:rsidTr="00EA4E9C">
                        <w:tc>
                          <w:tcPr>
                            <w:tcW w:w="2161" w:type="dxa"/>
                          </w:tcPr>
                          <w:p w14:paraId="2E6BDE6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i/>
                                <w:iCs/>
                                <w:color w:val="4472C4" w:themeColor="accent1"/>
                                <w:sz w:val="12"/>
                                <w:szCs w:val="12"/>
                                <w:lang w:eastAsia="zh-CN"/>
                              </w:rPr>
                              <w:t>&gt;&gt;k5</w:t>
                            </w:r>
                          </w:p>
                        </w:tc>
                        <w:tc>
                          <w:tcPr>
                            <w:tcW w:w="1080" w:type="dxa"/>
                          </w:tcPr>
                          <w:p w14:paraId="7B3F5AD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88C28D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407B85E"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INTEGER(0..511)</w:t>
                            </w:r>
                          </w:p>
                        </w:tc>
                        <w:tc>
                          <w:tcPr>
                            <w:tcW w:w="1728" w:type="dxa"/>
                          </w:tcPr>
                          <w:p w14:paraId="7738B614"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r w:rsidRPr="00474B70">
                              <w:rPr>
                                <w:rFonts w:ascii="Arial" w:eastAsia="Yu Mincho" w:hAnsi="Arial"/>
                                <w:bCs/>
                                <w:color w:val="4472C4" w:themeColor="accent1"/>
                                <w:sz w:val="12"/>
                                <w:szCs w:val="12"/>
                                <w:lang w:eastAsia="zh-CN"/>
                              </w:rPr>
                              <w:t>TS 38.133 [16]</w:t>
                            </w:r>
                          </w:p>
                        </w:tc>
                        <w:tc>
                          <w:tcPr>
                            <w:tcW w:w="1080" w:type="dxa"/>
                          </w:tcPr>
                          <w:p w14:paraId="55AE057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c>
                          <w:tcPr>
                            <w:tcW w:w="1080" w:type="dxa"/>
                          </w:tcPr>
                          <w:p w14:paraId="10157FB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31F2D391" w14:textId="77777777" w:rsidTr="00EA4E9C">
                        <w:tc>
                          <w:tcPr>
                            <w:tcW w:w="2161" w:type="dxa"/>
                          </w:tcPr>
                          <w:p w14:paraId="4263B7F3"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kminus1</w:t>
                            </w:r>
                          </w:p>
                        </w:tc>
                        <w:tc>
                          <w:tcPr>
                            <w:tcW w:w="1080" w:type="dxa"/>
                          </w:tcPr>
                          <w:p w14:paraId="0694BFC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38E926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F937A7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NTEGER(0..32701)</w:t>
                            </w:r>
                          </w:p>
                        </w:tc>
                        <w:tc>
                          <w:tcPr>
                            <w:tcW w:w="1728" w:type="dxa"/>
                          </w:tcPr>
                          <w:p w14:paraId="37CD390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710FA83"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416745F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10273B0A" w14:textId="77777777" w:rsidTr="00EA4E9C">
                        <w:tc>
                          <w:tcPr>
                            <w:tcW w:w="2161" w:type="dxa"/>
                          </w:tcPr>
                          <w:p w14:paraId="4BAB312D"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kminus2</w:t>
                            </w:r>
                          </w:p>
                        </w:tc>
                        <w:tc>
                          <w:tcPr>
                            <w:tcW w:w="1080" w:type="dxa"/>
                          </w:tcPr>
                          <w:p w14:paraId="018A5A7A"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3BDA69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0DAD493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NTEGER(0..65401)</w:t>
                            </w:r>
                          </w:p>
                        </w:tc>
                        <w:tc>
                          <w:tcPr>
                            <w:tcW w:w="1728" w:type="dxa"/>
                          </w:tcPr>
                          <w:p w14:paraId="4BDDF4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1CE8294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1184010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7797C219" w14:textId="77777777" w:rsidTr="00EA4E9C">
                        <w:tc>
                          <w:tcPr>
                            <w:tcW w:w="2161" w:type="dxa"/>
                          </w:tcPr>
                          <w:p w14:paraId="4C10A089"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3</w:t>
                            </w:r>
                          </w:p>
                        </w:tc>
                        <w:tc>
                          <w:tcPr>
                            <w:tcW w:w="1080" w:type="dxa"/>
                          </w:tcPr>
                          <w:p w14:paraId="34EB809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49AFD12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F7B1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hint="eastAsia"/>
                                <w:color w:val="4472C4" w:themeColor="accent1"/>
                                <w:sz w:val="12"/>
                                <w:szCs w:val="12"/>
                                <w:lang w:eastAsia="zh-CN"/>
                              </w:rPr>
                              <w:t>130801</w:t>
                            </w:r>
                            <w:r w:rsidRPr="00474B70">
                              <w:rPr>
                                <w:rFonts w:ascii="Arial" w:eastAsiaTheme="minorEastAsia" w:hAnsi="Arial"/>
                                <w:color w:val="4472C4" w:themeColor="accent1"/>
                                <w:sz w:val="12"/>
                                <w:szCs w:val="12"/>
                                <w:lang w:eastAsia="zh-CN"/>
                              </w:rPr>
                              <w:t>)</w:t>
                            </w:r>
                          </w:p>
                        </w:tc>
                        <w:tc>
                          <w:tcPr>
                            <w:tcW w:w="1728" w:type="dxa"/>
                          </w:tcPr>
                          <w:p w14:paraId="517040C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5A731C0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0D07997B"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3387EBE5" w14:textId="77777777" w:rsidTr="00EA4E9C">
                        <w:tc>
                          <w:tcPr>
                            <w:tcW w:w="2161" w:type="dxa"/>
                          </w:tcPr>
                          <w:p w14:paraId="13FE1EB0"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4</w:t>
                            </w:r>
                          </w:p>
                        </w:tc>
                        <w:tc>
                          <w:tcPr>
                            <w:tcW w:w="1080" w:type="dxa"/>
                          </w:tcPr>
                          <w:p w14:paraId="16EC051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778C95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673D2A0B"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261601</w:t>
                            </w:r>
                            <w:r w:rsidRPr="00474B70">
                              <w:rPr>
                                <w:rFonts w:ascii="Arial" w:eastAsiaTheme="minorEastAsia" w:hAnsi="Arial"/>
                                <w:color w:val="4472C4" w:themeColor="accent1"/>
                                <w:sz w:val="12"/>
                                <w:szCs w:val="12"/>
                                <w:lang w:eastAsia="zh-CN"/>
                              </w:rPr>
                              <w:t>)</w:t>
                            </w:r>
                          </w:p>
                        </w:tc>
                        <w:tc>
                          <w:tcPr>
                            <w:tcW w:w="1728" w:type="dxa"/>
                          </w:tcPr>
                          <w:p w14:paraId="3082CA6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249AB1AC"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5D9EE36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0B7275B" w14:textId="77777777" w:rsidTr="00EA4E9C">
                        <w:tc>
                          <w:tcPr>
                            <w:tcW w:w="2161" w:type="dxa"/>
                          </w:tcPr>
                          <w:p w14:paraId="0071907A"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5</w:t>
                            </w:r>
                          </w:p>
                        </w:tc>
                        <w:tc>
                          <w:tcPr>
                            <w:tcW w:w="1080" w:type="dxa"/>
                          </w:tcPr>
                          <w:p w14:paraId="1FC05B7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318167C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4C762AB2"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523201</w:t>
                            </w:r>
                            <w:r w:rsidRPr="00474B70">
                              <w:rPr>
                                <w:rFonts w:ascii="Arial" w:eastAsiaTheme="minorEastAsia" w:hAnsi="Arial"/>
                                <w:color w:val="4472C4" w:themeColor="accent1"/>
                                <w:sz w:val="12"/>
                                <w:szCs w:val="12"/>
                                <w:lang w:eastAsia="zh-CN"/>
                              </w:rPr>
                              <w:t>)</w:t>
                            </w:r>
                          </w:p>
                        </w:tc>
                        <w:tc>
                          <w:tcPr>
                            <w:tcW w:w="1728" w:type="dxa"/>
                          </w:tcPr>
                          <w:p w14:paraId="6C50CD1C"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72D9969E"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0741786"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6C1BE542" w14:textId="77777777" w:rsidTr="00EA4E9C">
                        <w:tc>
                          <w:tcPr>
                            <w:tcW w:w="2161" w:type="dxa"/>
                          </w:tcPr>
                          <w:p w14:paraId="2D6D7FF6" w14:textId="77777777" w:rsidR="00474B70" w:rsidRPr="00474B70" w:rsidRDefault="00474B70" w:rsidP="00474B70">
                            <w:pPr>
                              <w:widowControl w:val="0"/>
                              <w:overflowPunct w:val="0"/>
                              <w:autoSpaceDE w:val="0"/>
                              <w:autoSpaceDN w:val="0"/>
                              <w:adjustRightInd w:val="0"/>
                              <w:spacing w:after="0"/>
                              <w:ind w:left="283"/>
                              <w:jc w:val="left"/>
                              <w:textAlignment w:val="baseline"/>
                              <w:rPr>
                                <w:rFonts w:ascii="Arial" w:eastAsiaTheme="minorEastAsia" w:hAnsi="Arial"/>
                                <w:i/>
                                <w:iCs/>
                                <w:color w:val="4472C4" w:themeColor="accent1"/>
                                <w:sz w:val="12"/>
                                <w:szCs w:val="12"/>
                                <w:lang w:eastAsia="zh-CN"/>
                              </w:rPr>
                            </w:pPr>
                            <w:r w:rsidRPr="00474B70">
                              <w:rPr>
                                <w:rFonts w:ascii="Arial" w:eastAsiaTheme="minorEastAsia" w:hAnsi="Arial" w:hint="eastAsia"/>
                                <w:i/>
                                <w:color w:val="4472C4" w:themeColor="accent1"/>
                                <w:sz w:val="12"/>
                                <w:szCs w:val="12"/>
                                <w:lang w:eastAsia="zh-CN"/>
                              </w:rPr>
                              <w:t>&gt;&gt;</w:t>
                            </w:r>
                            <w:r w:rsidRPr="00474B70">
                              <w:rPr>
                                <w:rFonts w:ascii="Arial" w:eastAsiaTheme="minorEastAsia" w:hAnsi="Arial"/>
                                <w:i/>
                                <w:color w:val="4472C4" w:themeColor="accent1"/>
                                <w:sz w:val="12"/>
                                <w:szCs w:val="12"/>
                                <w:lang w:eastAsia="zh-CN"/>
                              </w:rPr>
                              <w:t>kminus</w:t>
                            </w:r>
                            <w:r w:rsidRPr="00474B70">
                              <w:rPr>
                                <w:rFonts w:ascii="Arial" w:eastAsiaTheme="minorEastAsia" w:hAnsi="Arial" w:hint="eastAsia"/>
                                <w:i/>
                                <w:color w:val="4472C4" w:themeColor="accent1"/>
                                <w:sz w:val="12"/>
                                <w:szCs w:val="12"/>
                                <w:lang w:eastAsia="zh-CN"/>
                              </w:rPr>
                              <w:t>6</w:t>
                            </w:r>
                          </w:p>
                        </w:tc>
                        <w:tc>
                          <w:tcPr>
                            <w:tcW w:w="1080" w:type="dxa"/>
                          </w:tcPr>
                          <w:p w14:paraId="5CD2D92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p>
                        </w:tc>
                        <w:tc>
                          <w:tcPr>
                            <w:tcW w:w="1080" w:type="dxa"/>
                          </w:tcPr>
                          <w:p w14:paraId="1FE1B6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312C370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hint="eastAsia"/>
                                <w:color w:val="4472C4" w:themeColor="accent1"/>
                                <w:sz w:val="12"/>
                                <w:szCs w:val="12"/>
                                <w:lang w:eastAsia="zh-CN"/>
                              </w:rPr>
                              <w:t>I</w:t>
                            </w:r>
                            <w:r w:rsidRPr="00474B70">
                              <w:rPr>
                                <w:rFonts w:ascii="Arial" w:eastAsiaTheme="minorEastAsia" w:hAnsi="Arial"/>
                                <w:color w:val="4472C4" w:themeColor="accent1"/>
                                <w:sz w:val="12"/>
                                <w:szCs w:val="12"/>
                                <w:lang w:eastAsia="zh-CN"/>
                              </w:rPr>
                              <w:t>NTEGER(0..</w:t>
                            </w:r>
                            <w:r w:rsidRPr="00474B70">
                              <w:rPr>
                                <w:rFonts w:ascii="Arial" w:eastAsiaTheme="minorEastAsia" w:hAnsi="Arial"/>
                                <w:color w:val="4472C4" w:themeColor="accent1"/>
                                <w:sz w:val="12"/>
                                <w:szCs w:val="12"/>
                                <w:lang w:eastAsia="ko-KR"/>
                              </w:rPr>
                              <w:t>1046401</w:t>
                            </w:r>
                            <w:r w:rsidRPr="00474B70">
                              <w:rPr>
                                <w:rFonts w:ascii="Arial" w:eastAsiaTheme="minorEastAsia" w:hAnsi="Arial"/>
                                <w:color w:val="4472C4" w:themeColor="accent1"/>
                                <w:sz w:val="12"/>
                                <w:szCs w:val="12"/>
                                <w:lang w:eastAsia="zh-CN"/>
                              </w:rPr>
                              <w:t>)</w:t>
                            </w:r>
                          </w:p>
                        </w:tc>
                        <w:tc>
                          <w:tcPr>
                            <w:tcW w:w="1728" w:type="dxa"/>
                          </w:tcPr>
                          <w:p w14:paraId="084783C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Yu Mincho" w:hAnsi="Arial"/>
                                <w:bCs/>
                                <w:color w:val="4472C4" w:themeColor="accent1"/>
                                <w:sz w:val="12"/>
                                <w:szCs w:val="12"/>
                                <w:lang w:eastAsia="zh-CN"/>
                              </w:rPr>
                            </w:pPr>
                            <w:r w:rsidRPr="00474B70">
                              <w:rPr>
                                <w:rFonts w:ascii="Arial" w:eastAsiaTheme="minorEastAsia" w:hAnsi="Arial"/>
                                <w:bCs/>
                                <w:color w:val="4472C4" w:themeColor="accent1"/>
                                <w:sz w:val="12"/>
                                <w:szCs w:val="12"/>
                                <w:lang w:eastAsia="zh-CN"/>
                              </w:rPr>
                              <w:t>TS 38.133 [16]</w:t>
                            </w:r>
                          </w:p>
                        </w:tc>
                        <w:tc>
                          <w:tcPr>
                            <w:tcW w:w="1080" w:type="dxa"/>
                          </w:tcPr>
                          <w:p w14:paraId="3A97FFC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743D3B6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4C25AC3C" w14:textId="77777777" w:rsidTr="00EA4E9C">
                        <w:tc>
                          <w:tcPr>
                            <w:tcW w:w="2161" w:type="dxa"/>
                          </w:tcPr>
                          <w:p w14:paraId="0536F9E9"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&gt;Path Quality</w:t>
                            </w:r>
                          </w:p>
                        </w:tc>
                        <w:tc>
                          <w:tcPr>
                            <w:tcW w:w="1080" w:type="dxa"/>
                          </w:tcPr>
                          <w:p w14:paraId="291E068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O</w:t>
                            </w:r>
                          </w:p>
                        </w:tc>
                        <w:tc>
                          <w:tcPr>
                            <w:tcW w:w="1080" w:type="dxa"/>
                          </w:tcPr>
                          <w:p w14:paraId="7FED73A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537AF595"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Measurement Quality</w:t>
                            </w:r>
                          </w:p>
                          <w:p w14:paraId="2F2C313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zh-CN"/>
                              </w:rPr>
                              <w:t>9.2.43</w:t>
                            </w:r>
                          </w:p>
                        </w:tc>
                        <w:tc>
                          <w:tcPr>
                            <w:tcW w:w="1728" w:type="dxa"/>
                          </w:tcPr>
                          <w:p w14:paraId="4D68EDE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4D7AEE50"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w:t>
                            </w:r>
                          </w:p>
                        </w:tc>
                        <w:tc>
                          <w:tcPr>
                            <w:tcW w:w="1080" w:type="dxa"/>
                          </w:tcPr>
                          <w:p w14:paraId="00154C88"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p>
                        </w:tc>
                      </w:tr>
                      <w:tr w:rsidR="00474B70" w:rsidRPr="00474B70" w14:paraId="72605ADA" w14:textId="77777777" w:rsidTr="00EA4E9C">
                        <w:tc>
                          <w:tcPr>
                            <w:tcW w:w="2161" w:type="dxa"/>
                          </w:tcPr>
                          <w:p w14:paraId="5C4D67CB"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&gt;Multiple UL-AoA</w:t>
                            </w:r>
                          </w:p>
                        </w:tc>
                        <w:tc>
                          <w:tcPr>
                            <w:tcW w:w="1080" w:type="dxa"/>
                          </w:tcPr>
                          <w:p w14:paraId="2093B0B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O</w:t>
                            </w:r>
                          </w:p>
                        </w:tc>
                        <w:tc>
                          <w:tcPr>
                            <w:tcW w:w="1080" w:type="dxa"/>
                          </w:tcPr>
                          <w:p w14:paraId="5CEFFBE7"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D9FC46D"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zh-CN"/>
                              </w:rPr>
                            </w:pPr>
                            <w:r w:rsidRPr="00474B70">
                              <w:rPr>
                                <w:rFonts w:ascii="Arial" w:eastAsiaTheme="minorEastAsia" w:hAnsi="Arial" w:cs="Arial"/>
                                <w:color w:val="4472C4" w:themeColor="accent1"/>
                                <w:sz w:val="12"/>
                                <w:szCs w:val="12"/>
                                <w:lang w:eastAsia="ko-KR"/>
                              </w:rPr>
                              <w:t>9.2.71</w:t>
                            </w:r>
                          </w:p>
                        </w:tc>
                        <w:tc>
                          <w:tcPr>
                            <w:tcW w:w="1728" w:type="dxa"/>
                          </w:tcPr>
                          <w:p w14:paraId="753F7EE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FF5820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YES</w:t>
                            </w:r>
                          </w:p>
                        </w:tc>
                        <w:tc>
                          <w:tcPr>
                            <w:tcW w:w="1080" w:type="dxa"/>
                          </w:tcPr>
                          <w:p w14:paraId="288ADD8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zh-CN"/>
                              </w:rPr>
                            </w:pPr>
                            <w:r w:rsidRPr="00474B70">
                              <w:rPr>
                                <w:rFonts w:ascii="Arial" w:eastAsiaTheme="minorEastAsia" w:hAnsi="Arial"/>
                                <w:color w:val="4472C4" w:themeColor="accent1"/>
                                <w:sz w:val="12"/>
                                <w:szCs w:val="12"/>
                                <w:lang w:eastAsia="ko-KR"/>
                              </w:rPr>
                              <w:t>ignore</w:t>
                            </w:r>
                          </w:p>
                        </w:tc>
                      </w:tr>
                      <w:tr w:rsidR="00474B70" w:rsidRPr="00474B70" w14:paraId="29E9E1D1" w14:textId="77777777" w:rsidTr="00EA4E9C">
                        <w:tc>
                          <w:tcPr>
                            <w:tcW w:w="2161" w:type="dxa"/>
                          </w:tcPr>
                          <w:p w14:paraId="758A57DA" w14:textId="77777777" w:rsidR="00474B70" w:rsidRPr="00474B70" w:rsidRDefault="00474B70" w:rsidP="00474B70">
                            <w:pPr>
                              <w:widowControl w:val="0"/>
                              <w:overflowPunct w:val="0"/>
                              <w:autoSpaceDE w:val="0"/>
                              <w:autoSpaceDN w:val="0"/>
                              <w:adjustRightInd w:val="0"/>
                              <w:spacing w:after="0"/>
                              <w:ind w:left="142"/>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&gt;Path Power</w:t>
                            </w:r>
                          </w:p>
                        </w:tc>
                        <w:tc>
                          <w:tcPr>
                            <w:tcW w:w="1080" w:type="dxa"/>
                          </w:tcPr>
                          <w:p w14:paraId="57592D5F"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Yu Mincho" w:hAnsi="Arial" w:cs="Arial"/>
                                <w:color w:val="4472C4" w:themeColor="accent1"/>
                                <w:sz w:val="12"/>
                                <w:szCs w:val="12"/>
                                <w:lang w:eastAsia="zh-CN"/>
                              </w:rPr>
                              <w:t>O</w:t>
                            </w:r>
                          </w:p>
                        </w:tc>
                        <w:tc>
                          <w:tcPr>
                            <w:tcW w:w="1080" w:type="dxa"/>
                          </w:tcPr>
                          <w:p w14:paraId="132E7400"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p>
                        </w:tc>
                        <w:tc>
                          <w:tcPr>
                            <w:tcW w:w="1512" w:type="dxa"/>
                          </w:tcPr>
                          <w:p w14:paraId="7824D959"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olor w:val="4472C4" w:themeColor="accent1"/>
                                <w:sz w:val="12"/>
                                <w:szCs w:val="12"/>
                                <w:lang w:eastAsia="ko-KR"/>
                              </w:rPr>
                            </w:pPr>
                            <w:r w:rsidRPr="00474B70">
                              <w:rPr>
                                <w:rFonts w:ascii="Arial" w:eastAsiaTheme="minorEastAsia" w:hAnsi="Arial"/>
                                <w:color w:val="4472C4" w:themeColor="accent1"/>
                                <w:sz w:val="12"/>
                                <w:szCs w:val="12"/>
                                <w:lang w:eastAsia="ko-KR"/>
                              </w:rPr>
                              <w:t>UL SRS-RSRPP</w:t>
                            </w:r>
                          </w:p>
                          <w:p w14:paraId="38B311C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cs="Arial"/>
                                <w:color w:val="4472C4" w:themeColor="accent1"/>
                                <w:sz w:val="12"/>
                                <w:szCs w:val="12"/>
                                <w:lang w:eastAsia="ko-KR"/>
                              </w:rPr>
                            </w:pPr>
                            <w:r w:rsidRPr="00474B70">
                              <w:rPr>
                                <w:rFonts w:ascii="Arial" w:eastAsiaTheme="minorEastAsia" w:hAnsi="Arial" w:cs="Arial"/>
                                <w:color w:val="4472C4" w:themeColor="accent1"/>
                                <w:sz w:val="12"/>
                                <w:szCs w:val="12"/>
                                <w:lang w:eastAsia="ko-KR"/>
                              </w:rPr>
                              <w:t>9.2.72</w:t>
                            </w:r>
                          </w:p>
                        </w:tc>
                        <w:tc>
                          <w:tcPr>
                            <w:tcW w:w="1728" w:type="dxa"/>
                          </w:tcPr>
                          <w:p w14:paraId="48BD2501"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bCs/>
                                <w:color w:val="4472C4" w:themeColor="accent1"/>
                                <w:sz w:val="12"/>
                                <w:szCs w:val="12"/>
                                <w:lang w:eastAsia="zh-CN"/>
                              </w:rPr>
                            </w:pPr>
                          </w:p>
                        </w:tc>
                        <w:tc>
                          <w:tcPr>
                            <w:tcW w:w="1080" w:type="dxa"/>
                          </w:tcPr>
                          <w:p w14:paraId="1B4175ED"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YES</w:t>
                            </w:r>
                          </w:p>
                        </w:tc>
                        <w:tc>
                          <w:tcPr>
                            <w:tcW w:w="1080" w:type="dxa"/>
                          </w:tcPr>
                          <w:p w14:paraId="3955C16A"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color w:val="4472C4" w:themeColor="accent1"/>
                                <w:sz w:val="12"/>
                                <w:szCs w:val="12"/>
                                <w:lang w:eastAsia="ko-KR"/>
                              </w:rPr>
                            </w:pPr>
                            <w:r w:rsidRPr="00474B70">
                              <w:rPr>
                                <w:rFonts w:ascii="Arial" w:eastAsiaTheme="minorEastAsia" w:hAnsi="Arial" w:cs="Arial"/>
                                <w:color w:val="4472C4" w:themeColor="accent1"/>
                                <w:sz w:val="12"/>
                                <w:szCs w:val="12"/>
                                <w:lang w:eastAsia="ko-KR"/>
                              </w:rPr>
                              <w:t>ignore</w:t>
                            </w:r>
                          </w:p>
                        </w:tc>
                      </w:tr>
                    </w:tbl>
                    <w:p w14:paraId="0C88CE65" w14:textId="77777777" w:rsidR="00474B70" w:rsidRPr="00474B70" w:rsidRDefault="00474B70" w:rsidP="00474B70">
                      <w:pPr>
                        <w:widowControl w:val="0"/>
                        <w:overflowPunct w:val="0"/>
                        <w:autoSpaceDE w:val="0"/>
                        <w:autoSpaceDN w:val="0"/>
                        <w:adjustRightInd w:val="0"/>
                        <w:jc w:val="left"/>
                        <w:textAlignment w:val="baseline"/>
                        <w:rPr>
                          <w:rFonts w:eastAsia="Arial"/>
                          <w:noProof/>
                          <w:vanish/>
                          <w:color w:val="4472C4" w:themeColor="accent1"/>
                          <w:sz w:val="16"/>
                          <w:szCs w:val="16"/>
                          <w:lang w:eastAsia="zh-CN"/>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4B70" w:rsidRPr="00474B70" w14:paraId="0B50A022" w14:textId="77777777" w:rsidTr="00EA4E9C">
                        <w:trPr>
                          <w:tblHeader/>
                        </w:trPr>
                        <w:tc>
                          <w:tcPr>
                            <w:tcW w:w="3685" w:type="dxa"/>
                          </w:tcPr>
                          <w:p w14:paraId="7762A665"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Range bound</w:t>
                            </w:r>
                          </w:p>
                        </w:tc>
                        <w:tc>
                          <w:tcPr>
                            <w:tcW w:w="5670" w:type="dxa"/>
                          </w:tcPr>
                          <w:p w14:paraId="1E966941" w14:textId="77777777" w:rsidR="00474B70" w:rsidRPr="00474B70" w:rsidRDefault="00474B70" w:rsidP="00474B70">
                            <w:pPr>
                              <w:widowControl w:val="0"/>
                              <w:overflowPunct w:val="0"/>
                              <w:autoSpaceDE w:val="0"/>
                              <w:autoSpaceDN w:val="0"/>
                              <w:adjustRightInd w:val="0"/>
                              <w:spacing w:after="0"/>
                              <w:jc w:val="center"/>
                              <w:textAlignment w:val="baseline"/>
                              <w:rPr>
                                <w:rFonts w:ascii="Arial" w:eastAsiaTheme="minorEastAsia" w:hAnsi="Arial"/>
                                <w:b/>
                                <w:noProof/>
                                <w:color w:val="4472C4" w:themeColor="accent1"/>
                                <w:sz w:val="12"/>
                                <w:szCs w:val="12"/>
                                <w:lang w:eastAsia="ko-KR"/>
                              </w:rPr>
                            </w:pPr>
                            <w:r w:rsidRPr="00474B70">
                              <w:rPr>
                                <w:rFonts w:ascii="Arial" w:eastAsiaTheme="minorEastAsia" w:hAnsi="Arial"/>
                                <w:b/>
                                <w:noProof/>
                                <w:color w:val="4472C4" w:themeColor="accent1"/>
                                <w:sz w:val="12"/>
                                <w:szCs w:val="12"/>
                                <w:lang w:eastAsia="ko-KR"/>
                              </w:rPr>
                              <w:t>Explanation</w:t>
                            </w:r>
                          </w:p>
                        </w:tc>
                      </w:tr>
                      <w:tr w:rsidR="00474B70" w:rsidRPr="00474B70" w14:paraId="06E91D39" w14:textId="77777777" w:rsidTr="00EA4E9C">
                        <w:tc>
                          <w:tcPr>
                            <w:tcW w:w="3685" w:type="dxa"/>
                          </w:tcPr>
                          <w:p w14:paraId="2F1BF0B3"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maxnopath</w:t>
                            </w:r>
                          </w:p>
                        </w:tc>
                        <w:tc>
                          <w:tcPr>
                            <w:tcW w:w="5670" w:type="dxa"/>
                          </w:tcPr>
                          <w:p w14:paraId="5DEDCD48" w14:textId="77777777" w:rsidR="00474B70" w:rsidRPr="00474B70" w:rsidRDefault="00474B70" w:rsidP="00474B70">
                            <w:pPr>
                              <w:widowControl w:val="0"/>
                              <w:overflowPunct w:val="0"/>
                              <w:autoSpaceDE w:val="0"/>
                              <w:autoSpaceDN w:val="0"/>
                              <w:adjustRightInd w:val="0"/>
                              <w:spacing w:after="0"/>
                              <w:jc w:val="left"/>
                              <w:textAlignment w:val="baseline"/>
                              <w:rPr>
                                <w:rFonts w:ascii="Arial" w:eastAsiaTheme="minorEastAsia" w:hAnsi="Arial"/>
                                <w:noProof/>
                                <w:color w:val="4472C4" w:themeColor="accent1"/>
                                <w:sz w:val="12"/>
                                <w:szCs w:val="12"/>
                                <w:lang w:eastAsia="ko-KR"/>
                              </w:rPr>
                            </w:pPr>
                            <w:r w:rsidRPr="00474B70">
                              <w:rPr>
                                <w:rFonts w:ascii="Arial" w:eastAsiaTheme="minorEastAsia" w:hAnsi="Arial"/>
                                <w:noProof/>
                                <w:color w:val="4472C4" w:themeColor="accent1"/>
                                <w:sz w:val="12"/>
                                <w:szCs w:val="12"/>
                                <w:lang w:eastAsia="ko-KR"/>
                              </w:rPr>
                              <w:t>Maximum no. of additional path measurement. Value is 2.</w:t>
                            </w:r>
                          </w:p>
                        </w:tc>
                      </w:tr>
                    </w:tbl>
                    <w:p w14:paraId="3812D3EC" w14:textId="77777777" w:rsidR="00474B70" w:rsidRPr="00474B70" w:rsidRDefault="00474B70" w:rsidP="00474B70">
                      <w:pPr>
                        <w:widowControl w:val="0"/>
                        <w:overflowPunct w:val="0"/>
                        <w:autoSpaceDE w:val="0"/>
                        <w:autoSpaceDN w:val="0"/>
                        <w:adjustRightInd w:val="0"/>
                        <w:jc w:val="left"/>
                        <w:textAlignment w:val="baseline"/>
                        <w:rPr>
                          <w:rFonts w:eastAsiaTheme="minorEastAsia"/>
                          <w:lang w:eastAsia="ko-KR"/>
                        </w:rPr>
                      </w:pPr>
                    </w:p>
                    <w:p w14:paraId="6682A6F2" w14:textId="77777777" w:rsidR="00F960C2" w:rsidRPr="003C1AFD" w:rsidRDefault="00F960C2" w:rsidP="00F960C2">
                      <w:pPr>
                        <w:spacing w:after="0"/>
                        <w:rPr>
                          <w:i/>
                          <w:iCs/>
                          <w:color w:val="4472C4" w:themeColor="accent1"/>
                        </w:rPr>
                      </w:pPr>
                    </w:p>
                  </w:txbxContent>
                </v:textbox>
                <w10:wrap type="square" anchorx="margin"/>
              </v:shape>
            </w:pict>
          </mc:Fallback>
        </mc:AlternateContent>
      </w:r>
    </w:p>
    <w:p w14:paraId="0F8DAF3B" w14:textId="6B27CA62" w:rsidR="00AF2A82" w:rsidRPr="00142A4A" w:rsidRDefault="00FD7BB8" w:rsidP="009730C9">
      <w:r w:rsidRPr="00064E91">
        <w:rPr>
          <w:b/>
          <w:bCs/>
          <w:u w:val="single"/>
        </w:rPr>
        <w:t>First</w:t>
      </w:r>
      <w:r>
        <w:t xml:space="preserve">, the definition of Alt-A borrows the principles considered for existing </w:t>
      </w:r>
      <w:r w:rsidR="0032207A">
        <w:t xml:space="preserve">timing format and reporting. </w:t>
      </w:r>
      <w:r w:rsidR="00EF4E3B">
        <w:t xml:space="preserve">For example, in existing LPP/NRPPa specifications, device reports timing information </w:t>
      </w:r>
      <w:r w:rsidR="00950FA8">
        <w:t xml:space="preserve">with timing granularity </w:t>
      </w:r>
      <w:r w:rsidR="007277E1">
        <w:t>equivalent to</w:t>
      </w:r>
      <w:r w:rsidR="00950FA8">
        <w:t xml:space="preserve"> timing granularity factor</w:t>
      </w:r>
      <w:r w:rsidR="008A5999">
        <w:t xml:space="preserve">. </w:t>
      </w:r>
      <w:r w:rsidR="00214FCD">
        <w:t xml:space="preserve">The number of samples </w:t>
      </w:r>
      <w:r w:rsidR="00214FCD" w:rsidRPr="00064E91">
        <w:rPr>
          <w:i/>
          <w:iCs/>
        </w:rPr>
        <w:t>Nt’</w:t>
      </w:r>
      <w:r w:rsidR="00214FCD">
        <w:t xml:space="preserve"> to be reported can also </w:t>
      </w:r>
      <w:r w:rsidR="007277E1">
        <w:t>be equivalent to</w:t>
      </w:r>
      <w:r w:rsidR="00214FCD">
        <w:t xml:space="preserve"> </w:t>
      </w:r>
      <w:r w:rsidR="007C7474">
        <w:t>the number of path measurements as in existing specifications (</w:t>
      </w:r>
      <w:r w:rsidR="00B57DCB">
        <w:t>e</w:t>
      </w:r>
      <w:r w:rsidR="007C7474">
        <w:t>.</w:t>
      </w:r>
      <w:r w:rsidR="00B57DCB">
        <w:t>g</w:t>
      </w:r>
      <w:r w:rsidR="007C7474">
        <w:t xml:space="preserve">., up to 9 </w:t>
      </w:r>
      <w:r w:rsidR="009345BA">
        <w:t>additional path measurements</w:t>
      </w:r>
      <w:r w:rsidR="007C7474">
        <w:t>).</w:t>
      </w:r>
      <w:r w:rsidR="007277E1">
        <w:t xml:space="preserve"> </w:t>
      </w:r>
      <w:r w:rsidR="009345BA">
        <w:t xml:space="preserve">As a starting point, </w:t>
      </w:r>
      <w:r w:rsidR="00FE3EC4">
        <w:t xml:space="preserve">ranges </w:t>
      </w:r>
      <w:r w:rsidR="00023E26">
        <w:t xml:space="preserve">of these </w:t>
      </w:r>
      <w:r w:rsidR="007277E1">
        <w:t xml:space="preserve">values </w:t>
      </w:r>
      <w:r w:rsidR="00023E26">
        <w:t>can be as in</w:t>
      </w:r>
      <w:r w:rsidR="007277E1">
        <w:t xml:space="preserve"> exi</w:t>
      </w:r>
      <w:r w:rsidR="007277E1" w:rsidRPr="0014442D">
        <w:t>sting specifications</w:t>
      </w:r>
      <w:r w:rsidR="009345BA" w:rsidRPr="0014442D">
        <w:t>.</w:t>
      </w:r>
      <w:r w:rsidR="00AF2A82" w:rsidRPr="0014442D">
        <w:t xml:space="preserve"> </w:t>
      </w:r>
      <w:r w:rsidR="003C64CB" w:rsidRPr="0014442D">
        <w:t xml:space="preserve">The final range of </w:t>
      </w:r>
      <w:r w:rsidR="009023BB" w:rsidRPr="0014442D">
        <w:t xml:space="preserve">these parameters can be scenario dependent and depend on </w:t>
      </w:r>
      <w:r w:rsidR="0014442D" w:rsidRPr="0014442D">
        <w:t xml:space="preserve">propagation features of </w:t>
      </w:r>
      <w:r w:rsidR="00142A4A" w:rsidRPr="00142A4A">
        <w:t>underlying channels between UE and TRPs.</w:t>
      </w:r>
    </w:p>
    <w:p w14:paraId="63356CD9" w14:textId="3D9071E1" w:rsidR="009730C9" w:rsidRDefault="009730C9" w:rsidP="009730C9">
      <w:pPr>
        <w:rPr>
          <w:b/>
          <w:bCs/>
        </w:rPr>
      </w:pPr>
      <w:r>
        <w:rPr>
          <w:b/>
          <w:bCs/>
        </w:rPr>
        <w:t>Observation</w:t>
      </w:r>
      <w:r w:rsidR="009838F3">
        <w:rPr>
          <w:b/>
          <w:bCs/>
        </w:rPr>
        <w:t xml:space="preserve"> </w:t>
      </w:r>
      <w:r w:rsidR="00A9658F">
        <w:rPr>
          <w:b/>
          <w:bCs/>
        </w:rPr>
        <w:t>19</w:t>
      </w:r>
      <w:r w:rsidRPr="001D334A">
        <w:rPr>
          <w:b/>
          <w:bCs/>
        </w:rPr>
        <w:t xml:space="preserve">: For AI/ML positioning, </w:t>
      </w:r>
      <w:r w:rsidR="00563615" w:rsidRPr="00FE053A">
        <w:rPr>
          <w:b/>
          <w:bCs/>
        </w:rPr>
        <w:t>the definition of</w:t>
      </w:r>
      <w:r w:rsidRPr="001D334A">
        <w:rPr>
          <w:b/>
          <w:bCs/>
        </w:rPr>
        <w:t xml:space="preserve"> Alt-A sample-based measurements, </w:t>
      </w:r>
      <w:r>
        <w:rPr>
          <w:b/>
          <w:bCs/>
        </w:rPr>
        <w:t xml:space="preserve">the existing specifications define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and number of additional path</w:t>
      </w:r>
      <w:r w:rsidR="00DE230D">
        <w:rPr>
          <w:b/>
          <w:bCs/>
        </w:rPr>
        <w:t xml:space="preserve"> measurements</w:t>
      </w:r>
      <w:r>
        <w:rPr>
          <w:b/>
          <w:bCs/>
        </w:rPr>
        <w:t>, which can be reflected to</w:t>
      </w:r>
      <w:r w:rsidR="00025E80">
        <w:rPr>
          <w:b/>
          <w:bCs/>
        </w:rPr>
        <w:t xml:space="preserve"> </w:t>
      </w:r>
      <w:r w:rsidR="00025E80" w:rsidRPr="00025E80">
        <w:rPr>
          <w:b/>
          <w:bCs/>
          <w:i/>
          <w:iCs/>
        </w:rPr>
        <w:t>k</w:t>
      </w:r>
      <w:r w:rsidR="00025E80">
        <w:rPr>
          <w:b/>
          <w:bCs/>
        </w:rPr>
        <w:t xml:space="preserve"> and </w:t>
      </w:r>
      <w:r w:rsidR="00025E80" w:rsidRPr="00025E80">
        <w:rPr>
          <w:b/>
          <w:bCs/>
          <w:i/>
          <w:iCs/>
        </w:rPr>
        <w:t>N</w:t>
      </w:r>
      <w:r w:rsidR="009027C2" w:rsidRPr="009027C2">
        <w:rPr>
          <w:b/>
          <w:bCs/>
          <w:i/>
          <w:iCs/>
          <w:vertAlign w:val="subscript"/>
        </w:rPr>
        <w:t>t</w:t>
      </w:r>
      <w:r w:rsidR="00025E80" w:rsidRPr="00025E80">
        <w:rPr>
          <w:b/>
          <w:bCs/>
          <w:i/>
          <w:iCs/>
        </w:rPr>
        <w:t>’</w:t>
      </w:r>
      <w:r w:rsidR="00025E80">
        <w:rPr>
          <w:b/>
          <w:bCs/>
        </w:rPr>
        <w:t xml:space="preserve"> range</w:t>
      </w:r>
      <w:r>
        <w:rPr>
          <w:b/>
          <w:bCs/>
        </w:rPr>
        <w:t>.</w:t>
      </w:r>
      <w:r w:rsidR="00E26261">
        <w:rPr>
          <w:b/>
          <w:bCs/>
        </w:rPr>
        <w:t xml:space="preserve"> </w:t>
      </w:r>
      <w:r w:rsidR="00A54C42">
        <w:rPr>
          <w:b/>
          <w:bCs/>
        </w:rPr>
        <w:t xml:space="preserve">The </w:t>
      </w:r>
      <w:r w:rsidR="001A1081">
        <w:rPr>
          <w:b/>
          <w:bCs/>
        </w:rPr>
        <w:t xml:space="preserve">ranges and </w:t>
      </w:r>
      <w:r w:rsidR="00FE3EC4">
        <w:rPr>
          <w:b/>
          <w:bCs/>
        </w:rPr>
        <w:t>values</w:t>
      </w:r>
      <w:r w:rsidR="00E26261">
        <w:rPr>
          <w:b/>
          <w:bCs/>
        </w:rPr>
        <w:t xml:space="preserve"> of</w:t>
      </w:r>
      <w:r w:rsidR="001A1081">
        <w:rPr>
          <w:b/>
          <w:bCs/>
        </w:rPr>
        <w:t xml:space="preserve"> </w:t>
      </w:r>
      <w:r w:rsidR="00313D9D" w:rsidRPr="00313D9D">
        <w:rPr>
          <w:b/>
          <w:bCs/>
          <w:i/>
          <w:iCs/>
        </w:rPr>
        <w:t>k, N</w:t>
      </w:r>
      <w:r w:rsidR="00313D9D" w:rsidRPr="009027C2">
        <w:rPr>
          <w:b/>
          <w:bCs/>
          <w:i/>
          <w:iCs/>
          <w:vertAlign w:val="subscript"/>
        </w:rPr>
        <w:t>t</w:t>
      </w:r>
      <w:r w:rsidR="00313D9D" w:rsidRPr="00313D9D">
        <w:rPr>
          <w:b/>
          <w:bCs/>
          <w:i/>
          <w:iCs/>
        </w:rPr>
        <w:t>’</w:t>
      </w:r>
      <w:r w:rsidR="00313D9D">
        <w:rPr>
          <w:b/>
          <w:bCs/>
        </w:rPr>
        <w:t xml:space="preserve">, and </w:t>
      </w:r>
      <w:r w:rsidR="00313D9D" w:rsidRPr="00313D9D">
        <w:rPr>
          <w:b/>
          <w:bCs/>
          <w:i/>
          <w:iCs/>
        </w:rPr>
        <w:t>N</w:t>
      </w:r>
      <w:r w:rsidR="00313D9D" w:rsidRPr="009027C2">
        <w:rPr>
          <w:b/>
          <w:bCs/>
          <w:i/>
          <w:iCs/>
          <w:vertAlign w:val="subscript"/>
        </w:rPr>
        <w:t>t</w:t>
      </w:r>
      <w:r w:rsidR="00A54C42">
        <w:rPr>
          <w:b/>
          <w:bCs/>
        </w:rPr>
        <w:t xml:space="preserve"> </w:t>
      </w:r>
      <w:r w:rsidR="00313D9D">
        <w:rPr>
          <w:b/>
          <w:bCs/>
        </w:rPr>
        <w:t xml:space="preserve">can </w:t>
      </w:r>
      <w:r w:rsidR="0014442D">
        <w:rPr>
          <w:b/>
          <w:bCs/>
        </w:rPr>
        <w:t xml:space="preserve">also </w:t>
      </w:r>
      <w:r w:rsidR="00313D9D">
        <w:rPr>
          <w:b/>
          <w:bCs/>
        </w:rPr>
        <w:t>be scenario dependent</w:t>
      </w:r>
      <w:r w:rsidR="00AE1B30">
        <w:rPr>
          <w:b/>
          <w:bCs/>
        </w:rPr>
        <w:t>.</w:t>
      </w:r>
      <w:r w:rsidR="00E26261">
        <w:rPr>
          <w:b/>
          <w:bCs/>
        </w:rPr>
        <w:t xml:space="preserve"> </w:t>
      </w:r>
    </w:p>
    <w:p w14:paraId="1723C940" w14:textId="7E2205B5" w:rsidR="00384FB1" w:rsidRDefault="00384FB1" w:rsidP="005631AD"/>
    <w:p w14:paraId="43036704" w14:textId="5FDE6D90" w:rsidR="00A06D90" w:rsidRDefault="006C2323" w:rsidP="005631AD">
      <w:r>
        <w:rPr>
          <w:b/>
          <w:bCs/>
          <w:u w:val="single"/>
        </w:rPr>
        <w:t>Second</w:t>
      </w:r>
      <w:r w:rsidR="008A6A76" w:rsidRPr="0084023F">
        <w:rPr>
          <w:b/>
          <w:bCs/>
        </w:rPr>
        <w:t>,</w:t>
      </w:r>
      <w:r w:rsidR="008A6A76">
        <w:t xml:space="preserve"> the definition lacks a criteria for selecting the</w:t>
      </w:r>
      <w:r>
        <w:t xml:space="preserve"> starting of </w:t>
      </w:r>
      <w:r w:rsidR="007304CA">
        <w:t xml:space="preserve">the </w:t>
      </w:r>
      <w:r w:rsidR="008A6A76" w:rsidRPr="00EF542B">
        <w:rPr>
          <w:i/>
          <w:iCs/>
        </w:rPr>
        <w:t>Nt</w:t>
      </w:r>
      <w:r w:rsidR="008A6A76">
        <w:t xml:space="preserve"> </w:t>
      </w:r>
      <w:r w:rsidR="00C5748E">
        <w:t xml:space="preserve">consecutive </w:t>
      </w:r>
      <w:r w:rsidR="008A6A76">
        <w:t xml:space="preserve">samples. </w:t>
      </w:r>
      <w:r w:rsidR="008F5B95" w:rsidRPr="00C811BA">
        <w:rPr>
          <w:u w:val="single"/>
        </w:rPr>
        <w:t xml:space="preserve">The selection of </w:t>
      </w:r>
      <w:r w:rsidR="008F5B95" w:rsidRPr="00C811BA">
        <w:rPr>
          <w:i/>
          <w:iCs/>
          <w:u w:val="single"/>
        </w:rPr>
        <w:t>Nt</w:t>
      </w:r>
      <w:r w:rsidR="008F5B95" w:rsidRPr="00C811BA">
        <w:rPr>
          <w:u w:val="single"/>
        </w:rPr>
        <w:t xml:space="preserve"> samples shall focus on useful part of time-domain channel response and capture the multipath information.</w:t>
      </w:r>
      <w:r w:rsidR="008F5B95">
        <w:t xml:space="preserve"> </w:t>
      </w:r>
      <w:r w:rsidR="00DB4859">
        <w:t xml:space="preserve">One potential criteria that can guarantee </w:t>
      </w:r>
      <w:r w:rsidR="00063F8B">
        <w:t xml:space="preserve">useful multipath is selected </w:t>
      </w:r>
      <w:r w:rsidR="00A76897">
        <w:t xml:space="preserve">is </w:t>
      </w:r>
      <w:r w:rsidR="002A545F">
        <w:t xml:space="preserve">based on </w:t>
      </w:r>
      <w:r w:rsidR="00B73ADF">
        <w:t xml:space="preserve">first </w:t>
      </w:r>
      <w:r w:rsidR="002A545F">
        <w:t xml:space="preserve">detected path. The device can </w:t>
      </w:r>
      <w:r w:rsidR="00C65EAF">
        <w:t xml:space="preserve">find the first path arrival and </w:t>
      </w:r>
      <w:r w:rsidR="000D580C">
        <w:t xml:space="preserve">accordingly align </w:t>
      </w:r>
      <w:r w:rsidR="00063F8B">
        <w:t>the start of</w:t>
      </w:r>
      <w:r w:rsidR="00C65EAF">
        <w:t xml:space="preserve"> </w:t>
      </w:r>
      <w:r w:rsidR="00C65EAF" w:rsidRPr="00CE48C9">
        <w:rPr>
          <w:i/>
          <w:iCs/>
        </w:rPr>
        <w:t>Nt</w:t>
      </w:r>
      <w:r w:rsidR="00C65EAF">
        <w:t xml:space="preserve"> samples</w:t>
      </w:r>
      <w:r w:rsidR="000D580C">
        <w:t>.</w:t>
      </w:r>
    </w:p>
    <w:p w14:paraId="20E8D4D7" w14:textId="6C992DD4" w:rsidR="00A06D90" w:rsidRDefault="00FB13BF" w:rsidP="00A06D90">
      <w:pPr>
        <w:rPr>
          <w:b/>
          <w:bCs/>
        </w:rPr>
      </w:pPr>
      <w:r>
        <w:rPr>
          <w:b/>
          <w:bCs/>
        </w:rPr>
        <w:t>Observation</w:t>
      </w:r>
      <w:r w:rsidR="009838F3">
        <w:rPr>
          <w:b/>
          <w:bCs/>
        </w:rPr>
        <w:t xml:space="preserve"> </w:t>
      </w:r>
      <w:r w:rsidR="00A9658F">
        <w:rPr>
          <w:b/>
          <w:bCs/>
        </w:rPr>
        <w:t>20</w:t>
      </w:r>
      <w:r w:rsidRPr="001D334A">
        <w:rPr>
          <w:b/>
          <w:bCs/>
        </w:rPr>
        <w:t xml:space="preserve">: For AI/ML positioning, </w:t>
      </w:r>
      <w:r w:rsidR="00563615" w:rsidRPr="00FE053A">
        <w:rPr>
          <w:b/>
          <w:bCs/>
        </w:rPr>
        <w:t>the definition of</w:t>
      </w:r>
      <w:r w:rsidR="00563615" w:rsidRPr="001D334A">
        <w:rPr>
          <w:b/>
          <w:bCs/>
        </w:rPr>
        <w:t xml:space="preserve"> </w:t>
      </w:r>
      <w:r w:rsidRPr="001D334A">
        <w:rPr>
          <w:b/>
          <w:bCs/>
        </w:rPr>
        <w:t xml:space="preserve">Alt-A sample-based measurements, </w:t>
      </w:r>
      <w:r w:rsidR="00505EEF">
        <w:rPr>
          <w:b/>
          <w:bCs/>
        </w:rPr>
        <w:t>the best criteria for selecting</w:t>
      </w:r>
      <w:r w:rsidR="000D580C">
        <w:rPr>
          <w:b/>
          <w:bCs/>
        </w:rPr>
        <w:t xml:space="preserve"> starting point of</w:t>
      </w:r>
      <w:r w:rsidR="00505EEF">
        <w:rPr>
          <w:b/>
          <w:bCs/>
        </w:rPr>
        <w:t xml:space="preserve"> </w:t>
      </w:r>
      <w:r w:rsidR="00505EEF" w:rsidRPr="00CE48C9">
        <w:rPr>
          <w:b/>
          <w:bCs/>
          <w:i/>
          <w:iCs/>
        </w:rPr>
        <w:t>N</w:t>
      </w:r>
      <w:r w:rsidR="00505EEF" w:rsidRPr="00107CCE">
        <w:rPr>
          <w:b/>
          <w:bCs/>
          <w:i/>
          <w:iCs/>
          <w:vertAlign w:val="subscript"/>
        </w:rPr>
        <w:t>t</w:t>
      </w:r>
      <w:r w:rsidR="00505EEF">
        <w:rPr>
          <w:b/>
          <w:bCs/>
        </w:rPr>
        <w:t xml:space="preserve"> samples can be scenario dependent and needs to be </w:t>
      </w:r>
      <w:r w:rsidR="001304FD">
        <w:rPr>
          <w:b/>
          <w:bCs/>
        </w:rPr>
        <w:t xml:space="preserve">tuned to </w:t>
      </w:r>
      <w:r w:rsidR="00CE48C9">
        <w:rPr>
          <w:b/>
          <w:bCs/>
        </w:rPr>
        <w:t xml:space="preserve">capture </w:t>
      </w:r>
      <w:r w:rsidR="001304FD">
        <w:rPr>
          <w:b/>
          <w:bCs/>
        </w:rPr>
        <w:t>useful part of time-domain channel response</w:t>
      </w:r>
      <w:r w:rsidR="00FF2B40">
        <w:rPr>
          <w:b/>
          <w:bCs/>
        </w:rPr>
        <w:t xml:space="preserve"> where multipath features are located</w:t>
      </w:r>
      <w:r w:rsidR="005C3D0F">
        <w:rPr>
          <w:b/>
          <w:bCs/>
        </w:rPr>
        <w:t xml:space="preserve">, </w:t>
      </w:r>
      <w:r w:rsidR="007B04A3">
        <w:rPr>
          <w:b/>
          <w:bCs/>
        </w:rPr>
        <w:t>e.g.,</w:t>
      </w:r>
      <w:r w:rsidR="001C36A4">
        <w:rPr>
          <w:b/>
          <w:bCs/>
        </w:rPr>
        <w:t xml:space="preserve"> </w:t>
      </w:r>
      <w:r w:rsidR="007B04A3">
        <w:rPr>
          <w:b/>
          <w:bCs/>
        </w:rPr>
        <w:t xml:space="preserve">based on </w:t>
      </w:r>
      <w:r w:rsidR="001C36A4">
        <w:rPr>
          <w:b/>
          <w:bCs/>
        </w:rPr>
        <w:t>the</w:t>
      </w:r>
      <w:r w:rsidR="00987B52">
        <w:rPr>
          <w:b/>
          <w:bCs/>
        </w:rPr>
        <w:t xml:space="preserve"> </w:t>
      </w:r>
      <w:r w:rsidR="001E72E4">
        <w:rPr>
          <w:b/>
          <w:bCs/>
        </w:rPr>
        <w:t>first detected path</w:t>
      </w:r>
      <w:r w:rsidR="005B385E">
        <w:rPr>
          <w:b/>
          <w:bCs/>
        </w:rPr>
        <w:t>.</w:t>
      </w:r>
    </w:p>
    <w:p w14:paraId="502D181C" w14:textId="77777777" w:rsidR="005A5B86" w:rsidRDefault="005A5B86" w:rsidP="005631AD">
      <w:pPr>
        <w:rPr>
          <w:b/>
          <w:bCs/>
        </w:rPr>
      </w:pPr>
    </w:p>
    <w:p w14:paraId="09F2B54C" w14:textId="77BA8F9A" w:rsidR="00246F7E" w:rsidRPr="00FE053A" w:rsidRDefault="00B02E64" w:rsidP="00246F7E">
      <w:r>
        <w:rPr>
          <w:b/>
          <w:bCs/>
          <w:u w:val="single"/>
        </w:rPr>
        <w:t>Third</w:t>
      </w:r>
      <w:r w:rsidR="00276D14" w:rsidRPr="0087076B">
        <w:rPr>
          <w:b/>
          <w:bCs/>
        </w:rPr>
        <w:t>,</w:t>
      </w:r>
      <w:r w:rsidR="00276D14">
        <w:t xml:space="preserve"> the </w:t>
      </w:r>
      <w:r w:rsidR="00E1242C">
        <w:t>definition states that samples need to be referenced with a reference time.</w:t>
      </w:r>
      <w:r w:rsidR="00246F7E" w:rsidRPr="00FE053A">
        <w:t xml:space="preserve"> </w:t>
      </w:r>
      <w:r w:rsidR="005B385E">
        <w:t>The timing reference should mitigate any potential timing drifts and uncertainties.</w:t>
      </w:r>
      <w:r w:rsidR="00601B52">
        <w:t xml:space="preserve"> The reference timing of </w:t>
      </w:r>
      <w:r w:rsidR="0013108C">
        <w:t xml:space="preserve">in existing </w:t>
      </w:r>
      <w:r w:rsidR="00601B52">
        <w:t xml:space="preserve">legacy positioning methods </w:t>
      </w:r>
      <w:r w:rsidR="0013108C">
        <w:t xml:space="preserve">shall </w:t>
      </w:r>
      <w:r w:rsidR="00601B52">
        <w:t xml:space="preserve">resolve </w:t>
      </w:r>
      <w:r w:rsidR="0013108C">
        <w:t xml:space="preserve">any potential </w:t>
      </w:r>
      <w:r w:rsidR="00D83262">
        <w:t>issues and can be adopted for Alt-A.</w:t>
      </w:r>
      <w:r w:rsidR="005B385E">
        <w:t xml:space="preserve"> </w:t>
      </w:r>
    </w:p>
    <w:p w14:paraId="62DADA48" w14:textId="11432BF8" w:rsidR="00276D14" w:rsidRPr="00276D14" w:rsidRDefault="00276D14" w:rsidP="005631AD"/>
    <w:p w14:paraId="4D99D419" w14:textId="77777777" w:rsidR="00276D14" w:rsidRDefault="00276D14" w:rsidP="005631AD">
      <w:pPr>
        <w:rPr>
          <w:b/>
          <w:bCs/>
        </w:rPr>
      </w:pPr>
    </w:p>
    <w:p w14:paraId="5419E126" w14:textId="77777777" w:rsidR="0050077F" w:rsidRDefault="0050077F" w:rsidP="005631AD">
      <w:pPr>
        <w:rPr>
          <w:b/>
          <w:bCs/>
        </w:rPr>
      </w:pPr>
    </w:p>
    <w:p w14:paraId="372BAE7F" w14:textId="77777777" w:rsidR="0050077F" w:rsidRDefault="0050077F" w:rsidP="005631AD">
      <w:pPr>
        <w:rPr>
          <w:b/>
          <w:bCs/>
        </w:rPr>
      </w:pPr>
    </w:p>
    <w:p w14:paraId="14DA58E4" w14:textId="77777777" w:rsidR="0050077F" w:rsidRPr="00FE053A" w:rsidRDefault="0050077F" w:rsidP="005631AD">
      <w:pPr>
        <w:rPr>
          <w:b/>
          <w:bCs/>
        </w:rPr>
      </w:pPr>
    </w:p>
    <w:p w14:paraId="721A53B1" w14:textId="77777777" w:rsidR="00720CED" w:rsidRDefault="005631AD" w:rsidP="005631AD">
      <w:pPr>
        <w:rPr>
          <w:b/>
          <w:bCs/>
        </w:rPr>
      </w:pPr>
      <w:r w:rsidRPr="00695515">
        <w:rPr>
          <w:rStyle w:val="Heading4Char"/>
        </w:rPr>
        <w:lastRenderedPageBreak/>
        <w:t xml:space="preserve">Definition of Alt-B: </w:t>
      </w:r>
      <w:r w:rsidRPr="00FE053A">
        <w:rPr>
          <w:b/>
          <w:bCs/>
        </w:rPr>
        <w:t xml:space="preserve"> </w:t>
      </w:r>
    </w:p>
    <w:p w14:paraId="40D0EA87" w14:textId="232C35D8" w:rsidR="00B37B94" w:rsidRDefault="005631AD" w:rsidP="005631AD">
      <w:r w:rsidRPr="00FE053A">
        <w:t xml:space="preserve">For Alt-B measurements (path-based measurement), RAN1 group has </w:t>
      </w:r>
      <w:r w:rsidR="00276D14">
        <w:t>agreed to consider the</w:t>
      </w:r>
      <w:r w:rsidRPr="00FE053A">
        <w:t xml:space="preserve"> existing additional path reporting (up to Rel-18)</w:t>
      </w:r>
      <w:r w:rsidR="00276D14">
        <w:t xml:space="preserve"> as an </w:t>
      </w:r>
      <w:r w:rsidRPr="00FE053A">
        <w:t xml:space="preserve">exemplifying </w:t>
      </w:r>
      <w:r w:rsidR="00276D14">
        <w:t>definition</w:t>
      </w:r>
      <w:r w:rsidRPr="00FE053A">
        <w:t xml:space="preserve">. </w:t>
      </w:r>
    </w:p>
    <w:p w14:paraId="643D0133" w14:textId="5C9F07DF" w:rsidR="00B37B94" w:rsidRDefault="006E5120" w:rsidP="005631AD">
      <w:r w:rsidRPr="00FE053A">
        <w:rPr>
          <w:noProof/>
        </w:rPr>
        <mc:AlternateContent>
          <mc:Choice Requires="wps">
            <w:drawing>
              <wp:anchor distT="45720" distB="45720" distL="114300" distR="114300" simplePos="0" relativeHeight="251658249" behindDoc="0" locked="0" layoutInCell="1" allowOverlap="1" wp14:anchorId="5BFDD578" wp14:editId="33F3462B">
                <wp:simplePos x="0" y="0"/>
                <wp:positionH relativeFrom="margin">
                  <wp:posOffset>0</wp:posOffset>
                </wp:positionH>
                <wp:positionV relativeFrom="paragraph">
                  <wp:posOffset>304800</wp:posOffset>
                </wp:positionV>
                <wp:extent cx="6119495" cy="1404620"/>
                <wp:effectExtent l="0" t="0" r="14605" b="13970"/>
                <wp:wrapSquare wrapText="bothSides"/>
                <wp:docPr id="1813856219" name="Text Box 1813856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FDD578" id="Text Box 1813856219" o:spid="_x0000_s1041" type="#_x0000_t202" style="position:absolute;left:0;text-align:left;margin-left:0;margin-top:24pt;width:481.8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SA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">
                <v:textbox style="mso-fit-shape-to-text:t">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v:textbox>
                <w10:wrap type="square" anchorx="margin"/>
              </v:shape>
            </w:pict>
          </mc:Fallback>
        </mc:AlternateContent>
      </w:r>
    </w:p>
    <w:p w14:paraId="7E2D59E8" w14:textId="77777777" w:rsidR="00B37B94" w:rsidRDefault="00B37B94" w:rsidP="005631AD"/>
    <w:p w14:paraId="7084CDF0" w14:textId="1BB8CA20" w:rsidR="005631AD" w:rsidRPr="00FE053A" w:rsidRDefault="005631AD" w:rsidP="005631AD">
      <w:r w:rsidRPr="00FE053A">
        <w:t xml:space="preserve">The definition of existing additional path reporting relies on </w:t>
      </w:r>
      <w:r w:rsidR="00291243">
        <w:t xml:space="preserve">additional path measurements as in existing </w:t>
      </w:r>
      <w:r w:rsidR="00B01535">
        <w:t>UL and DL measurements</w:t>
      </w:r>
      <w:r w:rsidRPr="00FE053A">
        <w:t xml:space="preserve">. </w:t>
      </w:r>
      <w:r w:rsidRPr="006B7F0B">
        <w:rPr>
          <w:b/>
          <w:bCs/>
        </w:rPr>
        <w:t xml:space="preserve">The methodology on how device finds the first </w:t>
      </w:r>
      <w:r w:rsidR="003F6294">
        <w:rPr>
          <w:b/>
          <w:bCs/>
        </w:rPr>
        <w:t xml:space="preserve">and additional </w:t>
      </w:r>
      <w:r w:rsidRPr="006B7F0B">
        <w:rPr>
          <w:b/>
          <w:bCs/>
        </w:rPr>
        <w:t>path</w:t>
      </w:r>
      <w:r w:rsidR="003F6294">
        <w:rPr>
          <w:b/>
          <w:bCs/>
        </w:rPr>
        <w:t>s</w:t>
      </w:r>
      <w:r w:rsidRPr="006B7F0B">
        <w:rPr>
          <w:b/>
          <w:bCs/>
        </w:rPr>
        <w:t xml:space="preserve"> is left for implementation</w:t>
      </w:r>
      <w:r w:rsidR="006240FB">
        <w:rPr>
          <w:b/>
          <w:bCs/>
        </w:rPr>
        <w:t>. T</w:t>
      </w:r>
      <w:r w:rsidR="005A70A1">
        <w:rPr>
          <w:b/>
          <w:bCs/>
        </w:rPr>
        <w:t xml:space="preserve">he range of timing uncertainties </w:t>
      </w:r>
      <w:r w:rsidR="006240FB">
        <w:rPr>
          <w:b/>
          <w:bCs/>
        </w:rPr>
        <w:t xml:space="preserve">are not expected to be dramatically larger than those </w:t>
      </w:r>
      <w:r w:rsidR="005A70A1">
        <w:rPr>
          <w:b/>
          <w:bCs/>
        </w:rPr>
        <w:t>evaluate</w:t>
      </w:r>
      <w:r w:rsidR="006240FB">
        <w:rPr>
          <w:b/>
          <w:bCs/>
        </w:rPr>
        <w:t>d</w:t>
      </w:r>
      <w:r w:rsidR="005A70A1">
        <w:rPr>
          <w:b/>
          <w:bCs/>
        </w:rPr>
        <w:t xml:space="preserve"> in Rel-18. For more details and analysis, refer to Appendix 1.</w:t>
      </w:r>
      <w:r w:rsidRPr="006B7F0B">
        <w:rPr>
          <w:b/>
          <w:bCs/>
        </w:rPr>
        <w:t xml:space="preserve"> </w:t>
      </w:r>
      <w:r w:rsidR="00F221A8">
        <w:rPr>
          <w:b/>
          <w:bCs/>
        </w:rPr>
        <w:t xml:space="preserve">The AI/ML positioning was observed to show robustness </w:t>
      </w:r>
      <w:r w:rsidR="00384408">
        <w:rPr>
          <w:b/>
          <w:bCs/>
        </w:rPr>
        <w:t xml:space="preserve">against such error ranges. </w:t>
      </w:r>
    </w:p>
    <w:p w14:paraId="31DD60BB" w14:textId="77777777" w:rsidR="005631AD" w:rsidRPr="00FE053A" w:rsidRDefault="005631AD" w:rsidP="005631AD">
      <w:r w:rsidRPr="00FE053A">
        <w:t xml:space="preserve"> </w:t>
      </w:r>
    </w:p>
    <w:p w14:paraId="3FD0EBFC" w14:textId="6810FF87" w:rsidR="005631AD" w:rsidRPr="00FE053A" w:rsidRDefault="005631AD" w:rsidP="005631AD">
      <w:r w:rsidRPr="00FE053A">
        <w:rPr>
          <w:b/>
          <w:bCs/>
        </w:rPr>
        <w:t>Observation</w:t>
      </w:r>
      <w:r w:rsidR="009838F3">
        <w:rPr>
          <w:b/>
          <w:bCs/>
        </w:rPr>
        <w:t xml:space="preserve"> </w:t>
      </w:r>
      <w:r w:rsidR="00A9658F">
        <w:rPr>
          <w:b/>
          <w:bCs/>
        </w:rPr>
        <w:t>21</w:t>
      </w:r>
      <w:r w:rsidRPr="00FE053A">
        <w:rPr>
          <w:b/>
          <w:bCs/>
        </w:rPr>
        <w:t xml:space="preserve">: For AI/ML positioning, the definition of Alt-B (path-based measurement) generation, </w:t>
      </w:r>
      <w:r w:rsidR="00DB2E16">
        <w:rPr>
          <w:b/>
          <w:bCs/>
        </w:rPr>
        <w:t xml:space="preserve">expected </w:t>
      </w:r>
      <w:r w:rsidR="00367F82">
        <w:rPr>
          <w:b/>
          <w:bCs/>
        </w:rPr>
        <w:t xml:space="preserve">timing </w:t>
      </w:r>
      <w:r w:rsidR="00790451">
        <w:rPr>
          <w:b/>
          <w:bCs/>
        </w:rPr>
        <w:t xml:space="preserve">and implementation </w:t>
      </w:r>
      <w:r w:rsidR="00367F82">
        <w:rPr>
          <w:b/>
          <w:bCs/>
        </w:rPr>
        <w:t>uncertaint</w:t>
      </w:r>
      <w:r w:rsidR="00790451">
        <w:rPr>
          <w:b/>
          <w:bCs/>
        </w:rPr>
        <w:t>ies</w:t>
      </w:r>
      <w:r w:rsidR="00367F82">
        <w:rPr>
          <w:b/>
          <w:bCs/>
        </w:rPr>
        <w:t xml:space="preserve"> associated with detected path</w:t>
      </w:r>
      <w:r w:rsidR="00D00518">
        <w:rPr>
          <w:b/>
          <w:bCs/>
        </w:rPr>
        <w:t xml:space="preserve">s are </w:t>
      </w:r>
      <w:r w:rsidR="00DB2E16">
        <w:rPr>
          <w:b/>
          <w:bCs/>
        </w:rPr>
        <w:t>equivalent to ranges evaluated in Rel-18, where model was observed to show robustness</w:t>
      </w:r>
      <w:r w:rsidR="00ED528D">
        <w:rPr>
          <w:b/>
          <w:bCs/>
        </w:rPr>
        <w:t xml:space="preserve"> with mixed dataset training</w:t>
      </w:r>
      <w:r w:rsidRPr="00FE053A">
        <w:rPr>
          <w:b/>
          <w:bCs/>
        </w:rPr>
        <w:t>.</w:t>
      </w:r>
    </w:p>
    <w:p w14:paraId="4CF9E6F5" w14:textId="77777777" w:rsidR="005631AD" w:rsidRPr="00FE053A" w:rsidRDefault="005631AD" w:rsidP="005631AD"/>
    <w:p w14:paraId="4D2D1D7E" w14:textId="41CA9604" w:rsidR="005631AD" w:rsidRPr="00907A5C" w:rsidRDefault="005631AD" w:rsidP="00907A5C">
      <w:pPr>
        <w:pStyle w:val="Heading3"/>
        <w:rPr>
          <w:sz w:val="20"/>
        </w:rPr>
      </w:pPr>
      <w:r w:rsidRPr="00FE053A">
        <w:rPr>
          <w:sz w:val="20"/>
        </w:rPr>
        <w:t>Issue</w:t>
      </w:r>
      <w:r w:rsidR="00411D96" w:rsidRPr="00FE053A">
        <w:rPr>
          <w:sz w:val="20"/>
        </w:rPr>
        <w:t>-</w:t>
      </w:r>
      <w:r w:rsidR="007D16A0">
        <w:rPr>
          <w:sz w:val="20"/>
        </w:rPr>
        <w:t>1</w:t>
      </w:r>
      <w:r w:rsidR="002F0B5A">
        <w:rPr>
          <w:sz w:val="20"/>
        </w:rPr>
        <w:t>-</w:t>
      </w:r>
      <w:r w:rsidR="007D16A0">
        <w:rPr>
          <w:sz w:val="20"/>
        </w:rPr>
        <w:t>2</w:t>
      </w:r>
      <w:r w:rsidRPr="00FE053A">
        <w:rPr>
          <w:sz w:val="20"/>
        </w:rPr>
        <w:t>: Uncertainties in Alt-A and Alt-B measurements</w:t>
      </w:r>
    </w:p>
    <w:p w14:paraId="56D15073" w14:textId="25C725CA" w:rsidR="005631AD" w:rsidRPr="00FE053A" w:rsidRDefault="005631AD" w:rsidP="005631AD">
      <w:r w:rsidRPr="00FE053A">
        <w:t xml:space="preserve">The following can be sources that can cause uncertainty </w:t>
      </w:r>
      <w:r w:rsidR="00A7054E">
        <w:t xml:space="preserve">to </w:t>
      </w:r>
      <w:r w:rsidRPr="00FE053A">
        <w:t>realized measurements of both Alt-A and Alt-B, and some can translate to timing errors/shifts or changes in the shape of time-domain channel response:</w:t>
      </w:r>
    </w:p>
    <w:p w14:paraId="37083846" w14:textId="77777777" w:rsidR="005631AD" w:rsidRPr="00FE053A" w:rsidRDefault="005631AD" w:rsidP="00C4721A">
      <w:pPr>
        <w:pStyle w:val="ListParagraph"/>
        <w:numPr>
          <w:ilvl w:val="0"/>
          <w:numId w:val="40"/>
        </w:numPr>
      </w:pPr>
      <w:r w:rsidRPr="00FE053A">
        <w:t>Uncertainty due to NW synchronization errors (e.g., relative time difference between TRPs)</w:t>
      </w:r>
    </w:p>
    <w:p w14:paraId="5163AFDE" w14:textId="77777777" w:rsidR="005631AD" w:rsidRPr="00FE053A" w:rsidRDefault="005631AD" w:rsidP="00C4721A">
      <w:pPr>
        <w:pStyle w:val="ListParagraph"/>
        <w:numPr>
          <w:ilvl w:val="0"/>
          <w:numId w:val="40"/>
        </w:numPr>
      </w:pPr>
      <w:r w:rsidRPr="00FE053A">
        <w:t>Uncertainty due to gNB TX/RX timing errors (e.g., RF group delays)</w:t>
      </w:r>
    </w:p>
    <w:p w14:paraId="785EBAB3" w14:textId="77777777" w:rsidR="005631AD" w:rsidRPr="00FE053A" w:rsidRDefault="005631AD" w:rsidP="00C4721A">
      <w:pPr>
        <w:pStyle w:val="ListParagraph"/>
        <w:numPr>
          <w:ilvl w:val="0"/>
          <w:numId w:val="40"/>
        </w:numPr>
      </w:pPr>
      <w:r w:rsidRPr="00FE053A">
        <w:t>Uncertainty due to UE TX/RX timing errors (e.g., RF group delays)</w:t>
      </w:r>
    </w:p>
    <w:p w14:paraId="652D6A2C" w14:textId="77777777" w:rsidR="005631AD" w:rsidRPr="00FE053A" w:rsidRDefault="005631AD" w:rsidP="00C4721A">
      <w:pPr>
        <w:pStyle w:val="ListParagraph"/>
        <w:numPr>
          <w:ilvl w:val="0"/>
          <w:numId w:val="40"/>
        </w:numPr>
      </w:pPr>
      <w:r w:rsidRPr="00FE053A">
        <w:t>Uncertainty due to TRP/gNB clock timing errors and drifts</w:t>
      </w:r>
    </w:p>
    <w:p w14:paraId="1A4F11A6" w14:textId="77777777" w:rsidR="005631AD" w:rsidRPr="00FE053A" w:rsidRDefault="005631AD" w:rsidP="00C4721A">
      <w:pPr>
        <w:pStyle w:val="ListParagraph"/>
        <w:numPr>
          <w:ilvl w:val="0"/>
          <w:numId w:val="40"/>
        </w:numPr>
      </w:pPr>
      <w:r w:rsidRPr="00FE053A">
        <w:t>Uncertainty due to UE clock timing errors and drifts</w:t>
      </w:r>
    </w:p>
    <w:p w14:paraId="6664C3DA" w14:textId="77777777" w:rsidR="005631AD" w:rsidRPr="00FE053A" w:rsidRDefault="005631AD" w:rsidP="00C4721A">
      <w:pPr>
        <w:pStyle w:val="ListParagraph"/>
        <w:numPr>
          <w:ilvl w:val="0"/>
          <w:numId w:val="40"/>
        </w:numPr>
      </w:pPr>
      <w:r w:rsidRPr="00FE053A">
        <w:t>Uncertainty due to determining OFDM symbol boundaries (e.g., uncertainty in FFT window alignment in time domain (if FFT is used))</w:t>
      </w:r>
    </w:p>
    <w:p w14:paraId="42BA6507" w14:textId="77777777" w:rsidR="005631AD" w:rsidRPr="00FE053A" w:rsidRDefault="005631AD" w:rsidP="00C4721A">
      <w:pPr>
        <w:pStyle w:val="ListParagraph"/>
        <w:numPr>
          <w:ilvl w:val="0"/>
          <w:numId w:val="40"/>
        </w:numPr>
      </w:pPr>
      <w:r w:rsidRPr="00FE053A">
        <w:t>Uncertainty due to generation of time-domain channel response (e.g., algorithm/methodology used to generate power delay profile starting from a frequency-domain channel response (if such conversion is used))</w:t>
      </w:r>
    </w:p>
    <w:p w14:paraId="03C2876D" w14:textId="77777777" w:rsidR="005631AD" w:rsidRPr="00FE053A" w:rsidRDefault="005631AD" w:rsidP="005631AD"/>
    <w:p w14:paraId="58D217D2" w14:textId="77777777" w:rsidR="005631AD" w:rsidRPr="00FE053A" w:rsidRDefault="005631AD" w:rsidP="005631AD">
      <w:r w:rsidRPr="00FE053A">
        <w:t xml:space="preserve">In addition, Alt-A can also experience other uncertainties that </w:t>
      </w:r>
      <w:r w:rsidRPr="009542DF">
        <w:rPr>
          <w:u w:val="single"/>
        </w:rPr>
        <w:t>Alt-B may not experience</w:t>
      </w:r>
      <w:r w:rsidRPr="00FE053A">
        <w:t xml:space="preserve"> such as:</w:t>
      </w:r>
    </w:p>
    <w:p w14:paraId="0EE8A81C" w14:textId="4CC8C89A" w:rsidR="005631AD" w:rsidRPr="00FE053A" w:rsidRDefault="005631AD" w:rsidP="00C4721A">
      <w:pPr>
        <w:pStyle w:val="ListParagraph"/>
        <w:numPr>
          <w:ilvl w:val="0"/>
          <w:numId w:val="39"/>
        </w:numPr>
      </w:pPr>
      <w:r w:rsidRPr="00FE053A">
        <w:t xml:space="preserve">Uncertainty associated with determining how the </w:t>
      </w:r>
      <w:r w:rsidR="00CE6F19">
        <w:t>sampling</w:t>
      </w:r>
      <w:r w:rsidRPr="00FE053A">
        <w:t xml:space="preserve"> grid to be aligned to channel time-domain response (including timing location of grid’s first </w:t>
      </w:r>
      <w:r w:rsidR="00CE6F19">
        <w:t>sample</w:t>
      </w:r>
      <w:r w:rsidRPr="00FE053A">
        <w:t xml:space="preserve"> measurement)</w:t>
      </w:r>
    </w:p>
    <w:p w14:paraId="22CB048F" w14:textId="77777777" w:rsidR="004658C4" w:rsidRDefault="005631AD" w:rsidP="00C4721A">
      <w:pPr>
        <w:pStyle w:val="ListParagraph"/>
        <w:numPr>
          <w:ilvl w:val="0"/>
          <w:numId w:val="39"/>
        </w:numPr>
      </w:pPr>
      <w:r w:rsidRPr="00FE053A">
        <w:t xml:space="preserve">Uncertainty associated with </w:t>
      </w:r>
      <w:r w:rsidR="00422626">
        <w:t xml:space="preserve">selection of  </w:t>
      </w:r>
      <w:r w:rsidR="00422626" w:rsidRPr="009542DF">
        <w:rPr>
          <w:i/>
          <w:iCs/>
        </w:rPr>
        <w:t>Nt’</w:t>
      </w:r>
      <w:r w:rsidR="00422626">
        <w:t xml:space="preserve"> samples </w:t>
      </w:r>
    </w:p>
    <w:p w14:paraId="493467A9" w14:textId="40E8171A" w:rsidR="005631AD" w:rsidRPr="00FE053A" w:rsidRDefault="005631AD" w:rsidP="004658C4">
      <w:r w:rsidRPr="00FE053A">
        <w:t>For Alt-B, it can experience other uncertainties that Alt-A may not have such as:</w:t>
      </w:r>
    </w:p>
    <w:p w14:paraId="7A798FEA" w14:textId="1C1C35E2" w:rsidR="005631AD" w:rsidRDefault="005631AD" w:rsidP="00C4721A">
      <w:pPr>
        <w:pStyle w:val="ListParagraph"/>
        <w:numPr>
          <w:ilvl w:val="0"/>
          <w:numId w:val="39"/>
        </w:numPr>
      </w:pPr>
      <w:r w:rsidRPr="00FE053A">
        <w:t>Uncertainty associated with path finding methodology</w:t>
      </w:r>
    </w:p>
    <w:p w14:paraId="57108FF6" w14:textId="73D8E0FB" w:rsidR="004658C4" w:rsidRDefault="00846CEE" w:rsidP="004658C4">
      <w:r>
        <w:t>I</w:t>
      </w:r>
      <w:r w:rsidR="004658C4">
        <w:t xml:space="preserve">t should be noted that Alt-B </w:t>
      </w:r>
      <w:r w:rsidR="001D4679">
        <w:t xml:space="preserve">has well-established RAN4 tests that cast bounds on implementation uncertainty for </w:t>
      </w:r>
      <w:r w:rsidR="00CE6F19">
        <w:t xml:space="preserve">first path timing. </w:t>
      </w:r>
      <w:r w:rsidR="00616945">
        <w:t xml:space="preserve">In addition, evaluations </w:t>
      </w:r>
      <w:r w:rsidR="000671E1">
        <w:t>from Rel</w:t>
      </w:r>
      <w:r w:rsidR="0078349C">
        <w:t>-</w:t>
      </w:r>
      <w:r w:rsidR="00421B19">
        <w:t>18, considered equivalent ranges to RAN4 tests and model was shown to show robustness with mixed data set training.</w:t>
      </w:r>
    </w:p>
    <w:p w14:paraId="2B82B41D" w14:textId="77777777" w:rsidR="0050077F" w:rsidRDefault="0050077F" w:rsidP="004658C4"/>
    <w:p w14:paraId="6D252DC7" w14:textId="77777777" w:rsidR="0050077F" w:rsidRDefault="0050077F" w:rsidP="004658C4"/>
    <w:p w14:paraId="0797AEB0" w14:textId="77777777" w:rsidR="0050077F" w:rsidRPr="00FE053A" w:rsidRDefault="0050077F" w:rsidP="004658C4"/>
    <w:p w14:paraId="2492F5D3" w14:textId="77777777" w:rsidR="005631AD" w:rsidRPr="00FE053A" w:rsidRDefault="005631AD" w:rsidP="005631AD">
      <w:pPr>
        <w:rPr>
          <w:b/>
          <w:bCs/>
        </w:rPr>
      </w:pPr>
    </w:p>
    <w:p w14:paraId="34ED7632" w14:textId="58A775CC" w:rsidR="005631AD" w:rsidRPr="00FE053A" w:rsidRDefault="005631AD" w:rsidP="005631AD">
      <w:pPr>
        <w:rPr>
          <w:b/>
          <w:bCs/>
        </w:rPr>
      </w:pPr>
      <w:r w:rsidRPr="00FE053A">
        <w:rPr>
          <w:b/>
          <w:bCs/>
        </w:rPr>
        <w:lastRenderedPageBreak/>
        <w:t>Observation</w:t>
      </w:r>
      <w:r w:rsidR="009838F3">
        <w:rPr>
          <w:b/>
          <w:bCs/>
        </w:rPr>
        <w:t xml:space="preserve"> </w:t>
      </w:r>
      <w:r w:rsidR="00A9658F">
        <w:rPr>
          <w:b/>
          <w:bCs/>
        </w:rPr>
        <w:t>22</w:t>
      </w:r>
      <w:r w:rsidRPr="00FE053A">
        <w:rPr>
          <w:b/>
          <w:bCs/>
        </w:rPr>
        <w:t>:</w:t>
      </w:r>
      <w:r w:rsidRPr="00FE053A">
        <w:t xml:space="preserve"> </w:t>
      </w:r>
      <w:r w:rsidR="007B5A1C">
        <w:rPr>
          <w:b/>
          <w:bCs/>
        </w:rPr>
        <w:t>In</w:t>
      </w:r>
      <w:r w:rsidRPr="00FE053A">
        <w:rPr>
          <w:b/>
          <w:bCs/>
        </w:rPr>
        <w:t xml:space="preserve"> AI/ML positioning </w:t>
      </w:r>
      <w:r w:rsidR="00BF6C30">
        <w:rPr>
          <w:b/>
          <w:bCs/>
        </w:rPr>
        <w:t xml:space="preserve">Case </w:t>
      </w:r>
      <w:r w:rsidRPr="00FE053A">
        <w:rPr>
          <w:b/>
          <w:bCs/>
        </w:rPr>
        <w:t>3b,</w:t>
      </w:r>
      <w:r w:rsidR="007B5A1C">
        <w:rPr>
          <w:b/>
          <w:bCs/>
        </w:rPr>
        <w:t xml:space="preserve"> for model input measurements,</w:t>
      </w:r>
      <w:r w:rsidRPr="00FE053A">
        <w:rPr>
          <w:b/>
          <w:bCs/>
        </w:rPr>
        <w:t xml:space="preserve"> the following are uncertainties that can be realized due to different implementations and can result in timing errors/shifts or changes in shape of time-domain channel response:</w:t>
      </w:r>
    </w:p>
    <w:p w14:paraId="14DC2E23" w14:textId="179C8541" w:rsidR="005631AD" w:rsidRPr="00FE053A" w:rsidRDefault="005631AD" w:rsidP="00C4721A">
      <w:pPr>
        <w:pStyle w:val="ListParagraph"/>
        <w:numPr>
          <w:ilvl w:val="0"/>
          <w:numId w:val="39"/>
        </w:numPr>
        <w:rPr>
          <w:b/>
          <w:bCs/>
        </w:rPr>
      </w:pPr>
      <w:r w:rsidRPr="00FE053A">
        <w:rPr>
          <w:b/>
          <w:bCs/>
        </w:rPr>
        <w:t>Uncertainties common to Alt-A</w:t>
      </w:r>
      <w:r w:rsidR="007B5A1C">
        <w:rPr>
          <w:b/>
          <w:bCs/>
        </w:rPr>
        <w:t xml:space="preserve"> (sample)</w:t>
      </w:r>
      <w:r w:rsidRPr="00FE053A">
        <w:rPr>
          <w:b/>
          <w:bCs/>
        </w:rPr>
        <w:t xml:space="preserve"> and Alt-B</w:t>
      </w:r>
      <w:r w:rsidR="007B5A1C">
        <w:rPr>
          <w:b/>
          <w:bCs/>
        </w:rPr>
        <w:t xml:space="preserve"> (path)</w:t>
      </w:r>
      <w:r w:rsidRPr="00FE053A">
        <w:rPr>
          <w:b/>
          <w:bCs/>
        </w:rPr>
        <w:t>:</w:t>
      </w:r>
    </w:p>
    <w:p w14:paraId="5DE2C39D" w14:textId="0E1C4C8F" w:rsidR="005631AD" w:rsidRPr="00FE053A" w:rsidRDefault="005631AD" w:rsidP="00C4721A">
      <w:pPr>
        <w:pStyle w:val="ListParagraph"/>
        <w:numPr>
          <w:ilvl w:val="1"/>
          <w:numId w:val="40"/>
        </w:numPr>
        <w:rPr>
          <w:b/>
          <w:bCs/>
        </w:rPr>
      </w:pPr>
      <w:r w:rsidRPr="00FE053A">
        <w:rPr>
          <w:b/>
          <w:bCs/>
        </w:rPr>
        <w:t>Uncertainty due to NW synchronization errors (e.g., relative time difference between TRPs)</w:t>
      </w:r>
    </w:p>
    <w:p w14:paraId="5F774223" w14:textId="107CA15B" w:rsidR="005631AD" w:rsidRPr="00FE053A" w:rsidRDefault="005631AD" w:rsidP="00C4721A">
      <w:pPr>
        <w:pStyle w:val="ListParagraph"/>
        <w:numPr>
          <w:ilvl w:val="1"/>
          <w:numId w:val="40"/>
        </w:numPr>
        <w:rPr>
          <w:b/>
          <w:bCs/>
        </w:rPr>
      </w:pPr>
      <w:r w:rsidRPr="00FE053A">
        <w:rPr>
          <w:b/>
          <w:bCs/>
        </w:rPr>
        <w:t>Uncertainty due to gNB RX timing errors (e.g., RF group delays)</w:t>
      </w:r>
    </w:p>
    <w:p w14:paraId="7D312C53" w14:textId="1846DEED" w:rsidR="005631AD" w:rsidRPr="00FE053A" w:rsidRDefault="005631AD" w:rsidP="00C4721A">
      <w:pPr>
        <w:pStyle w:val="ListParagraph"/>
        <w:numPr>
          <w:ilvl w:val="1"/>
          <w:numId w:val="40"/>
        </w:numPr>
        <w:rPr>
          <w:b/>
          <w:bCs/>
        </w:rPr>
      </w:pPr>
      <w:r w:rsidRPr="00FE053A">
        <w:rPr>
          <w:b/>
          <w:bCs/>
        </w:rPr>
        <w:t>Uncertainty due to UE TX timing errors (e.g., RF group delays)</w:t>
      </w:r>
    </w:p>
    <w:p w14:paraId="627E76C5" w14:textId="77777777" w:rsidR="005631AD" w:rsidRPr="00FE053A" w:rsidRDefault="005631AD" w:rsidP="00C4721A">
      <w:pPr>
        <w:pStyle w:val="ListParagraph"/>
        <w:numPr>
          <w:ilvl w:val="1"/>
          <w:numId w:val="40"/>
        </w:numPr>
        <w:rPr>
          <w:b/>
          <w:bCs/>
        </w:rPr>
      </w:pPr>
      <w:r w:rsidRPr="00FE053A">
        <w:rPr>
          <w:b/>
          <w:bCs/>
        </w:rPr>
        <w:t>Uncertainty due to TRP/gNB clock timing errors and drifts</w:t>
      </w:r>
    </w:p>
    <w:p w14:paraId="289F3EE8" w14:textId="77777777" w:rsidR="005631AD" w:rsidRPr="00FE053A" w:rsidRDefault="005631AD" w:rsidP="00C4721A">
      <w:pPr>
        <w:pStyle w:val="ListParagraph"/>
        <w:numPr>
          <w:ilvl w:val="1"/>
          <w:numId w:val="40"/>
        </w:numPr>
        <w:rPr>
          <w:b/>
          <w:bCs/>
        </w:rPr>
      </w:pPr>
      <w:r w:rsidRPr="00FE053A">
        <w:rPr>
          <w:b/>
          <w:bCs/>
        </w:rPr>
        <w:t>Uncertainty due to UE clock timing errors and drifts</w:t>
      </w:r>
    </w:p>
    <w:p w14:paraId="003D0DDF" w14:textId="77777777" w:rsidR="005631AD" w:rsidRPr="00FE053A" w:rsidRDefault="005631AD" w:rsidP="00C4721A">
      <w:pPr>
        <w:pStyle w:val="ListParagraph"/>
        <w:numPr>
          <w:ilvl w:val="1"/>
          <w:numId w:val="40"/>
        </w:numPr>
        <w:rPr>
          <w:b/>
          <w:bCs/>
        </w:rPr>
      </w:pPr>
      <w:r w:rsidRPr="00FE053A">
        <w:rPr>
          <w:b/>
          <w:bCs/>
        </w:rPr>
        <w:t>Uncertainty due to determining OFDM symbol boundaries (e.g., uncertainty in FFT window alignment in time domain (if FFT is used))</w:t>
      </w:r>
    </w:p>
    <w:p w14:paraId="4149D158" w14:textId="77777777" w:rsidR="005631AD" w:rsidRPr="00FE053A" w:rsidRDefault="005631AD" w:rsidP="00C4721A">
      <w:pPr>
        <w:pStyle w:val="ListParagraph"/>
        <w:numPr>
          <w:ilvl w:val="1"/>
          <w:numId w:val="40"/>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47F0F2B0" w14:textId="43406860" w:rsidR="005631AD" w:rsidRPr="00FE053A" w:rsidRDefault="005631AD" w:rsidP="00C4721A">
      <w:pPr>
        <w:pStyle w:val="ListParagraph"/>
        <w:numPr>
          <w:ilvl w:val="0"/>
          <w:numId w:val="40"/>
        </w:numPr>
        <w:rPr>
          <w:b/>
          <w:bCs/>
        </w:rPr>
      </w:pPr>
      <w:r w:rsidRPr="00FE053A">
        <w:rPr>
          <w:b/>
          <w:bCs/>
        </w:rPr>
        <w:t>Uncertainties specific to Alt-A</w:t>
      </w:r>
      <w:r w:rsidR="00827BDD">
        <w:rPr>
          <w:b/>
          <w:bCs/>
        </w:rPr>
        <w:t xml:space="preserve"> (sample)</w:t>
      </w:r>
      <w:r w:rsidRPr="00FE053A">
        <w:rPr>
          <w:b/>
          <w:bCs/>
        </w:rPr>
        <w:t>:</w:t>
      </w:r>
    </w:p>
    <w:p w14:paraId="24D68D7E" w14:textId="5429223F" w:rsidR="00FB163C" w:rsidRPr="00FB163C" w:rsidRDefault="00FB163C" w:rsidP="00C4721A">
      <w:pPr>
        <w:pStyle w:val="ListParagraph"/>
        <w:numPr>
          <w:ilvl w:val="1"/>
          <w:numId w:val="40"/>
        </w:numPr>
        <w:rPr>
          <w:b/>
          <w:bCs/>
        </w:rPr>
      </w:pPr>
      <w:r w:rsidRPr="00FB163C">
        <w:rPr>
          <w:b/>
          <w:bCs/>
        </w:rPr>
        <w:t xml:space="preserve">Uncertainty associated with </w:t>
      </w:r>
      <w:r w:rsidR="00AD0D0C">
        <w:rPr>
          <w:b/>
          <w:bCs/>
        </w:rPr>
        <w:t>aligning</w:t>
      </w:r>
      <w:r w:rsidRPr="00FB163C">
        <w:rPr>
          <w:b/>
          <w:bCs/>
        </w:rPr>
        <w:t xml:space="preserve"> the sampling grid to channel time-domain response (including timing location of grid’s first sample measurement)</w:t>
      </w:r>
    </w:p>
    <w:p w14:paraId="55FEE70D" w14:textId="20472613" w:rsidR="00FB163C" w:rsidRPr="00FB163C" w:rsidRDefault="00FB163C" w:rsidP="00C4721A">
      <w:pPr>
        <w:pStyle w:val="ListParagraph"/>
        <w:numPr>
          <w:ilvl w:val="1"/>
          <w:numId w:val="40"/>
        </w:numPr>
        <w:rPr>
          <w:b/>
          <w:bCs/>
        </w:rPr>
      </w:pPr>
      <w:r w:rsidRPr="00FB163C">
        <w:rPr>
          <w:b/>
          <w:bCs/>
        </w:rPr>
        <w:t xml:space="preserve">Uncertainty associated with selection </w:t>
      </w:r>
      <w:r w:rsidR="00476516">
        <w:rPr>
          <w:b/>
          <w:bCs/>
        </w:rPr>
        <w:t xml:space="preserve">starting point of </w:t>
      </w:r>
      <w:r w:rsidRPr="00FB163C">
        <w:rPr>
          <w:b/>
          <w:bCs/>
        </w:rPr>
        <w:t>N</w:t>
      </w:r>
      <w:r w:rsidRPr="00C43EF2">
        <w:rPr>
          <w:b/>
          <w:bCs/>
          <w:vertAlign w:val="subscript"/>
        </w:rPr>
        <w:t>t</w:t>
      </w:r>
      <w:r w:rsidRPr="00FB163C">
        <w:rPr>
          <w:b/>
          <w:bCs/>
        </w:rPr>
        <w:t xml:space="preserve"> samples </w:t>
      </w:r>
    </w:p>
    <w:p w14:paraId="056903CC" w14:textId="155AC88F" w:rsidR="005631AD" w:rsidRPr="00FE053A" w:rsidRDefault="005631AD" w:rsidP="00C4721A">
      <w:pPr>
        <w:pStyle w:val="ListParagraph"/>
        <w:numPr>
          <w:ilvl w:val="0"/>
          <w:numId w:val="40"/>
        </w:numPr>
        <w:rPr>
          <w:b/>
          <w:bCs/>
        </w:rPr>
      </w:pPr>
      <w:r w:rsidRPr="00FE053A">
        <w:rPr>
          <w:b/>
          <w:bCs/>
        </w:rPr>
        <w:t>Uncertainties specific to Alt-B</w:t>
      </w:r>
      <w:r w:rsidR="00827BDD">
        <w:rPr>
          <w:b/>
          <w:bCs/>
        </w:rPr>
        <w:t xml:space="preserve"> (path)</w:t>
      </w:r>
      <w:r w:rsidRPr="00FE053A">
        <w:rPr>
          <w:b/>
          <w:bCs/>
        </w:rPr>
        <w:t>:</w:t>
      </w:r>
    </w:p>
    <w:p w14:paraId="6F76E695" w14:textId="00A00DC2" w:rsidR="005631AD" w:rsidRPr="0050077F" w:rsidRDefault="005631AD" w:rsidP="005631AD">
      <w:pPr>
        <w:pStyle w:val="ListParagraph"/>
        <w:numPr>
          <w:ilvl w:val="1"/>
          <w:numId w:val="40"/>
        </w:numPr>
        <w:rPr>
          <w:b/>
          <w:bCs/>
        </w:rPr>
      </w:pPr>
      <w:r w:rsidRPr="00FE053A">
        <w:rPr>
          <w:b/>
          <w:bCs/>
        </w:rPr>
        <w:t>Uncertainty associated with path finding methodology</w:t>
      </w:r>
      <w:r w:rsidR="00C43EF2">
        <w:rPr>
          <w:b/>
          <w:bCs/>
        </w:rPr>
        <w:t>/algorithm</w:t>
      </w:r>
    </w:p>
    <w:p w14:paraId="0D04B62E" w14:textId="77777777" w:rsidR="005631AD" w:rsidRPr="00FE053A" w:rsidRDefault="005631AD" w:rsidP="005631AD"/>
    <w:p w14:paraId="08CDC660" w14:textId="2D77ED95" w:rsidR="005631AD" w:rsidRPr="00FE053A" w:rsidRDefault="005631AD" w:rsidP="005631AD">
      <w:pPr>
        <w:pStyle w:val="Heading3"/>
        <w:rPr>
          <w:b/>
          <w:bCs/>
          <w:sz w:val="20"/>
        </w:rPr>
      </w:pPr>
      <w:r w:rsidRPr="00FE053A">
        <w:rPr>
          <w:sz w:val="20"/>
        </w:rPr>
        <w:t>Issue</w:t>
      </w:r>
      <w:r w:rsidR="00411D96" w:rsidRPr="00FE053A">
        <w:rPr>
          <w:sz w:val="20"/>
        </w:rPr>
        <w:t>-</w:t>
      </w:r>
      <w:r w:rsidR="007D16A0">
        <w:rPr>
          <w:sz w:val="20"/>
        </w:rPr>
        <w:t>1</w:t>
      </w:r>
      <w:r w:rsidR="002F0B5A">
        <w:rPr>
          <w:sz w:val="20"/>
        </w:rPr>
        <w:t>-</w:t>
      </w:r>
      <w:r w:rsidR="007D16A0">
        <w:rPr>
          <w:sz w:val="20"/>
        </w:rPr>
        <w:t>3</w:t>
      </w:r>
      <w:r w:rsidRPr="00FE053A">
        <w:rPr>
          <w:sz w:val="20"/>
        </w:rPr>
        <w:t xml:space="preserve">: </w:t>
      </w:r>
      <w:r w:rsidR="001D69FE">
        <w:rPr>
          <w:sz w:val="20"/>
        </w:rPr>
        <w:t xml:space="preserve">Support of Alt-B </w:t>
      </w:r>
      <w:r w:rsidRPr="00FE053A">
        <w:rPr>
          <w:sz w:val="20"/>
        </w:rPr>
        <w:t xml:space="preserve">measurement </w:t>
      </w:r>
      <w:r w:rsidR="00637247">
        <w:rPr>
          <w:sz w:val="20"/>
        </w:rPr>
        <w:t>for Case3b</w:t>
      </w:r>
    </w:p>
    <w:p w14:paraId="36EEBF78" w14:textId="77777777" w:rsidR="00BB500C" w:rsidRDefault="003A02BA" w:rsidP="005631AD">
      <w:r>
        <w:t xml:space="preserve">We conduct a thorough evaluation and comparisons for Alt-A and Alt-B accuracy performance giving </w:t>
      </w:r>
      <w:r w:rsidR="006A4C43">
        <w:t xml:space="preserve">timing uncertainties. For more details, refer to Appendix-2. </w:t>
      </w:r>
      <w:r w:rsidR="00BB500C">
        <w:t>We observe the following key aspects of Alt-A and Alt-B:</w:t>
      </w:r>
    </w:p>
    <w:p w14:paraId="6A5AFA8D" w14:textId="103C076C" w:rsidR="00BB500C" w:rsidRDefault="005631AD" w:rsidP="00C4721A">
      <w:pPr>
        <w:pStyle w:val="ListParagraph"/>
        <w:numPr>
          <w:ilvl w:val="0"/>
          <w:numId w:val="49"/>
        </w:numPr>
      </w:pPr>
      <w:r w:rsidRPr="00FE053A">
        <w:t xml:space="preserve">The Alt-A sample-based measurements was motivated by proponent companies as a solution to ensure consistency between training and inference. Unfortunately, based on </w:t>
      </w:r>
      <w:r w:rsidR="00846CEE">
        <w:t>our</w:t>
      </w:r>
      <w:r w:rsidRPr="00FE053A">
        <w:t xml:space="preserve"> evaluations</w:t>
      </w:r>
      <w:r w:rsidR="00846CEE">
        <w:t xml:space="preserve"> (Appendix-2)</w:t>
      </w:r>
      <w:r w:rsidRPr="00FE053A">
        <w:t xml:space="preserve">, Alt-A still has issues that limits its consideration as a potential solution. </w:t>
      </w:r>
    </w:p>
    <w:p w14:paraId="5940052C" w14:textId="00341D76" w:rsidR="005631AD" w:rsidRPr="00FE053A" w:rsidRDefault="005631AD" w:rsidP="00C4721A">
      <w:pPr>
        <w:pStyle w:val="ListParagraph"/>
        <w:numPr>
          <w:ilvl w:val="0"/>
          <w:numId w:val="49"/>
        </w:numPr>
      </w:pPr>
      <w:r w:rsidRPr="00FE053A">
        <w:t>In addition, no positioning accuracy benefits are realized of Alt-A sample-based when compared to an equivalent Alt-B path-based measurements</w:t>
      </w:r>
      <w:r w:rsidR="00067A88">
        <w:t xml:space="preserve"> in realistic settings </w:t>
      </w:r>
      <w:r w:rsidR="00986D11">
        <w:t>(e.g., when including implementation uncertainties)</w:t>
      </w:r>
      <w:r w:rsidRPr="00FE053A">
        <w:t xml:space="preserve">. </w:t>
      </w:r>
    </w:p>
    <w:p w14:paraId="0A491398" w14:textId="77777777" w:rsidR="005631AD" w:rsidRPr="00FE053A" w:rsidRDefault="005631AD" w:rsidP="005631AD"/>
    <w:p w14:paraId="1D18D16E" w14:textId="7723F997" w:rsidR="001036E9" w:rsidRPr="00A21CCE" w:rsidRDefault="005631AD" w:rsidP="005631AD">
      <w:r w:rsidRPr="00FE053A">
        <w:t xml:space="preserve">Alt-B on the other hand, shows better robustness to inconsistency between training and inference and can resolve the issue of </w:t>
      </w:r>
      <w:r w:rsidR="006222CB">
        <w:t xml:space="preserve">implementation </w:t>
      </w:r>
      <w:r w:rsidRPr="00FE053A">
        <w:t xml:space="preserve">inconsistency when training consider mixed dataset of Alt-B measurements from different implementations. </w:t>
      </w:r>
      <w:r w:rsidRPr="002C2728">
        <w:rPr>
          <w:b/>
          <w:bCs/>
        </w:rPr>
        <w:t xml:space="preserve">In real deployment, the LMF is most likely to collect data from </w:t>
      </w:r>
      <w:r w:rsidR="00D0367C">
        <w:rPr>
          <w:b/>
          <w:bCs/>
        </w:rPr>
        <w:t xml:space="preserve">a few </w:t>
      </w:r>
      <w:r w:rsidRPr="002C2728">
        <w:rPr>
          <w:b/>
          <w:bCs/>
        </w:rPr>
        <w:t xml:space="preserve"> device</w:t>
      </w:r>
      <w:r w:rsidR="00D0367C">
        <w:rPr>
          <w:b/>
          <w:bCs/>
        </w:rPr>
        <w:t xml:space="preserve"> implementations</w:t>
      </w:r>
      <w:r w:rsidRPr="002C2728">
        <w:rPr>
          <w:b/>
          <w:bCs/>
        </w:rPr>
        <w:t xml:space="preserve"> (i.e., gNBs) and thus training on mixture of measurements can be expected and naturally realized in an actual deployment.</w:t>
      </w:r>
      <w:r w:rsidRPr="00FE053A">
        <w:t xml:space="preserve"> Alt-B path-based measurements can be easily specified with existing additional measurements path reporting in NRPPa</w:t>
      </w:r>
      <w:r w:rsidR="003A4795">
        <w:t xml:space="preserve">. </w:t>
      </w:r>
      <w:r w:rsidRPr="00FE053A">
        <w:t xml:space="preserve"> Therefore, we propose to consider Alt-B as </w:t>
      </w:r>
      <w:r w:rsidR="00B56BF9">
        <w:t xml:space="preserve">the </w:t>
      </w:r>
      <w:r w:rsidR="00612528">
        <w:t xml:space="preserve">default and baseline option for </w:t>
      </w:r>
      <w:r w:rsidRPr="00FE053A">
        <w:t>Case3b reporting.</w:t>
      </w:r>
    </w:p>
    <w:p w14:paraId="05E541B1" w14:textId="29A1B9F9" w:rsidR="001036E9" w:rsidRDefault="001036E9" w:rsidP="001036E9">
      <w:pPr>
        <w:rPr>
          <w:b/>
          <w:bCs/>
        </w:rPr>
      </w:pPr>
      <w:r w:rsidRPr="00FE053A">
        <w:rPr>
          <w:b/>
          <w:bCs/>
        </w:rPr>
        <w:t xml:space="preserve">Observation </w:t>
      </w:r>
      <w:r w:rsidR="00A9658F">
        <w:rPr>
          <w:b/>
          <w:bCs/>
        </w:rPr>
        <w:t>23</w:t>
      </w:r>
      <w:r w:rsidRPr="00FE053A">
        <w:rPr>
          <w:b/>
          <w:bCs/>
        </w:rPr>
        <w:t xml:space="preserve">: </w:t>
      </w:r>
      <w:r w:rsidR="008673FC">
        <w:rPr>
          <w:b/>
          <w:bCs/>
        </w:rPr>
        <w:t>I</w:t>
      </w:r>
      <w:r w:rsidRPr="00FE053A">
        <w:rPr>
          <w:b/>
          <w:bCs/>
        </w:rPr>
        <w:t>n AI/ML positioning</w:t>
      </w:r>
      <w:r>
        <w:rPr>
          <w:b/>
          <w:bCs/>
        </w:rPr>
        <w:t xml:space="preserve"> Case3b</w:t>
      </w:r>
      <w:r w:rsidRPr="00FE053A">
        <w:rPr>
          <w:b/>
          <w:bCs/>
        </w:rPr>
        <w:t>,</w:t>
      </w:r>
      <w:r w:rsidR="008673FC" w:rsidRPr="008673FC">
        <w:rPr>
          <w:b/>
          <w:bCs/>
        </w:rPr>
        <w:t xml:space="preserve"> </w:t>
      </w:r>
      <w:r w:rsidR="008673FC">
        <w:rPr>
          <w:b/>
          <w:bCs/>
        </w:rPr>
        <w:t>for model input measurements,</w:t>
      </w:r>
      <w:r w:rsidR="008673FC" w:rsidRPr="00FE053A">
        <w:rPr>
          <w:b/>
          <w:bCs/>
        </w:rPr>
        <w:t xml:space="preserve"> </w:t>
      </w:r>
      <w:r w:rsidRPr="00FE053A">
        <w:rPr>
          <w:b/>
          <w:bCs/>
        </w:rPr>
        <w:t xml:space="preserve"> Alt-A</w:t>
      </w:r>
      <w:r w:rsidR="008673FC">
        <w:rPr>
          <w:b/>
          <w:bCs/>
        </w:rPr>
        <w:t xml:space="preserve"> (sample)</w:t>
      </w:r>
      <w:r w:rsidRPr="00FE053A">
        <w:rPr>
          <w:b/>
          <w:bCs/>
        </w:rPr>
        <w:t xml:space="preserve"> </w:t>
      </w:r>
      <w:r>
        <w:rPr>
          <w:b/>
          <w:bCs/>
        </w:rPr>
        <w:t>and Alt-B</w:t>
      </w:r>
      <w:r w:rsidR="008673FC">
        <w:rPr>
          <w:b/>
          <w:bCs/>
        </w:rPr>
        <w:t xml:space="preserve"> (path)</w:t>
      </w:r>
      <w:r>
        <w:rPr>
          <w:b/>
          <w:bCs/>
        </w:rPr>
        <w:t xml:space="preserve"> have the following:</w:t>
      </w:r>
    </w:p>
    <w:p w14:paraId="4715C82A" w14:textId="77777777" w:rsidR="001036E9" w:rsidRPr="00FE563C" w:rsidRDefault="001036E9" w:rsidP="00C4721A">
      <w:pPr>
        <w:pStyle w:val="ListParagraph"/>
        <w:numPr>
          <w:ilvl w:val="0"/>
          <w:numId w:val="50"/>
        </w:numPr>
        <w:rPr>
          <w:b/>
          <w:bCs/>
        </w:rPr>
      </w:pPr>
      <w:r w:rsidRPr="00D86B1F">
        <w:rPr>
          <w:b/>
          <w:bCs/>
        </w:rPr>
        <w:t>Both Alt-A and Alt-B measurements can be subject to implementation uncertainties</w:t>
      </w:r>
    </w:p>
    <w:p w14:paraId="29ACDB2F" w14:textId="77777777" w:rsidR="001036E9" w:rsidRPr="00D86B1F" w:rsidRDefault="001036E9" w:rsidP="00C4721A">
      <w:pPr>
        <w:pStyle w:val="ListParagraph"/>
        <w:numPr>
          <w:ilvl w:val="0"/>
          <w:numId w:val="50"/>
        </w:numPr>
        <w:rPr>
          <w:b/>
          <w:bCs/>
        </w:rPr>
      </w:pPr>
      <w:r w:rsidRPr="00D86B1F">
        <w:rPr>
          <w:b/>
          <w:bCs/>
        </w:rPr>
        <w:t>Alt-A shows no accuracy benefits when compared to Alt-B (especially when considering timing and implementation uncertainties)</w:t>
      </w:r>
    </w:p>
    <w:p w14:paraId="67617170" w14:textId="77777777" w:rsidR="001036E9" w:rsidRPr="00FE563C" w:rsidRDefault="001036E9" w:rsidP="00C4721A">
      <w:pPr>
        <w:pStyle w:val="ListParagraph"/>
        <w:numPr>
          <w:ilvl w:val="0"/>
          <w:numId w:val="50"/>
        </w:numPr>
      </w:pPr>
      <w:r w:rsidRPr="00D86B1F">
        <w:rPr>
          <w:b/>
          <w:bCs/>
        </w:rPr>
        <w:t>Alt-A has higher specification load than Alt-B</w:t>
      </w:r>
      <w:r>
        <w:rPr>
          <w:b/>
          <w:bCs/>
        </w:rPr>
        <w:t>; Alt-B is already supported in existing specifications (up to Rel-18)</w:t>
      </w:r>
    </w:p>
    <w:p w14:paraId="2049CDF3" w14:textId="5D19F84D" w:rsidR="001036E9" w:rsidRPr="00FE053A" w:rsidRDefault="001036E9" w:rsidP="00C4721A">
      <w:pPr>
        <w:pStyle w:val="ListParagraph"/>
        <w:numPr>
          <w:ilvl w:val="0"/>
          <w:numId w:val="50"/>
        </w:numPr>
      </w:pPr>
      <w:r>
        <w:rPr>
          <w:b/>
          <w:bCs/>
        </w:rPr>
        <w:t>Alt-B implementation uncertainty can be further mitigated by mixed dataset training</w:t>
      </w:r>
      <w:r w:rsidR="00C61DD4">
        <w:rPr>
          <w:b/>
          <w:bCs/>
        </w:rPr>
        <w:t>, which has been proved to work based on Rel-18 evaluations</w:t>
      </w:r>
      <w:r>
        <w:rPr>
          <w:b/>
          <w:bCs/>
        </w:rPr>
        <w:t>.</w:t>
      </w:r>
    </w:p>
    <w:p w14:paraId="6363C764" w14:textId="77777777" w:rsidR="001036E9" w:rsidRDefault="001036E9" w:rsidP="005631AD">
      <w:pPr>
        <w:rPr>
          <w:b/>
          <w:bCs/>
        </w:rPr>
      </w:pPr>
    </w:p>
    <w:p w14:paraId="6C62F44B" w14:textId="19F7EB33" w:rsidR="005631AD" w:rsidRPr="00FE053A" w:rsidRDefault="005631AD" w:rsidP="005631AD">
      <w:pPr>
        <w:rPr>
          <w:b/>
          <w:bCs/>
        </w:rPr>
      </w:pPr>
      <w:r w:rsidRPr="00FE053A">
        <w:rPr>
          <w:b/>
          <w:bCs/>
        </w:rPr>
        <w:t>Proposal</w:t>
      </w:r>
      <w:r w:rsidR="00341CE9">
        <w:rPr>
          <w:b/>
          <w:bCs/>
        </w:rPr>
        <w:t xml:space="preserve"> </w:t>
      </w:r>
      <w:r w:rsidR="007E3E62">
        <w:rPr>
          <w:b/>
          <w:bCs/>
        </w:rPr>
        <w:t>21</w:t>
      </w:r>
      <w:r w:rsidRPr="00FE053A">
        <w:rPr>
          <w:b/>
          <w:bCs/>
        </w:rPr>
        <w:t xml:space="preserve">: </w:t>
      </w:r>
      <w:r w:rsidR="00FC2167">
        <w:rPr>
          <w:b/>
          <w:bCs/>
        </w:rPr>
        <w:t>I</w:t>
      </w:r>
      <w:r w:rsidR="00FC2167" w:rsidRPr="00FE053A">
        <w:rPr>
          <w:b/>
          <w:bCs/>
        </w:rPr>
        <w:t>n AI/ML positioning</w:t>
      </w:r>
      <w:r w:rsidR="00FC2167">
        <w:rPr>
          <w:b/>
          <w:bCs/>
        </w:rPr>
        <w:t xml:space="preserve"> Case3b</w:t>
      </w:r>
      <w:r w:rsidR="00FC2167" w:rsidRPr="00FE053A">
        <w:rPr>
          <w:b/>
          <w:bCs/>
        </w:rPr>
        <w:t>,</w:t>
      </w:r>
      <w:r w:rsidR="00FC2167" w:rsidRPr="008673FC">
        <w:rPr>
          <w:b/>
          <w:bCs/>
        </w:rPr>
        <w:t xml:space="preserve"> </w:t>
      </w:r>
      <w:r w:rsidR="00FC2167">
        <w:rPr>
          <w:b/>
          <w:bCs/>
        </w:rPr>
        <w:t>for model input measurements,</w:t>
      </w:r>
      <w:r w:rsidR="00FC2167" w:rsidRPr="00FE053A">
        <w:rPr>
          <w:b/>
          <w:bCs/>
        </w:rPr>
        <w:t xml:space="preserve"> </w:t>
      </w:r>
      <w:r w:rsidRPr="00FE053A">
        <w:rPr>
          <w:b/>
          <w:bCs/>
        </w:rPr>
        <w:t xml:space="preserve">support Alt-B path-based measurements </w:t>
      </w:r>
      <w:r w:rsidR="00612528">
        <w:rPr>
          <w:b/>
          <w:bCs/>
        </w:rPr>
        <w:t>as the default and baseline</w:t>
      </w:r>
      <w:r w:rsidRPr="00FE053A">
        <w:rPr>
          <w:b/>
          <w:bCs/>
        </w:rPr>
        <w:t xml:space="preserve"> measurement reporting </w:t>
      </w:r>
      <w:r w:rsidR="00612528">
        <w:rPr>
          <w:b/>
          <w:bCs/>
        </w:rPr>
        <w:t>for</w:t>
      </w:r>
      <w:r w:rsidRPr="00FE053A">
        <w:rPr>
          <w:b/>
          <w:bCs/>
        </w:rPr>
        <w:t xml:space="preserve"> LMF-side model.  </w:t>
      </w:r>
    </w:p>
    <w:p w14:paraId="2B42D6BC" w14:textId="20BC07A7" w:rsidR="005631AD" w:rsidRPr="00FE053A" w:rsidRDefault="005631AD" w:rsidP="00C4721A">
      <w:pPr>
        <w:pStyle w:val="ListParagraph"/>
        <w:numPr>
          <w:ilvl w:val="0"/>
          <w:numId w:val="41"/>
        </w:numPr>
        <w:rPr>
          <w:b/>
          <w:bCs/>
        </w:rPr>
      </w:pPr>
      <w:r w:rsidRPr="00FE053A">
        <w:rPr>
          <w:b/>
          <w:bCs/>
        </w:rPr>
        <w:t xml:space="preserve">FFS: </w:t>
      </w:r>
      <w:r w:rsidR="009E63D4">
        <w:rPr>
          <w:b/>
          <w:bCs/>
        </w:rPr>
        <w:t>necessity of Alt-A</w:t>
      </w:r>
      <w:r w:rsidR="00FC2167">
        <w:rPr>
          <w:b/>
          <w:bCs/>
        </w:rPr>
        <w:t xml:space="preserve"> sample-based measurements</w:t>
      </w:r>
      <w:r w:rsidRPr="00FE053A">
        <w:rPr>
          <w:b/>
          <w:bCs/>
        </w:rPr>
        <w:t>.</w:t>
      </w:r>
    </w:p>
    <w:p w14:paraId="3AEFD251" w14:textId="77777777" w:rsidR="009E3AA9" w:rsidRPr="00FE053A" w:rsidRDefault="009E3AA9" w:rsidP="005631AD">
      <w:pPr>
        <w:rPr>
          <w:b/>
          <w:bCs/>
        </w:rPr>
      </w:pPr>
    </w:p>
    <w:p w14:paraId="40B02664" w14:textId="52337FAF" w:rsidR="005631AD" w:rsidRPr="00FE053A" w:rsidRDefault="000642B4" w:rsidP="005631AD">
      <w:pPr>
        <w:pStyle w:val="Heading2"/>
        <w:rPr>
          <w:sz w:val="20"/>
        </w:rPr>
      </w:pPr>
      <w:r w:rsidRPr="00FE053A">
        <w:rPr>
          <w:noProof/>
          <w:sz w:val="20"/>
        </w:rPr>
        <w:lastRenderedPageBreak/>
        <mc:AlternateContent>
          <mc:Choice Requires="wps">
            <w:drawing>
              <wp:anchor distT="45720" distB="45720" distL="114300" distR="114300" simplePos="0" relativeHeight="251658248" behindDoc="0" locked="0" layoutInCell="1" allowOverlap="1" wp14:anchorId="1D952D51" wp14:editId="5BE6D276">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2548DB2"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70CCB4B6"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783D9C28" w14:textId="77777777" w:rsidR="00624A50" w:rsidRPr="00FA1549" w:rsidRDefault="00624A50" w:rsidP="00C4721A">
                            <w:pPr>
                              <w:numPr>
                                <w:ilvl w:val="0"/>
                                <w:numId w:val="62"/>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E9C960D" w14:textId="77777777" w:rsidR="00624A50" w:rsidRPr="00FA1549" w:rsidRDefault="00624A50" w:rsidP="001D2AFD">
                            <w:pPr>
                              <w:spacing w:after="0"/>
                              <w:rPr>
                                <w:sz w:val="16"/>
                                <w:szCs w:val="16"/>
                              </w:rPr>
                            </w:pPr>
                            <w:r w:rsidRPr="00FA1549">
                              <w:rPr>
                                <w:b/>
                                <w:bCs/>
                                <w:sz w:val="16"/>
                                <w:szCs w:val="16"/>
                              </w:rPr>
                              <w:t> </w:t>
                            </w:r>
                          </w:p>
                          <w:p w14:paraId="083563BE"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03401C9C"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4D964312" w14:textId="77777777" w:rsidR="00624A50" w:rsidRPr="00FA1549" w:rsidRDefault="00624A50" w:rsidP="00C4721A">
                            <w:pPr>
                              <w:numPr>
                                <w:ilvl w:val="0"/>
                                <w:numId w:val="63"/>
                              </w:numPr>
                              <w:spacing w:after="0"/>
                              <w:jc w:val="left"/>
                              <w:rPr>
                                <w:i/>
                                <w:iCs/>
                                <w:color w:val="4472C4" w:themeColor="accent1"/>
                                <w:sz w:val="16"/>
                                <w:szCs w:val="16"/>
                              </w:rPr>
                            </w:pPr>
                            <w:r w:rsidRPr="00FA1549">
                              <w:rPr>
                                <w:i/>
                                <w:iCs/>
                                <w:color w:val="4472C4" w:themeColor="accent1"/>
                                <w:sz w:val="16"/>
                                <w:szCs w:val="16"/>
                              </w:rPr>
                              <w:t>timing information;</w:t>
                            </w:r>
                          </w:p>
                          <w:p w14:paraId="1897DE70" w14:textId="77777777" w:rsidR="00624A50" w:rsidRPr="00FA1549" w:rsidRDefault="00624A50" w:rsidP="00C4721A">
                            <w:pPr>
                              <w:numPr>
                                <w:ilvl w:val="0"/>
                                <w:numId w:val="63"/>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153D3174" w14:textId="77777777" w:rsidR="00624A50" w:rsidRPr="00FA1549" w:rsidRDefault="00624A50" w:rsidP="001D2AFD">
                            <w:pPr>
                              <w:spacing w:after="0"/>
                              <w:rPr>
                                <w:sz w:val="16"/>
                                <w:szCs w:val="16"/>
                              </w:rPr>
                            </w:pPr>
                            <w:r w:rsidRPr="00FA1549">
                              <w:rPr>
                                <w:sz w:val="16"/>
                                <w:szCs w:val="16"/>
                              </w:rPr>
                              <w:t> </w:t>
                            </w:r>
                          </w:p>
                          <w:p w14:paraId="679EDC8C"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547FC38B"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447D9FC9" w14:textId="77777777" w:rsidR="00624A50" w:rsidRPr="00FA1549" w:rsidRDefault="00624A50" w:rsidP="00C4721A">
                            <w:pPr>
                              <w:numPr>
                                <w:ilvl w:val="0"/>
                                <w:numId w:val="64"/>
                              </w:numPr>
                              <w:spacing w:after="0"/>
                              <w:jc w:val="left"/>
                              <w:rPr>
                                <w:i/>
                                <w:iCs/>
                                <w:color w:val="4472C4" w:themeColor="accent1"/>
                                <w:sz w:val="16"/>
                                <w:szCs w:val="16"/>
                              </w:rPr>
                            </w:pPr>
                            <w:r w:rsidRPr="00FA1549">
                              <w:rPr>
                                <w:i/>
                                <w:iCs/>
                                <w:color w:val="4472C4" w:themeColor="accent1"/>
                                <w:sz w:val="16"/>
                                <w:szCs w:val="16"/>
                              </w:rPr>
                              <w:t>timing information;</w:t>
                            </w:r>
                          </w:p>
                          <w:p w14:paraId="2267B844" w14:textId="77777777" w:rsidR="00624A50" w:rsidRPr="00FA1549" w:rsidRDefault="00624A50" w:rsidP="00C4721A">
                            <w:pPr>
                              <w:numPr>
                                <w:ilvl w:val="0"/>
                                <w:numId w:val="64"/>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083BB090" w14:textId="77777777" w:rsidR="00DC0361" w:rsidRPr="00FA1549" w:rsidRDefault="00DC0361" w:rsidP="001D2AFD">
                            <w:pPr>
                              <w:spacing w:after="0"/>
                              <w:rPr>
                                <w:sz w:val="16"/>
                                <w:szCs w:val="16"/>
                                <w:highlight w:val="green"/>
                              </w:rPr>
                            </w:pPr>
                          </w:p>
                          <w:p w14:paraId="66C4DD3B" w14:textId="77777777" w:rsidR="00DC0361" w:rsidRPr="00FA1549" w:rsidRDefault="00DC0361" w:rsidP="001D2AFD">
                            <w:pPr>
                              <w:spacing w:after="0"/>
                              <w:rPr>
                                <w:sz w:val="16"/>
                                <w:szCs w:val="16"/>
                                <w:highlight w:val="green"/>
                              </w:rPr>
                            </w:pPr>
                          </w:p>
                          <w:p w14:paraId="47EF3B6A" w14:textId="74F143D9" w:rsidR="005631AD" w:rsidRPr="00FA1549" w:rsidRDefault="005631AD" w:rsidP="001D2AFD">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FC732C4" w14:textId="77777777" w:rsidR="005631AD" w:rsidRPr="00FA1549" w:rsidRDefault="005631AD" w:rsidP="001D2AFD">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57F35A33" w14:textId="77777777" w:rsidR="005631AD" w:rsidRPr="00FA1549" w:rsidRDefault="005631AD" w:rsidP="001D2AFD">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2DD83DEE" w14:textId="77777777" w:rsidR="005631AD" w:rsidRPr="00FA1549" w:rsidRDefault="005631AD" w:rsidP="001D2AFD">
                            <w:pPr>
                              <w:spacing w:after="0"/>
                              <w:jc w:val="left"/>
                              <w:rPr>
                                <w:i/>
                                <w:iCs/>
                                <w:color w:val="4472C4" w:themeColor="accent1"/>
                                <w:sz w:val="16"/>
                                <w:szCs w:val="16"/>
                              </w:rPr>
                            </w:pPr>
                          </w:p>
                          <w:p w14:paraId="5BCCA069" w14:textId="77777777" w:rsidR="005631AD" w:rsidRPr="00FA1549" w:rsidRDefault="005631AD" w:rsidP="001D2AFD">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432CAE3" w14:textId="77777777" w:rsidR="005631AD" w:rsidRPr="00FA1549" w:rsidRDefault="005631AD" w:rsidP="001D2AFD">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43C1E33A" w14:textId="688494D7" w:rsidR="005631AD" w:rsidRPr="00FA1549" w:rsidRDefault="005631AD" w:rsidP="001D2AFD">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0E68D1EB" w14:textId="77777777" w:rsidR="00624A50" w:rsidRPr="00FA1549" w:rsidRDefault="00624A50" w:rsidP="00624A50">
                            <w:pPr>
                              <w:rPr>
                                <w:rFonts w:eastAsia="DengXian" w:cs="DengXian"/>
                                <w:i/>
                                <w:iCs/>
                                <w:color w:val="4472C4" w:themeColor="accent1"/>
                                <w:sz w:val="16"/>
                                <w:szCs w:val="16"/>
                                <w:lang w:eastAsia="zh-CN"/>
                              </w:rPr>
                            </w:pPr>
                          </w:p>
                          <w:p w14:paraId="50A41034" w14:textId="77777777" w:rsidR="00624A50" w:rsidRPr="00FA1549" w:rsidRDefault="00624A50" w:rsidP="00624A50">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410E855D" w14:textId="77777777" w:rsidR="00624A50" w:rsidRPr="00FA1549" w:rsidRDefault="00624A50" w:rsidP="00624A50">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51F1EE5" w14:textId="77777777" w:rsidR="00624A50" w:rsidRPr="00FA1549" w:rsidRDefault="00624A50"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75F1166C" w14:textId="77777777" w:rsidR="00624A50" w:rsidRPr="00FA1549" w:rsidRDefault="00624A50" w:rsidP="00C4721A">
                            <w:pPr>
                              <w:pStyle w:val="ListParagraph"/>
                              <w:numPr>
                                <w:ilvl w:val="1"/>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3CF62844" w14:textId="77777777" w:rsidR="00624A50" w:rsidRPr="00FA1549" w:rsidRDefault="00624A50"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399CD4FF" w14:textId="4FF44E74" w:rsidR="00624A50" w:rsidRPr="00FA1549" w:rsidRDefault="00624A50" w:rsidP="00C4721A">
                            <w:pPr>
                              <w:pStyle w:val="ListParagraph"/>
                              <w:numPr>
                                <w:ilvl w:val="1"/>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52D51" id="Text Box 1535538644" o:spid="_x0000_s1042" type="#_x0000_t202" style="position:absolute;margin-left:430.65pt;margin-top:49.35pt;width:481.85pt;height:110.6pt;z-index:2516582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">
                <v:textbox style="mso-fit-shape-to-text:t">
                  <w:txbxContent>
                    <w:p w14:paraId="32548DB2"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70CCB4B6"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For Rel-19 AI/ML based positioning, the measurements for determining model input are based on the DL PRS and UL SRS defined in TS38.211.</w:t>
                      </w:r>
                    </w:p>
                    <w:p w14:paraId="783D9C28" w14:textId="77777777" w:rsidR="00624A50" w:rsidRPr="00FA1549" w:rsidRDefault="00624A50" w:rsidP="00C4721A">
                      <w:pPr>
                        <w:numPr>
                          <w:ilvl w:val="0"/>
                          <w:numId w:val="62"/>
                        </w:numPr>
                        <w:spacing w:after="0"/>
                        <w:jc w:val="left"/>
                        <w:rPr>
                          <w:i/>
                          <w:iCs/>
                          <w:color w:val="4472C4" w:themeColor="accent1"/>
                          <w:sz w:val="16"/>
                          <w:szCs w:val="16"/>
                        </w:rPr>
                      </w:pPr>
                      <w:r w:rsidRPr="00FA1549">
                        <w:rPr>
                          <w:i/>
                          <w:iCs/>
                          <w:color w:val="4472C4" w:themeColor="accent1"/>
                          <w:sz w:val="16"/>
                          <w:szCs w:val="16"/>
                        </w:rPr>
                        <w:t>Note: The use of SRS for MIMO resource is transparent to UE.</w:t>
                      </w:r>
                    </w:p>
                    <w:p w14:paraId="6E9C960D" w14:textId="77777777" w:rsidR="00624A50" w:rsidRPr="00FA1549" w:rsidRDefault="00624A50" w:rsidP="001D2AFD">
                      <w:pPr>
                        <w:spacing w:after="0"/>
                        <w:rPr>
                          <w:sz w:val="16"/>
                          <w:szCs w:val="16"/>
                        </w:rPr>
                      </w:pPr>
                      <w:r w:rsidRPr="00FA1549">
                        <w:rPr>
                          <w:b/>
                          <w:bCs/>
                          <w:sz w:val="16"/>
                          <w:szCs w:val="16"/>
                        </w:rPr>
                        <w:t> </w:t>
                      </w:r>
                    </w:p>
                    <w:p w14:paraId="083563BE"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03401C9C"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3b, at least the following types of time domain channel measurements are supported for reporting: </w:t>
                      </w:r>
                    </w:p>
                    <w:p w14:paraId="4D964312" w14:textId="77777777" w:rsidR="00624A50" w:rsidRPr="00FA1549" w:rsidRDefault="00624A50" w:rsidP="00C4721A">
                      <w:pPr>
                        <w:numPr>
                          <w:ilvl w:val="0"/>
                          <w:numId w:val="63"/>
                        </w:numPr>
                        <w:spacing w:after="0"/>
                        <w:jc w:val="left"/>
                        <w:rPr>
                          <w:i/>
                          <w:iCs/>
                          <w:color w:val="4472C4" w:themeColor="accent1"/>
                          <w:sz w:val="16"/>
                          <w:szCs w:val="16"/>
                        </w:rPr>
                      </w:pPr>
                      <w:r w:rsidRPr="00FA1549">
                        <w:rPr>
                          <w:i/>
                          <w:iCs/>
                          <w:color w:val="4472C4" w:themeColor="accent1"/>
                          <w:sz w:val="16"/>
                          <w:szCs w:val="16"/>
                        </w:rPr>
                        <w:t>timing information;</w:t>
                      </w:r>
                    </w:p>
                    <w:p w14:paraId="1897DE70" w14:textId="77777777" w:rsidR="00624A50" w:rsidRPr="00FA1549" w:rsidRDefault="00624A50" w:rsidP="00C4721A">
                      <w:pPr>
                        <w:numPr>
                          <w:ilvl w:val="0"/>
                          <w:numId w:val="63"/>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153D3174" w14:textId="77777777" w:rsidR="00624A50" w:rsidRPr="00FA1549" w:rsidRDefault="00624A50" w:rsidP="001D2AFD">
                      <w:pPr>
                        <w:spacing w:after="0"/>
                        <w:rPr>
                          <w:sz w:val="16"/>
                          <w:szCs w:val="16"/>
                        </w:rPr>
                      </w:pPr>
                      <w:r w:rsidRPr="00FA1549">
                        <w:rPr>
                          <w:sz w:val="16"/>
                          <w:szCs w:val="16"/>
                        </w:rPr>
                        <w:t> </w:t>
                      </w:r>
                    </w:p>
                    <w:p w14:paraId="679EDC8C" w14:textId="77777777" w:rsidR="00624A50" w:rsidRPr="00FA1549" w:rsidRDefault="00624A50" w:rsidP="001D2AFD">
                      <w:pPr>
                        <w:spacing w:after="0"/>
                        <w:rPr>
                          <w:sz w:val="16"/>
                          <w:szCs w:val="16"/>
                        </w:rPr>
                      </w:pPr>
                      <w:r w:rsidRPr="00FA1549">
                        <w:rPr>
                          <w:b/>
                          <w:bCs/>
                          <w:sz w:val="16"/>
                          <w:szCs w:val="16"/>
                          <w:highlight w:val="green"/>
                        </w:rPr>
                        <w:t>Agreement</w:t>
                      </w:r>
                      <w:r w:rsidRPr="00FA1549">
                        <w:rPr>
                          <w:b/>
                          <w:bCs/>
                          <w:sz w:val="16"/>
                          <w:szCs w:val="16"/>
                        </w:rPr>
                        <w:t xml:space="preserve">  (RAN1#116 – 9.1.2)</w:t>
                      </w:r>
                    </w:p>
                    <w:p w14:paraId="547FC38B" w14:textId="77777777" w:rsidR="00624A50" w:rsidRPr="00FA1549" w:rsidRDefault="00624A50" w:rsidP="001D2AFD">
                      <w:pPr>
                        <w:spacing w:after="0"/>
                        <w:rPr>
                          <w:i/>
                          <w:iCs/>
                          <w:color w:val="4472C4" w:themeColor="accent1"/>
                          <w:sz w:val="16"/>
                          <w:szCs w:val="16"/>
                        </w:rPr>
                      </w:pPr>
                      <w:r w:rsidRPr="00FA1549">
                        <w:rPr>
                          <w:i/>
                          <w:iCs/>
                          <w:color w:val="4472C4" w:themeColor="accent1"/>
                          <w:sz w:val="16"/>
                          <w:szCs w:val="16"/>
                        </w:rPr>
                        <w:t xml:space="preserve">For AI/ML based positioning case 2b, at least the following types of time domain channel measurements are supported for UE reporting to LMF: </w:t>
                      </w:r>
                    </w:p>
                    <w:p w14:paraId="447D9FC9" w14:textId="77777777" w:rsidR="00624A50" w:rsidRPr="00FA1549" w:rsidRDefault="00624A50" w:rsidP="00C4721A">
                      <w:pPr>
                        <w:numPr>
                          <w:ilvl w:val="0"/>
                          <w:numId w:val="64"/>
                        </w:numPr>
                        <w:spacing w:after="0"/>
                        <w:jc w:val="left"/>
                        <w:rPr>
                          <w:i/>
                          <w:iCs/>
                          <w:color w:val="4472C4" w:themeColor="accent1"/>
                          <w:sz w:val="16"/>
                          <w:szCs w:val="16"/>
                        </w:rPr>
                      </w:pPr>
                      <w:r w:rsidRPr="00FA1549">
                        <w:rPr>
                          <w:i/>
                          <w:iCs/>
                          <w:color w:val="4472C4" w:themeColor="accent1"/>
                          <w:sz w:val="16"/>
                          <w:szCs w:val="16"/>
                        </w:rPr>
                        <w:t>timing information;</w:t>
                      </w:r>
                    </w:p>
                    <w:p w14:paraId="2267B844" w14:textId="77777777" w:rsidR="00624A50" w:rsidRPr="00FA1549" w:rsidRDefault="00624A50" w:rsidP="00C4721A">
                      <w:pPr>
                        <w:numPr>
                          <w:ilvl w:val="0"/>
                          <w:numId w:val="64"/>
                        </w:numPr>
                        <w:spacing w:after="0"/>
                        <w:jc w:val="left"/>
                        <w:rPr>
                          <w:i/>
                          <w:iCs/>
                          <w:color w:val="4472C4" w:themeColor="accent1"/>
                          <w:sz w:val="16"/>
                          <w:szCs w:val="16"/>
                        </w:rPr>
                      </w:pPr>
                      <w:r w:rsidRPr="00FA1549">
                        <w:rPr>
                          <w:i/>
                          <w:iCs/>
                          <w:color w:val="4472C4" w:themeColor="accent1"/>
                          <w:sz w:val="16"/>
                          <w:szCs w:val="16"/>
                        </w:rPr>
                        <w:t>paired timing information and power information.</w:t>
                      </w:r>
                    </w:p>
                    <w:p w14:paraId="083BB090" w14:textId="77777777" w:rsidR="00DC0361" w:rsidRPr="00FA1549" w:rsidRDefault="00DC0361" w:rsidP="001D2AFD">
                      <w:pPr>
                        <w:spacing w:after="0"/>
                        <w:rPr>
                          <w:sz w:val="16"/>
                          <w:szCs w:val="16"/>
                          <w:highlight w:val="green"/>
                        </w:rPr>
                      </w:pPr>
                    </w:p>
                    <w:p w14:paraId="66C4DD3B" w14:textId="77777777" w:rsidR="00DC0361" w:rsidRPr="00FA1549" w:rsidRDefault="00DC0361" w:rsidP="001D2AFD">
                      <w:pPr>
                        <w:spacing w:after="0"/>
                        <w:rPr>
                          <w:sz w:val="16"/>
                          <w:szCs w:val="16"/>
                          <w:highlight w:val="green"/>
                        </w:rPr>
                      </w:pPr>
                    </w:p>
                    <w:p w14:paraId="47EF3B6A" w14:textId="74F143D9" w:rsidR="005631AD" w:rsidRPr="00FA1549" w:rsidRDefault="005631AD" w:rsidP="001D2AFD">
                      <w:pPr>
                        <w:spacing w:after="0"/>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FC732C4" w14:textId="77777777" w:rsidR="005631AD" w:rsidRPr="00FA1549" w:rsidRDefault="005631AD" w:rsidP="001D2AFD">
                      <w:pPr>
                        <w:spacing w:after="0"/>
                        <w:rPr>
                          <w:i/>
                          <w:iCs/>
                          <w:color w:val="4472C4" w:themeColor="accent1"/>
                          <w:sz w:val="16"/>
                          <w:szCs w:val="16"/>
                        </w:rPr>
                      </w:pPr>
                      <w:r w:rsidRPr="00FA1549">
                        <w:rPr>
                          <w:i/>
                          <w:iCs/>
                          <w:color w:val="4472C4" w:themeColor="accent1"/>
                          <w:sz w:val="16"/>
                          <w:szCs w:val="16"/>
                        </w:rPr>
                        <w:t xml:space="preserve">For AI/ML based positioning Case 3b, for gNB channel measurements reported to LMF, the timing information is represented relative to a reference time. </w:t>
                      </w:r>
                    </w:p>
                    <w:p w14:paraId="57F35A33" w14:textId="77777777" w:rsidR="005631AD" w:rsidRPr="00FA1549" w:rsidRDefault="005631AD" w:rsidP="001D2AFD">
                      <w:pPr>
                        <w:numPr>
                          <w:ilvl w:val="0"/>
                          <w:numId w:val="19"/>
                        </w:numPr>
                        <w:spacing w:after="0"/>
                        <w:jc w:val="left"/>
                        <w:rPr>
                          <w:i/>
                          <w:iCs/>
                          <w:color w:val="4472C4" w:themeColor="accent1"/>
                          <w:sz w:val="16"/>
                          <w:szCs w:val="16"/>
                        </w:rPr>
                      </w:pPr>
                      <w:r w:rsidRPr="00FA1549">
                        <w:rPr>
                          <w:i/>
                          <w:iCs/>
                          <w:color w:val="4472C4" w:themeColor="accent1"/>
                          <w:sz w:val="16"/>
                          <w:szCs w:val="16"/>
                        </w:rPr>
                        <w:t>FFS: Whether any specification impact of the reference time used to represent the timing information. Details of the reference time</w:t>
                      </w:r>
                    </w:p>
                    <w:p w14:paraId="2DD83DEE" w14:textId="77777777" w:rsidR="005631AD" w:rsidRPr="00FA1549" w:rsidRDefault="005631AD" w:rsidP="001D2AFD">
                      <w:pPr>
                        <w:spacing w:after="0"/>
                        <w:jc w:val="left"/>
                        <w:rPr>
                          <w:i/>
                          <w:iCs/>
                          <w:color w:val="4472C4" w:themeColor="accent1"/>
                          <w:sz w:val="16"/>
                          <w:szCs w:val="16"/>
                        </w:rPr>
                      </w:pPr>
                    </w:p>
                    <w:p w14:paraId="5BCCA069" w14:textId="77777777" w:rsidR="005631AD" w:rsidRPr="00FA1549" w:rsidRDefault="005631AD" w:rsidP="001D2AFD">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432CAE3" w14:textId="77777777" w:rsidR="005631AD" w:rsidRPr="00FA1549" w:rsidRDefault="005631AD" w:rsidP="001D2AFD">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43C1E33A" w14:textId="688494D7" w:rsidR="005631AD" w:rsidRPr="00FA1549" w:rsidRDefault="005631AD" w:rsidP="001D2AFD">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0E68D1EB" w14:textId="77777777" w:rsidR="00624A50" w:rsidRPr="00FA1549" w:rsidRDefault="00624A50" w:rsidP="00624A50">
                      <w:pPr>
                        <w:rPr>
                          <w:rFonts w:eastAsia="DengXian" w:cs="DengXian"/>
                          <w:i/>
                          <w:iCs/>
                          <w:color w:val="4472C4" w:themeColor="accent1"/>
                          <w:sz w:val="16"/>
                          <w:szCs w:val="16"/>
                          <w:lang w:eastAsia="zh-CN"/>
                        </w:rPr>
                      </w:pPr>
                    </w:p>
                    <w:p w14:paraId="50A41034" w14:textId="77777777" w:rsidR="00624A50" w:rsidRPr="00FA1549" w:rsidRDefault="00624A50" w:rsidP="00624A50">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rFonts w:eastAsia="DengXian"/>
                          <w:sz w:val="16"/>
                          <w:szCs w:val="16"/>
                          <w:lang w:eastAsia="zh-CN"/>
                        </w:rPr>
                        <w:t>(RAN1#118: 9.1.2 AIML pos)</w:t>
                      </w:r>
                    </w:p>
                    <w:p w14:paraId="410E855D" w14:textId="77777777" w:rsidR="00624A50" w:rsidRPr="00FA1549" w:rsidRDefault="00624A50" w:rsidP="00624A50">
                      <w:pPr>
                        <w:spacing w:after="0"/>
                        <w:rPr>
                          <w:i/>
                          <w:iCs/>
                          <w:color w:val="4472C4" w:themeColor="accent1"/>
                          <w:sz w:val="16"/>
                          <w:szCs w:val="16"/>
                        </w:rPr>
                      </w:pPr>
                      <w:r w:rsidRPr="00FA1549">
                        <w:rPr>
                          <w:i/>
                          <w:iCs/>
                          <w:color w:val="4472C4" w:themeColor="accent1"/>
                          <w:sz w:val="16"/>
                          <w:szCs w:val="16"/>
                        </w:rPr>
                        <w:t>For AI/ML positioning Case 2b and 3b, regarding the power information for determining the model input,</w:t>
                      </w:r>
                    </w:p>
                    <w:p w14:paraId="651F1EE5" w14:textId="77777777" w:rsidR="00624A50" w:rsidRPr="00FA1549" w:rsidRDefault="00624A50"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downlink power measurement, use DL PRS-RSRPP defined in TS 38.215 as a starting point.</w:t>
                      </w:r>
                    </w:p>
                    <w:p w14:paraId="75F1166C" w14:textId="77777777" w:rsidR="00624A50" w:rsidRPr="00FA1549" w:rsidRDefault="00624A50" w:rsidP="00C4721A">
                      <w:pPr>
                        <w:pStyle w:val="ListParagraph"/>
                        <w:numPr>
                          <w:ilvl w:val="1"/>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DL PRS-RSRPP, use the existing measurement report mapping table for PRS-RSRPP in 38.133 as a starting point.</w:t>
                      </w:r>
                    </w:p>
                    <w:p w14:paraId="3CF62844" w14:textId="77777777" w:rsidR="00624A50" w:rsidRPr="00FA1549" w:rsidRDefault="00624A50" w:rsidP="00C4721A">
                      <w:pPr>
                        <w:pStyle w:val="ListParagraph"/>
                        <w:numPr>
                          <w:ilvl w:val="0"/>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uplink power measurement, use UL SRS-RSRPP defined in TS 38.215 as a starting point.</w:t>
                      </w:r>
                    </w:p>
                    <w:p w14:paraId="399CD4FF" w14:textId="4FF44E74" w:rsidR="00624A50" w:rsidRPr="00FA1549" w:rsidRDefault="00624A50" w:rsidP="00C4721A">
                      <w:pPr>
                        <w:pStyle w:val="ListParagraph"/>
                        <w:numPr>
                          <w:ilvl w:val="1"/>
                          <w:numId w:val="60"/>
                        </w:numPr>
                        <w:tabs>
                          <w:tab w:val="left" w:pos="0"/>
                        </w:tabs>
                        <w:suppressAutoHyphens/>
                        <w:spacing w:after="0"/>
                        <w:contextualSpacing w:val="0"/>
                        <w:jc w:val="left"/>
                        <w:rPr>
                          <w:i/>
                          <w:iCs/>
                          <w:color w:val="4472C4" w:themeColor="accent1"/>
                          <w:sz w:val="16"/>
                          <w:szCs w:val="16"/>
                          <w:lang w:val="en-US"/>
                        </w:rPr>
                      </w:pPr>
                      <w:r w:rsidRPr="00FA1549">
                        <w:rPr>
                          <w:i/>
                          <w:iCs/>
                          <w:color w:val="4472C4" w:themeColor="accent1"/>
                          <w:sz w:val="16"/>
                          <w:szCs w:val="16"/>
                          <w:lang w:val="en-US"/>
                        </w:rPr>
                        <w:t>For measurement report of UL SRS-RSRPP, use the existing measurement report mapping table for SRS-RSRPP in 38.133 as a starting point.</w:t>
                      </w:r>
                    </w:p>
                  </w:txbxContent>
                </v:textbox>
                <w10:wrap type="square" anchorx="margin"/>
              </v:shape>
            </w:pict>
          </mc:Fallback>
        </mc:AlternateContent>
      </w:r>
      <w:r w:rsidR="00191BE5">
        <w:t>6.2</w:t>
      </w:r>
      <w:r w:rsidR="005631AD" w:rsidRPr="000642B4">
        <w:t xml:space="preserve"> </w:t>
      </w:r>
      <w:r w:rsidR="00161128" w:rsidRPr="000642B4">
        <w:t xml:space="preserve">Model input measurement </w:t>
      </w:r>
      <w:r w:rsidR="0054504B">
        <w:t xml:space="preserve">reporting </w:t>
      </w:r>
      <w:r w:rsidR="0045182B">
        <w:t xml:space="preserve">format </w:t>
      </w:r>
      <w:r w:rsidR="0054504B">
        <w:t xml:space="preserve">and </w:t>
      </w:r>
      <w:r w:rsidR="00161128" w:rsidRPr="000642B4">
        <w:t xml:space="preserve">referencing </w:t>
      </w:r>
    </w:p>
    <w:p w14:paraId="40BD90D6" w14:textId="77777777" w:rsidR="005631AD" w:rsidRPr="00FE053A" w:rsidRDefault="005631AD" w:rsidP="005631AD"/>
    <w:p w14:paraId="5D0C79D8" w14:textId="1FBC4735" w:rsidR="005631AD" w:rsidRPr="00FE053A" w:rsidRDefault="005631AD" w:rsidP="005631AD">
      <w:r w:rsidRPr="00FE053A">
        <w:t xml:space="preserve">Companies agreed that UL-RTOA can be supported for model input measurement referencing in Case3b. It was also agreed to further study whether UL-RTOA reference time can be applicable to the case </w:t>
      </w:r>
      <w:r w:rsidR="00A92DB0">
        <w:t>if</w:t>
      </w:r>
      <w:r w:rsidRPr="00FE053A">
        <w:t xml:space="preserve"> Case3b </w:t>
      </w:r>
      <w:r w:rsidR="00A92DB0">
        <w:t xml:space="preserve">would </w:t>
      </w:r>
      <w:r w:rsidRPr="00FE053A">
        <w:t xml:space="preserve">support multi-RTT. </w:t>
      </w:r>
    </w:p>
    <w:p w14:paraId="42AB3420" w14:textId="782B4E5B" w:rsidR="005631AD" w:rsidRPr="00FE053A" w:rsidRDefault="005631AD" w:rsidP="005631AD">
      <w:r w:rsidRPr="00FE053A">
        <w:t>We find</w:t>
      </w:r>
      <w:r w:rsidR="003F6F3E">
        <w:t xml:space="preserve"> that</w:t>
      </w:r>
      <w:r w:rsidRPr="00FE053A">
        <w:t xml:space="preserve"> RAN1 group needs first to build understanding on how Case 3b can support multi-RTT and discuss potential benefits before discussing the applicability of reference times.  In our understanding, Case3b is a direct AIML positioning approach for which model output can be location information</w:t>
      </w:r>
      <w:r w:rsidR="0035363F">
        <w:t xml:space="preserve"> based on </w:t>
      </w:r>
      <w:r w:rsidRPr="00FE053A">
        <w:t>gNB</w:t>
      </w:r>
      <w:r w:rsidR="0035363F">
        <w:t>’s</w:t>
      </w:r>
      <w:r w:rsidRPr="00FE053A">
        <w:t xml:space="preserve"> report</w:t>
      </w:r>
      <w:r w:rsidR="0035363F">
        <w:t>ed</w:t>
      </w:r>
      <w:r w:rsidRPr="00FE053A">
        <w:t xml:space="preserve"> model input measurements. In one example, the LMF can configure a multi-RTT session to obtain measurements from both UE (e.g., UE Rx – Tx time difference</w:t>
      </w:r>
      <w:r w:rsidR="00AD104A">
        <w:t>, including additional measurements</w:t>
      </w:r>
      <w:r w:rsidR="000B691D">
        <w:t xml:space="preserve"> for each TRP</w:t>
      </w:r>
      <w:r w:rsidR="00AD104A">
        <w:t xml:space="preserve"> and additional path measurements</w:t>
      </w:r>
      <w:r w:rsidR="000B691D">
        <w:t xml:space="preserve"> for each resource</w:t>
      </w:r>
      <w:r w:rsidRPr="00FE053A">
        <w:t>) and gNB (e.g., gNB Rx – Tx time difference</w:t>
      </w:r>
      <w:r w:rsidR="000B691D">
        <w:t xml:space="preserve"> and additional path measurements</w:t>
      </w:r>
      <w:r w:rsidRPr="00FE053A">
        <w:t>) and use them as model input</w:t>
      </w:r>
      <w:r w:rsidR="001D5BA2">
        <w:t xml:space="preserve">, which can be enabled with existing </w:t>
      </w:r>
      <w:r w:rsidR="00812D6D">
        <w:t>specifications</w:t>
      </w:r>
      <w:r w:rsidRPr="00FE053A">
        <w:t xml:space="preserve">. </w:t>
      </w:r>
      <w:r w:rsidR="000230CC">
        <w:t xml:space="preserve">Potential model inputs can consider existing measurement reporting </w:t>
      </w:r>
      <w:r w:rsidR="009A059D">
        <w:t xml:space="preserve">and timing referencing adopted </w:t>
      </w:r>
      <w:r w:rsidR="000230CC">
        <w:t xml:space="preserve">in multi-RTT </w:t>
      </w:r>
      <w:r w:rsidR="008C18A7">
        <w:t xml:space="preserve">method. </w:t>
      </w:r>
    </w:p>
    <w:p w14:paraId="3CFB959A" w14:textId="77777777" w:rsidR="005631AD" w:rsidRPr="00FE053A" w:rsidRDefault="005631AD" w:rsidP="005631AD"/>
    <w:p w14:paraId="1AA716F4" w14:textId="56B876F8" w:rsidR="005631AD" w:rsidRPr="00FE053A" w:rsidRDefault="005631AD" w:rsidP="005631AD">
      <w:pPr>
        <w:rPr>
          <w:b/>
          <w:bCs/>
        </w:rPr>
      </w:pPr>
      <w:r w:rsidRPr="00FE053A">
        <w:rPr>
          <w:b/>
          <w:bCs/>
        </w:rPr>
        <w:t xml:space="preserve">Observation </w:t>
      </w:r>
      <w:r w:rsidR="00A9658F">
        <w:rPr>
          <w:b/>
          <w:bCs/>
        </w:rPr>
        <w:t>24</w:t>
      </w:r>
      <w:r w:rsidRPr="00FE053A">
        <w:rPr>
          <w:b/>
          <w:bCs/>
        </w:rPr>
        <w:t xml:space="preserve">: </w:t>
      </w:r>
      <w:r w:rsidR="00A10F45">
        <w:rPr>
          <w:b/>
          <w:bCs/>
        </w:rPr>
        <w:t>I</w:t>
      </w:r>
      <w:r w:rsidR="00A10F45" w:rsidRPr="00FE053A">
        <w:rPr>
          <w:b/>
          <w:bCs/>
        </w:rPr>
        <w:t>n AI/ML positioning</w:t>
      </w:r>
      <w:r w:rsidR="00A10F45">
        <w:rPr>
          <w:b/>
          <w:bCs/>
        </w:rPr>
        <w:t xml:space="preserve"> Case3b</w:t>
      </w:r>
      <w:r w:rsidR="00A10F45" w:rsidRPr="00FE053A">
        <w:rPr>
          <w:b/>
          <w:bCs/>
        </w:rPr>
        <w:t>,</w:t>
      </w:r>
      <w:r w:rsidR="00A10F45" w:rsidRPr="008673FC">
        <w:rPr>
          <w:b/>
          <w:bCs/>
        </w:rPr>
        <w:t xml:space="preserve"> </w:t>
      </w:r>
      <w:r w:rsidR="00A10F45">
        <w:rPr>
          <w:b/>
          <w:bCs/>
        </w:rPr>
        <w:t>for model input measurements,</w:t>
      </w:r>
      <w:r w:rsidR="00A10F45" w:rsidRPr="00FE053A">
        <w:rPr>
          <w:b/>
          <w:bCs/>
        </w:rPr>
        <w:t xml:space="preserve"> </w:t>
      </w:r>
      <w:r w:rsidRPr="00FE053A">
        <w:rPr>
          <w:b/>
          <w:bCs/>
        </w:rPr>
        <w:t xml:space="preserve"> RAN1 group needs </w:t>
      </w:r>
      <w:r w:rsidR="007B24E8">
        <w:rPr>
          <w:b/>
          <w:bCs/>
        </w:rPr>
        <w:t xml:space="preserve">first </w:t>
      </w:r>
      <w:r w:rsidRPr="00FE053A">
        <w:rPr>
          <w:b/>
          <w:bCs/>
        </w:rPr>
        <w:t>to build understanding on how Case 3b can support multi-RTT (including benefits</w:t>
      </w:r>
      <w:r w:rsidR="00ED4518">
        <w:rPr>
          <w:b/>
          <w:bCs/>
        </w:rPr>
        <w:t xml:space="preserve"> and necessity</w:t>
      </w:r>
      <w:r w:rsidRPr="00FE053A">
        <w:rPr>
          <w:b/>
          <w:bCs/>
        </w:rPr>
        <w:t xml:space="preserve">) before discussing applicability of potential supporting reference times. </w:t>
      </w:r>
    </w:p>
    <w:p w14:paraId="6A41EB78" w14:textId="603350C0" w:rsidR="006A5FFF" w:rsidRPr="00FE053A" w:rsidRDefault="006A5FFF" w:rsidP="006A5FFF">
      <w:pPr>
        <w:rPr>
          <w:b/>
          <w:bCs/>
        </w:rPr>
      </w:pPr>
      <w:r w:rsidRPr="00FE053A">
        <w:rPr>
          <w:b/>
          <w:bCs/>
        </w:rPr>
        <w:t xml:space="preserve">Observation </w:t>
      </w:r>
      <w:r w:rsidR="00A9658F">
        <w:rPr>
          <w:b/>
          <w:bCs/>
        </w:rPr>
        <w:t>25</w:t>
      </w:r>
      <w:r w:rsidRPr="00FE053A">
        <w:rPr>
          <w:b/>
          <w:bCs/>
        </w:rPr>
        <w:t xml:space="preserve">: </w:t>
      </w:r>
      <w:r w:rsidR="00A10F45">
        <w:rPr>
          <w:b/>
          <w:bCs/>
        </w:rPr>
        <w:t>I</w:t>
      </w:r>
      <w:r w:rsidR="00A10F45" w:rsidRPr="00FE053A">
        <w:rPr>
          <w:b/>
          <w:bCs/>
        </w:rPr>
        <w:t>n AI/ML positioning</w:t>
      </w:r>
      <w:r w:rsidR="00A10F45">
        <w:rPr>
          <w:b/>
          <w:bCs/>
        </w:rPr>
        <w:t xml:space="preserve"> Case3b</w:t>
      </w:r>
      <w:r w:rsidR="00A10F45" w:rsidRPr="00FE053A">
        <w:rPr>
          <w:b/>
          <w:bCs/>
        </w:rPr>
        <w:t>,</w:t>
      </w:r>
      <w:r w:rsidR="00A10F45" w:rsidRPr="008673FC">
        <w:rPr>
          <w:b/>
          <w:bCs/>
        </w:rPr>
        <w:t xml:space="preserve"> </w:t>
      </w:r>
      <w:r w:rsidR="00A10F45">
        <w:rPr>
          <w:b/>
          <w:bCs/>
        </w:rPr>
        <w:t>for model input measurements,</w:t>
      </w:r>
      <w:r w:rsidRPr="00FE053A">
        <w:rPr>
          <w:b/>
          <w:bCs/>
        </w:rPr>
        <w:t xml:space="preserve"> </w:t>
      </w:r>
      <w:r w:rsidR="00D7708E">
        <w:rPr>
          <w:b/>
          <w:bCs/>
        </w:rPr>
        <w:t xml:space="preserve">if necessary, </w:t>
      </w:r>
      <w:r w:rsidR="008D6AD1">
        <w:rPr>
          <w:b/>
          <w:bCs/>
        </w:rPr>
        <w:t xml:space="preserve">model input reporting can consider measurements and reference timing </w:t>
      </w:r>
      <w:r w:rsidR="0017762A">
        <w:rPr>
          <w:b/>
          <w:bCs/>
        </w:rPr>
        <w:t xml:space="preserve">of existing measurements </w:t>
      </w:r>
      <w:r w:rsidR="00ED4518">
        <w:rPr>
          <w:b/>
          <w:bCs/>
        </w:rPr>
        <w:t>in</w:t>
      </w:r>
      <w:r w:rsidR="0017762A">
        <w:rPr>
          <w:b/>
          <w:bCs/>
        </w:rPr>
        <w:t xml:space="preserve"> multi-RTT method</w:t>
      </w:r>
      <w:r w:rsidRPr="00FE053A">
        <w:rPr>
          <w:b/>
          <w:bCs/>
        </w:rPr>
        <w:t xml:space="preserve">. </w:t>
      </w:r>
    </w:p>
    <w:p w14:paraId="43ACC68E" w14:textId="6C5EE13C" w:rsidR="005631AD" w:rsidRPr="00FE053A" w:rsidRDefault="005631AD" w:rsidP="005631AD">
      <w:pPr>
        <w:rPr>
          <w:strike/>
        </w:rPr>
      </w:pPr>
    </w:p>
    <w:p w14:paraId="564A0C6D" w14:textId="77777777" w:rsidR="005631AD" w:rsidRPr="00FE053A" w:rsidRDefault="005631AD" w:rsidP="005631AD"/>
    <w:p w14:paraId="71CB9F71" w14:textId="05AC4AAE" w:rsidR="005631AD" w:rsidRPr="00FE053A" w:rsidRDefault="00191BE5" w:rsidP="005631AD">
      <w:pPr>
        <w:pStyle w:val="Heading2"/>
        <w:rPr>
          <w:sz w:val="20"/>
        </w:rPr>
      </w:pPr>
      <w:r>
        <w:lastRenderedPageBreak/>
        <w:t>6.3</w:t>
      </w:r>
      <w:r w:rsidR="005631AD" w:rsidRPr="000642B4">
        <w:t xml:space="preserve"> </w:t>
      </w:r>
      <w:r w:rsidR="002D7328">
        <w:t xml:space="preserve">Other model input </w:t>
      </w:r>
      <w:r w:rsidR="005631AD" w:rsidRPr="000642B4">
        <w:t>types (phase reporting)</w:t>
      </w:r>
    </w:p>
    <w:p w14:paraId="2BB096D5" w14:textId="49E3F32F" w:rsidR="005631AD" w:rsidRPr="00FE053A" w:rsidRDefault="00AF6DE8" w:rsidP="005631AD">
      <w:r w:rsidRPr="00FE053A">
        <w:rPr>
          <w:noProof/>
        </w:rPr>
        <mc:AlternateContent>
          <mc:Choice Requires="wps">
            <w:drawing>
              <wp:anchor distT="45720" distB="45720" distL="114300" distR="114300" simplePos="0" relativeHeight="251658246" behindDoc="0" locked="0" layoutInCell="1" allowOverlap="1" wp14:anchorId="39D415A8" wp14:editId="48F52C07">
                <wp:simplePos x="0" y="0"/>
                <wp:positionH relativeFrom="margin">
                  <wp:align>left</wp:align>
                </wp:positionH>
                <wp:positionV relativeFrom="paragraph">
                  <wp:posOffset>460050</wp:posOffset>
                </wp:positionV>
                <wp:extent cx="6119495" cy="1404620"/>
                <wp:effectExtent l="0" t="0" r="14605" b="1778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E78808" w14:textId="77777777" w:rsidR="005631AD" w:rsidRPr="00FA1549" w:rsidRDefault="005631AD" w:rsidP="005631AD">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A5A86BB"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268F7F9A"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6A1EEBFE"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3F506031"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09870761"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D415A8" id="Text Box 1933440312" o:spid="_x0000_s1043" type="#_x0000_t202" style="position:absolute;left:0;text-align:left;margin-left:0;margin-top:36.2pt;width:481.85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i3FgIAACg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">
                <v:textbox style="mso-fit-shape-to-text:t">
                  <w:txbxContent>
                    <w:p w14:paraId="51E78808" w14:textId="77777777" w:rsidR="005631AD" w:rsidRPr="00FA1549" w:rsidRDefault="005631AD" w:rsidP="005631AD">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A5A86BB"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268F7F9A"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6A1EEBFE"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3F506031" w14:textId="77777777" w:rsidR="005631AD" w:rsidRPr="00FA1549" w:rsidRDefault="005631AD" w:rsidP="001D224D">
                      <w:pPr>
                        <w:numPr>
                          <w:ilvl w:val="0"/>
                          <w:numId w:val="16"/>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09870761" w14:textId="77777777" w:rsidR="005631AD" w:rsidRPr="00FA1549" w:rsidRDefault="005631AD" w:rsidP="005631AD">
                      <w:pPr>
                        <w:spacing w:after="0"/>
                        <w:rPr>
                          <w:i/>
                          <w:iCs/>
                          <w:color w:val="4472C4" w:themeColor="accent1"/>
                          <w:sz w:val="16"/>
                          <w:szCs w:val="16"/>
                        </w:rPr>
                      </w:pPr>
                      <w:r w:rsidRPr="00FA1549">
                        <w:rPr>
                          <w:i/>
                          <w:iCs/>
                          <w:color w:val="4472C4" w:themeColor="accent1"/>
                          <w:sz w:val="16"/>
                          <w:szCs w:val="16"/>
                        </w:rPr>
                        <w:t>Note: the phase information may be used in different ways,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v:textbox>
                <w10:wrap type="square" anchorx="margin"/>
              </v:shape>
            </w:pict>
          </mc:Fallback>
        </mc:AlternateContent>
      </w:r>
      <w:r w:rsidR="005631AD" w:rsidRPr="00FE053A">
        <w:t xml:space="preserve">In previous meeting RAN1#116, companies agreed to further investigate the necessity of including phase information as an additional measurement type for model input. </w:t>
      </w:r>
    </w:p>
    <w:p w14:paraId="7A6EB13F" w14:textId="77777777" w:rsidR="00AF6DE8" w:rsidRDefault="00AF6DE8" w:rsidP="005631AD"/>
    <w:p w14:paraId="309728B2" w14:textId="1112A1E6" w:rsidR="005631AD" w:rsidRPr="00FE053A" w:rsidRDefault="005631AD" w:rsidP="005631AD">
      <w:r w:rsidRPr="00FE053A">
        <w:t xml:space="preserve">For Case3b, the reporting of measurements corresponding to model input takes place from gNB to LMF. Existing specifications (up to Rel-18) already support reporting of timing and power info of channel response from 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In the study item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rsidR="00FE053A">
        <w:instrText xml:space="preserve"> \* MERGEFORMAT </w:instrText>
      </w:r>
      <w:r w:rsidRPr="00FE053A">
        <w:fldChar w:fldCharType="separate"/>
      </w:r>
      <w:r w:rsidR="007649C3" w:rsidRPr="00FE053A">
        <w:t xml:space="preserve">Table </w:t>
      </w:r>
      <w:r w:rsidR="007649C3">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EndPr/>
        <w:sdtContent>
          <w:r w:rsidRPr="00FE053A">
            <w:fldChar w:fldCharType="begin"/>
          </w:r>
          <w:r w:rsidRPr="00FE053A">
            <w:rPr>
              <w:lang w:val="en-US"/>
            </w:rPr>
            <w:instrText xml:space="preserve"> CITATION TR38843i \l 1033 </w:instrText>
          </w:r>
          <w:r w:rsidRPr="00FE053A">
            <w:fldChar w:fldCharType="separate"/>
          </w:r>
          <w:r w:rsidR="004614C3" w:rsidRPr="004614C3">
            <w:rPr>
              <w:noProof/>
              <w:lang w:val="en-US"/>
            </w:rPr>
            <w:t>[2]</w:t>
          </w:r>
          <w:r w:rsidRPr="00FE053A">
            <w:fldChar w:fldCharType="end"/>
          </w:r>
        </w:sdtContent>
      </w:sdt>
      <w:r w:rsidRPr="00FE053A">
        <w:t xml:space="preserve">. We observe from the mid-point that reporting additional phase information still cannot enhance positioning error when compared to the baseline (i.e., E_CIR/E_PDP=1.13).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3200FACC" w14:textId="7F3C4CED" w:rsidR="005631AD" w:rsidRPr="00FE053A" w:rsidRDefault="005631AD" w:rsidP="005631AD">
      <w:pPr>
        <w:rPr>
          <w:b/>
          <w:bCs/>
        </w:rPr>
      </w:pPr>
      <w:r w:rsidRPr="00FE053A">
        <w:rPr>
          <w:b/>
          <w:bCs/>
        </w:rPr>
        <w:t>Observation</w:t>
      </w:r>
      <w:r w:rsidR="009838F3">
        <w:rPr>
          <w:b/>
          <w:bCs/>
        </w:rPr>
        <w:t xml:space="preserve"> </w:t>
      </w:r>
      <w:r w:rsidR="00A9658F">
        <w:rPr>
          <w:b/>
          <w:bCs/>
        </w:rPr>
        <w:t>26</w:t>
      </w:r>
      <w:r w:rsidRPr="00FE053A">
        <w:rPr>
          <w:b/>
          <w:bCs/>
        </w:rPr>
        <w:t xml:space="preserve">: </w:t>
      </w:r>
      <w:r w:rsidR="006D435A">
        <w:rPr>
          <w:b/>
          <w:bCs/>
        </w:rPr>
        <w:t>I</w:t>
      </w:r>
      <w:r w:rsidR="006D435A" w:rsidRPr="00FE053A">
        <w:rPr>
          <w:b/>
          <w:bCs/>
        </w:rPr>
        <w:t>n AI/ML positioning</w:t>
      </w:r>
      <w:r w:rsidR="006D435A">
        <w:rPr>
          <w:b/>
          <w:bCs/>
        </w:rPr>
        <w:t xml:space="preserve"> Case3b</w:t>
      </w:r>
      <w:r w:rsidR="006D435A" w:rsidRPr="00FE053A">
        <w:rPr>
          <w:b/>
          <w:bCs/>
        </w:rPr>
        <w:t>,</w:t>
      </w:r>
      <w:r w:rsidR="006D435A" w:rsidRPr="008673FC">
        <w:rPr>
          <w:b/>
          <w:bCs/>
        </w:rPr>
        <w:t xml:space="preserve"> </w:t>
      </w:r>
      <w:r w:rsidR="006D435A">
        <w:rPr>
          <w:b/>
          <w:bCs/>
        </w:rPr>
        <w:t>for model input measurements</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6AA23E8C" w14:textId="71323290" w:rsidR="005631AD" w:rsidRPr="00FE053A" w:rsidRDefault="005631AD" w:rsidP="005631AD">
      <w:pPr>
        <w:rPr>
          <w:b/>
          <w:bCs/>
        </w:rPr>
      </w:pPr>
      <w:r w:rsidRPr="00FE053A">
        <w:rPr>
          <w:b/>
          <w:bCs/>
        </w:rPr>
        <w:t>Observation</w:t>
      </w:r>
      <w:r w:rsidR="009838F3">
        <w:rPr>
          <w:b/>
          <w:bCs/>
        </w:rPr>
        <w:t xml:space="preserve"> </w:t>
      </w:r>
      <w:r w:rsidR="00A9658F">
        <w:rPr>
          <w:b/>
          <w:bCs/>
        </w:rPr>
        <w:t>27</w:t>
      </w:r>
      <w:r w:rsidRPr="00FE053A">
        <w:rPr>
          <w:b/>
          <w:bCs/>
        </w:rPr>
        <w:t xml:space="preserve">: </w:t>
      </w:r>
      <w:r w:rsidR="00E4362B">
        <w:rPr>
          <w:b/>
          <w:bCs/>
        </w:rPr>
        <w:t>I</w:t>
      </w:r>
      <w:r w:rsidR="00E4362B" w:rsidRPr="00FE053A">
        <w:rPr>
          <w:b/>
          <w:bCs/>
        </w:rPr>
        <w:t>n AI/ML positioning</w:t>
      </w:r>
      <w:r w:rsidR="00E4362B">
        <w:rPr>
          <w:b/>
          <w:bCs/>
        </w:rPr>
        <w:t xml:space="preserve"> Case3b</w:t>
      </w:r>
      <w:r w:rsidR="00E4362B" w:rsidRPr="00FE053A">
        <w:rPr>
          <w:b/>
          <w:bCs/>
        </w:rPr>
        <w:t>,</w:t>
      </w:r>
      <w:r w:rsidR="00E4362B" w:rsidRPr="008673FC">
        <w:rPr>
          <w:b/>
          <w:bCs/>
        </w:rPr>
        <w:t xml:space="preserve"> </w:t>
      </w:r>
      <w:r w:rsidR="00E4362B">
        <w:rPr>
          <w:b/>
          <w:bCs/>
        </w:rPr>
        <w:t>for model input measurements</w:t>
      </w:r>
      <w:r w:rsidRPr="00FE053A">
        <w:rPr>
          <w:b/>
          <w:bCs/>
        </w:rPr>
        <w:t>, based on observations from Rel-18 Study Item, no clear benefits observed for reporting phase information (e.g., CIR) when considering trade-off between accuracy and reporting overhead.</w:t>
      </w:r>
    </w:p>
    <w:p w14:paraId="6D4663EA" w14:textId="33A9A5DA" w:rsidR="005631AD" w:rsidRPr="00FE053A" w:rsidRDefault="005631AD" w:rsidP="005631AD">
      <w:pPr>
        <w:rPr>
          <w:b/>
          <w:bCs/>
        </w:rPr>
      </w:pPr>
      <w:r w:rsidRPr="00FE053A">
        <w:rPr>
          <w:b/>
          <w:bCs/>
        </w:rPr>
        <w:t xml:space="preserve"> Proposal</w:t>
      </w:r>
      <w:r w:rsidR="004E52F9">
        <w:rPr>
          <w:b/>
          <w:bCs/>
        </w:rPr>
        <w:t xml:space="preserve"> </w:t>
      </w:r>
      <w:r w:rsidR="007E3E62">
        <w:rPr>
          <w:b/>
          <w:bCs/>
        </w:rPr>
        <w:t>22</w:t>
      </w:r>
      <w:r w:rsidRPr="00FE053A">
        <w:rPr>
          <w:b/>
          <w:bCs/>
        </w:rPr>
        <w:t xml:space="preserve">: </w:t>
      </w:r>
      <w:r w:rsidR="00E4362B">
        <w:rPr>
          <w:b/>
          <w:bCs/>
        </w:rPr>
        <w:t>I</w:t>
      </w:r>
      <w:r w:rsidR="00E4362B" w:rsidRPr="00FE053A">
        <w:rPr>
          <w:b/>
          <w:bCs/>
        </w:rPr>
        <w:t>n AI/ML positioning</w:t>
      </w:r>
      <w:r w:rsidR="00E4362B">
        <w:rPr>
          <w:b/>
          <w:bCs/>
        </w:rPr>
        <w:t xml:space="preserve"> Case3b</w:t>
      </w:r>
      <w:r w:rsidR="00E4362B" w:rsidRPr="00FE053A">
        <w:rPr>
          <w:b/>
          <w:bCs/>
        </w:rPr>
        <w:t>,</w:t>
      </w:r>
      <w:r w:rsidR="00E4362B" w:rsidRPr="008673FC">
        <w:rPr>
          <w:b/>
          <w:bCs/>
        </w:rPr>
        <w:t xml:space="preserve"> </w:t>
      </w:r>
      <w:r w:rsidR="00E4362B">
        <w:rPr>
          <w:b/>
          <w:bCs/>
        </w:rPr>
        <w:t>for model input measurements</w:t>
      </w:r>
      <w:r w:rsidRPr="00FE053A">
        <w:rPr>
          <w:b/>
          <w:bCs/>
        </w:rPr>
        <w:t>, no support for reporting phase information (e.g., CIR) for model input running at LMF side.</w:t>
      </w:r>
    </w:p>
    <w:p w14:paraId="4073E6CB" w14:textId="77777777" w:rsidR="005631AD" w:rsidRPr="00FE053A" w:rsidRDefault="005631AD" w:rsidP="005631AD"/>
    <w:p w14:paraId="3969CB0B" w14:textId="17760D0D" w:rsidR="005631AD" w:rsidRPr="00FE053A" w:rsidRDefault="005631AD" w:rsidP="005631AD">
      <w:pPr>
        <w:pStyle w:val="Caption"/>
        <w:keepNext/>
        <w:rPr>
          <w:sz w:val="20"/>
          <w:szCs w:val="20"/>
        </w:rPr>
      </w:pPr>
      <w:bookmarkStart w:id="124"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7649C3">
        <w:rPr>
          <w:noProof/>
          <w:sz w:val="20"/>
          <w:szCs w:val="20"/>
        </w:rPr>
        <w:t>2</w:t>
      </w:r>
      <w:r w:rsidRPr="00FE053A">
        <w:rPr>
          <w:noProof/>
          <w:sz w:val="20"/>
          <w:szCs w:val="20"/>
        </w:rPr>
        <w:fldChar w:fldCharType="end"/>
      </w:r>
      <w:bookmarkEnd w:id="124"/>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5631AD" w:rsidRPr="00FE053A" w14:paraId="1BEED17B" w14:textId="77777777">
        <w:tc>
          <w:tcPr>
            <w:tcW w:w="921" w:type="dxa"/>
          </w:tcPr>
          <w:p w14:paraId="2A9F41E9" w14:textId="77777777" w:rsidR="005631AD" w:rsidRPr="00FE053A" w:rsidRDefault="005631AD">
            <w:r w:rsidRPr="00FE053A">
              <w:t>Type (D-AIML)</w:t>
            </w:r>
          </w:p>
        </w:tc>
        <w:tc>
          <w:tcPr>
            <w:tcW w:w="1786" w:type="dxa"/>
          </w:tcPr>
          <w:p w14:paraId="3AB0441D" w14:textId="77777777" w:rsidR="005631AD" w:rsidRPr="00FE053A" w:rsidRDefault="005631AD">
            <w:r w:rsidRPr="00FE053A">
              <w:t>Range E_(type)/E_CIR</w:t>
            </w:r>
          </w:p>
        </w:tc>
        <w:tc>
          <w:tcPr>
            <w:tcW w:w="1786" w:type="dxa"/>
          </w:tcPr>
          <w:p w14:paraId="1731D66B" w14:textId="77777777" w:rsidR="005631AD" w:rsidRPr="00FE053A" w:rsidRDefault="005631AD">
            <w:r w:rsidRPr="00FE053A">
              <w:t>Mid-point E_(type)/E_CIR</w:t>
            </w:r>
          </w:p>
        </w:tc>
        <w:tc>
          <w:tcPr>
            <w:tcW w:w="1641" w:type="dxa"/>
          </w:tcPr>
          <w:p w14:paraId="6DFB7E17" w14:textId="77777777" w:rsidR="005631AD" w:rsidRPr="00FE053A" w:rsidRDefault="005631AD">
            <w:r w:rsidRPr="00FE053A">
              <w:t>Range E_(type)/E_PDP</w:t>
            </w:r>
          </w:p>
        </w:tc>
        <w:tc>
          <w:tcPr>
            <w:tcW w:w="1756" w:type="dxa"/>
          </w:tcPr>
          <w:p w14:paraId="64213389" w14:textId="77777777" w:rsidR="005631AD" w:rsidRPr="00FE053A" w:rsidRDefault="005631AD">
            <w:r w:rsidRPr="00FE053A">
              <w:t>Mid-point E_(type)/E_PDP</w:t>
            </w:r>
          </w:p>
        </w:tc>
        <w:tc>
          <w:tcPr>
            <w:tcW w:w="1739" w:type="dxa"/>
          </w:tcPr>
          <w:p w14:paraId="68C30049" w14:textId="77777777" w:rsidR="005631AD" w:rsidRPr="00FE053A" w:rsidRDefault="005631AD">
            <w:r w:rsidRPr="00FE053A">
              <w:t xml:space="preserve">Increase in reporting overhead </w:t>
            </w:r>
            <w:bookmarkStart w:id="125" w:name="_Int_IkhlvXjH"/>
            <w:r w:rsidRPr="00FE053A">
              <w:t>RO_type</w:t>
            </w:r>
            <w:bookmarkEnd w:id="125"/>
            <w:r w:rsidRPr="00FE053A">
              <w:t>/RO_PDP</w:t>
            </w:r>
          </w:p>
        </w:tc>
      </w:tr>
      <w:tr w:rsidR="005631AD" w:rsidRPr="00FE053A" w14:paraId="19CA56A6" w14:textId="77777777">
        <w:tc>
          <w:tcPr>
            <w:tcW w:w="921" w:type="dxa"/>
          </w:tcPr>
          <w:p w14:paraId="33E710CF" w14:textId="77777777" w:rsidR="005631AD" w:rsidRPr="00FE053A" w:rsidRDefault="005631AD">
            <w:r w:rsidRPr="00FE053A">
              <w:t>CIR</w:t>
            </w:r>
          </w:p>
        </w:tc>
        <w:tc>
          <w:tcPr>
            <w:tcW w:w="1786" w:type="dxa"/>
          </w:tcPr>
          <w:p w14:paraId="427CA6B9" w14:textId="77777777" w:rsidR="005631AD" w:rsidRPr="00FE053A" w:rsidRDefault="005631AD">
            <w:r w:rsidRPr="00FE053A">
              <w:t>1</w:t>
            </w:r>
          </w:p>
        </w:tc>
        <w:tc>
          <w:tcPr>
            <w:tcW w:w="1786" w:type="dxa"/>
          </w:tcPr>
          <w:p w14:paraId="4314D2A9" w14:textId="77777777" w:rsidR="005631AD" w:rsidRPr="00FE053A" w:rsidRDefault="005631AD">
            <w:r w:rsidRPr="00FE053A">
              <w:t>1</w:t>
            </w:r>
          </w:p>
        </w:tc>
        <w:tc>
          <w:tcPr>
            <w:tcW w:w="1641" w:type="dxa"/>
          </w:tcPr>
          <w:p w14:paraId="10E273DD" w14:textId="77777777" w:rsidR="005631AD" w:rsidRPr="00FE053A" w:rsidRDefault="005631AD">
            <w:r w:rsidRPr="00FE053A">
              <w:t xml:space="preserve">0.62~1.64 </w:t>
            </w:r>
          </w:p>
        </w:tc>
        <w:tc>
          <w:tcPr>
            <w:tcW w:w="1756" w:type="dxa"/>
          </w:tcPr>
          <w:p w14:paraId="5A83B049" w14:textId="77777777" w:rsidR="005631AD" w:rsidRPr="00FE053A" w:rsidRDefault="005631AD">
            <w:r w:rsidRPr="00FE053A">
              <w:t>1.13</w:t>
            </w:r>
          </w:p>
        </w:tc>
        <w:tc>
          <w:tcPr>
            <w:tcW w:w="1739" w:type="dxa"/>
          </w:tcPr>
          <w:p w14:paraId="090ED9E8" w14:textId="77777777" w:rsidR="005631AD" w:rsidRPr="00FE053A" w:rsidRDefault="005631AD">
            <w:r w:rsidRPr="00FE053A">
              <w:t>1.5</w:t>
            </w:r>
          </w:p>
        </w:tc>
      </w:tr>
      <w:tr w:rsidR="005631AD" w:rsidRPr="00FE053A" w14:paraId="5D5E8333" w14:textId="77777777">
        <w:tc>
          <w:tcPr>
            <w:tcW w:w="921" w:type="dxa"/>
          </w:tcPr>
          <w:p w14:paraId="026AEF15" w14:textId="77777777" w:rsidR="005631AD" w:rsidRPr="00FE053A" w:rsidRDefault="005631AD">
            <w:r w:rsidRPr="00FE053A">
              <w:t>PDP</w:t>
            </w:r>
          </w:p>
        </w:tc>
        <w:tc>
          <w:tcPr>
            <w:tcW w:w="1786" w:type="dxa"/>
          </w:tcPr>
          <w:p w14:paraId="5B62A4C3" w14:textId="77777777" w:rsidR="005631AD" w:rsidRPr="00FE053A" w:rsidRDefault="005631AD">
            <w:r w:rsidRPr="00FE053A">
              <w:t>0.61~1.62</w:t>
            </w:r>
          </w:p>
        </w:tc>
        <w:tc>
          <w:tcPr>
            <w:tcW w:w="1786" w:type="dxa"/>
          </w:tcPr>
          <w:p w14:paraId="7257A627" w14:textId="77777777" w:rsidR="005631AD" w:rsidRPr="00FE053A" w:rsidRDefault="005631AD">
            <w:r w:rsidRPr="00FE053A">
              <w:t>1.12</w:t>
            </w:r>
          </w:p>
        </w:tc>
        <w:tc>
          <w:tcPr>
            <w:tcW w:w="1641" w:type="dxa"/>
          </w:tcPr>
          <w:p w14:paraId="278E2ACB" w14:textId="77777777" w:rsidR="005631AD" w:rsidRPr="00FE053A" w:rsidRDefault="005631AD">
            <w:r w:rsidRPr="00FE053A">
              <w:t>1</w:t>
            </w:r>
          </w:p>
        </w:tc>
        <w:tc>
          <w:tcPr>
            <w:tcW w:w="1756" w:type="dxa"/>
          </w:tcPr>
          <w:p w14:paraId="140C74B5" w14:textId="77777777" w:rsidR="005631AD" w:rsidRPr="00FE053A" w:rsidRDefault="005631AD">
            <w:r w:rsidRPr="00FE053A">
              <w:t>1</w:t>
            </w:r>
          </w:p>
        </w:tc>
        <w:tc>
          <w:tcPr>
            <w:tcW w:w="1739" w:type="dxa"/>
          </w:tcPr>
          <w:p w14:paraId="3CE5F7C1" w14:textId="77777777" w:rsidR="005631AD" w:rsidRPr="00FE053A" w:rsidRDefault="005631AD">
            <w:r w:rsidRPr="00FE053A">
              <w:t>1</w:t>
            </w:r>
          </w:p>
        </w:tc>
      </w:tr>
    </w:tbl>
    <w:p w14:paraId="0DDC1E70" w14:textId="77777777" w:rsidR="005631AD" w:rsidRPr="00FE053A" w:rsidRDefault="005631AD" w:rsidP="005631AD"/>
    <w:p w14:paraId="5088592C" w14:textId="77777777" w:rsidR="005631AD" w:rsidRPr="00FE053A" w:rsidRDefault="005631AD" w:rsidP="005631AD"/>
    <w:p w14:paraId="19D1C674" w14:textId="11C9776E" w:rsidR="005631AD" w:rsidRPr="00797392" w:rsidRDefault="00191BE5" w:rsidP="005631AD">
      <w:pPr>
        <w:pStyle w:val="Heading2"/>
      </w:pPr>
      <w:r>
        <w:lastRenderedPageBreak/>
        <w:t>6.4</w:t>
      </w:r>
      <w:r w:rsidR="005631AD" w:rsidRPr="00797392">
        <w:t xml:space="preserve"> </w:t>
      </w:r>
      <w:r w:rsidR="002D7328" w:rsidRPr="00797392">
        <w:t>R</w:t>
      </w:r>
      <w:r w:rsidR="005631AD" w:rsidRPr="00797392">
        <w:t>eporting size and quantity</w:t>
      </w:r>
    </w:p>
    <w:p w14:paraId="1FB6FEF9" w14:textId="01F51586" w:rsidR="005631AD" w:rsidRPr="00797392" w:rsidRDefault="005631AD" w:rsidP="005631AD">
      <w:r w:rsidRPr="00797392">
        <w:t xml:space="preserve">Increasing reporting size (e.g., increasing the number of additional paths beyond 8) should be </w:t>
      </w:r>
      <w:r w:rsidRPr="00797392">
        <w:rPr>
          <w:b/>
          <w:bCs/>
        </w:rPr>
        <w:t>strongly justified by showing significant and multi-fold increase in positioning accuracy that matches the increase in reporting size.</w:t>
      </w:r>
      <w:r w:rsidRPr="00797392">
        <w:t xml:space="preserve"> In addition, the evaluations in Rel-18 study did not investigate the enhancements of positioning accuracy of a non-AI/ML positioning scheme when considering further increase in reporting size beyond</w:t>
      </w:r>
      <w:r w:rsidR="003A042D" w:rsidRPr="00797392">
        <w:t xml:space="preserve"> what is supported in</w:t>
      </w:r>
      <w:r w:rsidRPr="00797392">
        <w:t xml:space="preserve"> existing specifications.</w:t>
      </w:r>
    </w:p>
    <w:p w14:paraId="4A605E17" w14:textId="5ACEC339" w:rsidR="005631AD" w:rsidRPr="00797392" w:rsidRDefault="005631AD" w:rsidP="005631AD">
      <w:pPr>
        <w:rPr>
          <w:b/>
          <w:bCs/>
        </w:rPr>
      </w:pPr>
      <w:r w:rsidRPr="00797392">
        <w:rPr>
          <w:b/>
          <w:bCs/>
        </w:rPr>
        <w:t>Observation</w:t>
      </w:r>
      <w:r w:rsidR="009838F3" w:rsidRPr="00797392">
        <w:rPr>
          <w:b/>
          <w:bCs/>
        </w:rPr>
        <w:t xml:space="preserve"> </w:t>
      </w:r>
      <w:r w:rsidR="00A9658F">
        <w:rPr>
          <w:b/>
          <w:bCs/>
        </w:rPr>
        <w:t>28</w:t>
      </w:r>
      <w:r w:rsidRPr="00797392">
        <w:rPr>
          <w:b/>
          <w:bCs/>
        </w:rPr>
        <w:t xml:space="preserve">: </w:t>
      </w:r>
      <w:r w:rsidR="005B3C53">
        <w:rPr>
          <w:b/>
          <w:bCs/>
        </w:rPr>
        <w:t>I</w:t>
      </w:r>
      <w:r w:rsidR="005B3C53" w:rsidRPr="00FE053A">
        <w:rPr>
          <w:b/>
          <w:bCs/>
        </w:rPr>
        <w:t>n AI/ML positioning</w:t>
      </w:r>
      <w:r w:rsidR="005B3C53">
        <w:rPr>
          <w:b/>
          <w:bCs/>
        </w:rPr>
        <w:t xml:space="preserve"> Case3b</w:t>
      </w:r>
      <w:r w:rsidR="005B3C53" w:rsidRPr="00FE053A">
        <w:rPr>
          <w:b/>
          <w:bCs/>
        </w:rPr>
        <w:t>,</w:t>
      </w:r>
      <w:r w:rsidR="005B3C53" w:rsidRPr="008673FC">
        <w:rPr>
          <w:b/>
          <w:bCs/>
        </w:rPr>
        <w:t xml:space="preserve"> </w:t>
      </w:r>
      <w:r w:rsidR="005B3C53">
        <w:rPr>
          <w:b/>
          <w:bCs/>
        </w:rPr>
        <w:t>for model input measurements,</w:t>
      </w:r>
      <w:r w:rsidRPr="00797392">
        <w:rPr>
          <w:b/>
          <w:bCs/>
        </w:rPr>
        <w:t xml:space="preserve"> the intention</w:t>
      </w:r>
      <w:r w:rsidR="005B3C53">
        <w:rPr>
          <w:b/>
          <w:bCs/>
        </w:rPr>
        <w:t xml:space="preserve"> of </w:t>
      </w:r>
      <w:r w:rsidR="005B3C53" w:rsidRPr="00797392">
        <w:rPr>
          <w:b/>
          <w:bCs/>
        </w:rPr>
        <w:t>Rel-18 AI/ML positioning study</w:t>
      </w:r>
      <w:r w:rsidRPr="00797392">
        <w:rPr>
          <w:b/>
          <w:bCs/>
        </w:rPr>
        <w:t xml:space="preserve"> was to show how AI/ML can enhance positioning accuracy when compared to a non-AI/ML positioning with equivalent reporting/measurement </w:t>
      </w:r>
      <w:r w:rsidR="00464085">
        <w:rPr>
          <w:b/>
          <w:bCs/>
        </w:rPr>
        <w:t>quantity</w:t>
      </w:r>
      <w:r w:rsidRPr="00797392">
        <w:rPr>
          <w:b/>
          <w:bCs/>
        </w:rPr>
        <w:t xml:space="preserve">. Increasing reporting </w:t>
      </w:r>
      <w:r w:rsidR="00464085">
        <w:rPr>
          <w:b/>
          <w:bCs/>
        </w:rPr>
        <w:t>quantity</w:t>
      </w:r>
      <w:r w:rsidRPr="00797392">
        <w:rPr>
          <w:b/>
          <w:bCs/>
        </w:rPr>
        <w:t xml:space="preserve"> </w:t>
      </w:r>
      <w:r w:rsidR="00464085">
        <w:rPr>
          <w:b/>
          <w:bCs/>
        </w:rPr>
        <w:t>for</w:t>
      </w:r>
      <w:r w:rsidRPr="00797392">
        <w:rPr>
          <w:b/>
          <w:bCs/>
        </w:rPr>
        <w:t xml:space="preserve"> AI/ML positioning needs to be justified with significant enhancement in positioning accuracy as compared to an equivalent non-AI/ML approach.</w:t>
      </w:r>
    </w:p>
    <w:p w14:paraId="6E0664B4" w14:textId="1B28144E" w:rsidR="005631AD" w:rsidRPr="00797392" w:rsidRDefault="005631AD" w:rsidP="005631AD">
      <w:r w:rsidRPr="00797392">
        <w:t xml:space="preserve">Although RAN1 did extensive evaluations in Rel-18 to understand the impact of model input size (i.e., number of samples/paths to be reported by </w:t>
      </w:r>
      <w:r w:rsidR="00797392">
        <w:t>device</w:t>
      </w:r>
      <w:r w:rsidRPr="00797392">
        <w:t>), there was no significant enhancement in positioning accuracy that justifies the huge burden of exponential increase in reporting size. Evaluations considered a number N’</w:t>
      </w:r>
      <w:r w:rsidRPr="00797392">
        <w:rPr>
          <w:vertAlign w:val="subscript"/>
        </w:rPr>
        <w:t>t</w:t>
      </w:r>
      <w:r w:rsidRPr="00797392">
        <w:t xml:space="preserve"> of paths/samples to be subsampled within a window of channel response, and accuracy enhancements was summarized for N’</w:t>
      </w:r>
      <w:r w:rsidRPr="00797392">
        <w:rPr>
          <w:vertAlign w:val="subscript"/>
        </w:rPr>
        <w:t xml:space="preserve">t </w:t>
      </w:r>
      <w:r w:rsidRPr="00797392">
        <w:t xml:space="preserve"> ={8, 9, 16, 32, 64, 128, 256}. It was observed that increasing N’</w:t>
      </w:r>
      <w:r w:rsidRPr="00797392">
        <w:rPr>
          <w:vertAlign w:val="subscript"/>
        </w:rPr>
        <w:t>t</w:t>
      </w:r>
      <w:r w:rsidRPr="00797392">
        <w:t xml:space="preserve"> would increase reporting overhead linearly, and according to the evaluated N’</w:t>
      </w:r>
      <w:r w:rsidRPr="00797392">
        <w:rPr>
          <w:vertAlign w:val="subscript"/>
        </w:rPr>
        <w:t>t</w:t>
      </w:r>
      <w:r w:rsidRPr="00797392">
        <w:t xml:space="preserve"> values, reporting size is exponentially increased. </w:t>
      </w:r>
    </w:p>
    <w:p w14:paraId="0652511E" w14:textId="44319D18" w:rsidR="005631AD" w:rsidRPr="00797392" w:rsidRDefault="005631AD" w:rsidP="005631AD">
      <w:pPr>
        <w:rPr>
          <w:b/>
          <w:bCs/>
        </w:rPr>
      </w:pPr>
      <w:r w:rsidRPr="00797392">
        <w:t>Even if we consider the evaluations of increasing reporting size from Rel-18 study, we still observe that the associated enhancement in positioning accuracy is still relatively small. To shed more light on this, it should be noted that existing specifications support reporting up to 8 additional paths per a positioning resource (which is equivalent to up N’</w:t>
      </w:r>
      <w:r w:rsidRPr="00797392">
        <w:rPr>
          <w:vertAlign w:val="subscript"/>
        </w:rPr>
        <w:t>t</w:t>
      </w:r>
      <w:r w:rsidRPr="00797392">
        <w:t xml:space="preserve"> = 9 path/sample measurements). We reference the positioning accuracy ranges with respect to the report size supported by existing specifications (i.e., </w:t>
      </w:r>
      <w:bookmarkStart w:id="126" w:name="_Int_8tHabdCQ"/>
      <w:r w:rsidRPr="00797392">
        <w:t>E_N’</w:t>
      </w:r>
      <w:r w:rsidRPr="00797392">
        <w:rPr>
          <w:vertAlign w:val="subscript"/>
        </w:rPr>
        <w:t>t</w:t>
      </w:r>
      <w:bookmarkEnd w:id="126"/>
      <w:r w:rsidRPr="00797392">
        <w:t xml:space="preserve"> /E_( N’</w:t>
      </w:r>
      <w:r w:rsidRPr="00797392">
        <w:rPr>
          <w:vertAlign w:val="subscript"/>
        </w:rPr>
        <w:t>t</w:t>
      </w:r>
      <w:r w:rsidRPr="00797392">
        <w:t xml:space="preserve"> =8 or 9)), as in </w:t>
      </w:r>
      <w:r w:rsidRPr="00797392">
        <w:fldChar w:fldCharType="begin"/>
      </w:r>
      <w:r w:rsidRPr="00797392">
        <w:instrText xml:space="preserve"> REF _Ref158912085 \h </w:instrText>
      </w:r>
      <w:r w:rsidR="00FE053A" w:rsidRPr="00797392">
        <w:instrText xml:space="preserve"> \* MERGEFORMAT </w:instrText>
      </w:r>
      <w:r w:rsidRPr="00797392">
        <w:fldChar w:fldCharType="separate"/>
      </w:r>
      <w:r w:rsidR="00774E7D" w:rsidRPr="00797392">
        <w:t xml:space="preserve">Table </w:t>
      </w:r>
      <w:r w:rsidR="00774E7D">
        <w:rPr>
          <w:noProof/>
        </w:rPr>
        <w:t>3</w:t>
      </w:r>
      <w:r w:rsidRPr="00797392">
        <w:fldChar w:fldCharType="end"/>
      </w:r>
      <w:r w:rsidRPr="00797392">
        <w:t xml:space="preserve">. </w:t>
      </w:r>
    </w:p>
    <w:p w14:paraId="1EFEABF7" w14:textId="77777777" w:rsidR="005631AD" w:rsidRPr="00797392" w:rsidRDefault="005631AD" w:rsidP="005631AD">
      <w:r w:rsidRPr="00797392">
        <w:t>For fair comparison, we can consider the mid-point for ranges provided in Rel-18 study. We observe that doubling the reporting size can at the best offer up to 22% reduction in positioning error (i.e., E_(N’</w:t>
      </w:r>
      <w:r w:rsidRPr="00797392">
        <w:rPr>
          <w:vertAlign w:val="subscript"/>
        </w:rPr>
        <w:t>t</w:t>
      </w:r>
      <w:r w:rsidRPr="00797392">
        <w:t>=16)/E</w:t>
      </w:r>
      <w:bookmarkStart w:id="127" w:name="_Int_T5It5qXX"/>
      <w:r w:rsidRPr="00797392">
        <w:t>_(</w:t>
      </w:r>
      <w:bookmarkEnd w:id="127"/>
      <w:r w:rsidRPr="00797392">
        <w:t>N’</w:t>
      </w:r>
      <w:r w:rsidRPr="00797392">
        <w:rPr>
          <w:vertAlign w:val="subscript"/>
        </w:rPr>
        <w:t>t</w:t>
      </w:r>
      <w:r w:rsidRPr="00797392">
        <w:t xml:space="preserve"> =8 or 9) = 0.78). The enhancement in positioning accuracy starts to shrink as reporting size gets increased. We observe that the enhancement in positioning accuracy is small when considering the magnificent increase in reporting overhead. </w:t>
      </w:r>
    </w:p>
    <w:p w14:paraId="2B17E1D2" w14:textId="77777777" w:rsidR="005631AD" w:rsidRPr="00797392" w:rsidRDefault="005631AD" w:rsidP="005631AD"/>
    <w:p w14:paraId="4E3F0CE1" w14:textId="3B13172C" w:rsidR="005631AD" w:rsidRPr="00797392" w:rsidRDefault="005631AD" w:rsidP="005631AD">
      <w:pPr>
        <w:pStyle w:val="Caption"/>
        <w:keepNext/>
        <w:rPr>
          <w:sz w:val="20"/>
          <w:szCs w:val="20"/>
        </w:rPr>
      </w:pPr>
      <w:bookmarkStart w:id="128" w:name="_Ref158912085"/>
      <w:r w:rsidRPr="00797392">
        <w:rPr>
          <w:sz w:val="20"/>
          <w:szCs w:val="20"/>
        </w:rPr>
        <w:t xml:space="preserve">Table </w:t>
      </w:r>
      <w:r w:rsidRPr="00797392">
        <w:rPr>
          <w:sz w:val="20"/>
          <w:szCs w:val="20"/>
        </w:rPr>
        <w:fldChar w:fldCharType="begin"/>
      </w:r>
      <w:r w:rsidRPr="00797392">
        <w:rPr>
          <w:sz w:val="20"/>
          <w:szCs w:val="20"/>
        </w:rPr>
        <w:instrText xml:space="preserve"> SEQ Table \* ARABIC </w:instrText>
      </w:r>
      <w:r w:rsidRPr="00797392">
        <w:rPr>
          <w:sz w:val="20"/>
          <w:szCs w:val="20"/>
        </w:rPr>
        <w:fldChar w:fldCharType="separate"/>
      </w:r>
      <w:r w:rsidR="00774E7D">
        <w:rPr>
          <w:noProof/>
          <w:sz w:val="20"/>
          <w:szCs w:val="20"/>
        </w:rPr>
        <w:t>3</w:t>
      </w:r>
      <w:r w:rsidRPr="00797392">
        <w:rPr>
          <w:noProof/>
          <w:sz w:val="20"/>
          <w:szCs w:val="20"/>
        </w:rPr>
        <w:fldChar w:fldCharType="end"/>
      </w:r>
      <w:bookmarkEnd w:id="128"/>
      <w:r w:rsidRPr="00797392">
        <w:rPr>
          <w:sz w:val="20"/>
          <w:szCs w:val="20"/>
        </w:rPr>
        <w:t xml:space="preserve"> Positioning error and reporting overhead for different measurement reporting sizes for model input of direct AI/ML positioning according to observations reported in Rel-18 study on AI/ML positioning (range of errors are re-referenced with respect to reporting size of existing specifications)</w:t>
      </w:r>
    </w:p>
    <w:tbl>
      <w:tblPr>
        <w:tblStyle w:val="TableGrid"/>
        <w:tblW w:w="0" w:type="auto"/>
        <w:tblLook w:val="04A0" w:firstRow="1" w:lastRow="0" w:firstColumn="1" w:lastColumn="0" w:noHBand="0" w:noVBand="1"/>
      </w:tblPr>
      <w:tblGrid>
        <w:gridCol w:w="1007"/>
        <w:gridCol w:w="1961"/>
        <w:gridCol w:w="1961"/>
        <w:gridCol w:w="1696"/>
        <w:gridCol w:w="1888"/>
        <w:gridCol w:w="1116"/>
      </w:tblGrid>
      <w:tr w:rsidR="005631AD" w:rsidRPr="00797392" w14:paraId="4871566B" w14:textId="77777777">
        <w:tc>
          <w:tcPr>
            <w:tcW w:w="1007" w:type="dxa"/>
          </w:tcPr>
          <w:p w14:paraId="63DDFA8A" w14:textId="77777777" w:rsidR="005631AD" w:rsidRPr="00797392" w:rsidRDefault="005631AD">
            <w:r w:rsidRPr="00797392">
              <w:t>N’</w:t>
            </w:r>
            <w:r w:rsidRPr="00797392">
              <w:rPr>
                <w:vertAlign w:val="subscript"/>
              </w:rPr>
              <w:t>t</w:t>
            </w:r>
            <w:r w:rsidRPr="00797392">
              <w:t xml:space="preserve"> (D-AIML) CIR/PDP</w:t>
            </w:r>
          </w:p>
        </w:tc>
        <w:tc>
          <w:tcPr>
            <w:tcW w:w="1961" w:type="dxa"/>
          </w:tcPr>
          <w:p w14:paraId="55E16210" w14:textId="77777777" w:rsidR="005631AD" w:rsidRPr="00797392" w:rsidRDefault="005631AD">
            <w:r w:rsidRPr="00797392">
              <w:t>Range E_(N’</w:t>
            </w:r>
            <w:r w:rsidRPr="00797392">
              <w:rPr>
                <w:vertAlign w:val="subscript"/>
              </w:rPr>
              <w:t>t</w:t>
            </w:r>
            <w:r w:rsidRPr="00797392">
              <w:t>)/E</w:t>
            </w:r>
            <w:bookmarkStart w:id="129" w:name="_Int_BUL9ojmz"/>
            <w:r w:rsidRPr="00797392">
              <w:t>_(</w:t>
            </w:r>
            <w:bookmarkEnd w:id="129"/>
            <w:r w:rsidRPr="00797392">
              <w:t>N’</w:t>
            </w:r>
            <w:r w:rsidRPr="00797392">
              <w:rPr>
                <w:vertAlign w:val="subscript"/>
              </w:rPr>
              <w:t>t</w:t>
            </w:r>
            <w:r w:rsidRPr="00797392">
              <w:t xml:space="preserve"> =256)</w:t>
            </w:r>
          </w:p>
        </w:tc>
        <w:tc>
          <w:tcPr>
            <w:tcW w:w="1961" w:type="dxa"/>
          </w:tcPr>
          <w:p w14:paraId="427BE929" w14:textId="77777777" w:rsidR="005631AD" w:rsidRPr="00797392" w:rsidRDefault="005631AD">
            <w:r w:rsidRPr="00797392">
              <w:t>Mid-point E_(N’</w:t>
            </w:r>
            <w:r w:rsidRPr="00797392">
              <w:rPr>
                <w:vertAlign w:val="subscript"/>
              </w:rPr>
              <w:t>t</w:t>
            </w:r>
            <w:r w:rsidRPr="00797392">
              <w:t>)/E</w:t>
            </w:r>
            <w:bookmarkStart w:id="130" w:name="_Int_l3KV6zh0"/>
            <w:r w:rsidRPr="00797392">
              <w:t>_(</w:t>
            </w:r>
            <w:bookmarkEnd w:id="130"/>
            <w:r w:rsidRPr="00797392">
              <w:t>N’</w:t>
            </w:r>
            <w:r w:rsidRPr="00797392">
              <w:rPr>
                <w:vertAlign w:val="subscript"/>
              </w:rPr>
              <w:t>t</w:t>
            </w:r>
            <w:r w:rsidRPr="00797392">
              <w:t xml:space="preserve"> =256)</w:t>
            </w:r>
          </w:p>
        </w:tc>
        <w:tc>
          <w:tcPr>
            <w:tcW w:w="1696" w:type="dxa"/>
          </w:tcPr>
          <w:p w14:paraId="26ACB292" w14:textId="77777777" w:rsidR="005631AD" w:rsidRPr="00797392" w:rsidRDefault="005631AD">
            <w:r w:rsidRPr="00797392">
              <w:t>Range of E_(N’</w:t>
            </w:r>
            <w:r w:rsidRPr="00797392">
              <w:rPr>
                <w:vertAlign w:val="subscript"/>
              </w:rPr>
              <w:t>t</w:t>
            </w:r>
            <w:r w:rsidRPr="00797392">
              <w:t>)/E</w:t>
            </w:r>
            <w:bookmarkStart w:id="131" w:name="_Int_ojJPCAk1"/>
            <w:r w:rsidRPr="00797392">
              <w:t>_(</w:t>
            </w:r>
            <w:bookmarkEnd w:id="131"/>
            <w:r w:rsidRPr="00797392">
              <w:t>N’</w:t>
            </w:r>
            <w:r w:rsidRPr="00797392">
              <w:rPr>
                <w:vertAlign w:val="subscript"/>
              </w:rPr>
              <w:t>t</w:t>
            </w:r>
            <w:r w:rsidRPr="00797392">
              <w:t xml:space="preserve"> =8or 9)</w:t>
            </w:r>
          </w:p>
        </w:tc>
        <w:tc>
          <w:tcPr>
            <w:tcW w:w="1888" w:type="dxa"/>
          </w:tcPr>
          <w:p w14:paraId="4A4B5B5D" w14:textId="77777777" w:rsidR="005631AD" w:rsidRPr="00797392" w:rsidRDefault="005631AD">
            <w:r w:rsidRPr="00797392">
              <w:t>Mid-point E_(N’</w:t>
            </w:r>
            <w:r w:rsidRPr="00797392">
              <w:rPr>
                <w:vertAlign w:val="subscript"/>
              </w:rPr>
              <w:t>t</w:t>
            </w:r>
            <w:r w:rsidRPr="00797392">
              <w:t>)/E</w:t>
            </w:r>
            <w:bookmarkStart w:id="132" w:name="_Int_sYwspNue"/>
            <w:r w:rsidRPr="00797392">
              <w:t>_(</w:t>
            </w:r>
            <w:bookmarkEnd w:id="132"/>
            <w:r w:rsidRPr="00797392">
              <w:t>N’</w:t>
            </w:r>
            <w:r w:rsidRPr="00797392">
              <w:rPr>
                <w:vertAlign w:val="subscript"/>
              </w:rPr>
              <w:t>t</w:t>
            </w:r>
            <w:r w:rsidRPr="00797392">
              <w:t xml:space="preserve"> =8 or 9)</w:t>
            </w:r>
          </w:p>
        </w:tc>
        <w:tc>
          <w:tcPr>
            <w:tcW w:w="1116" w:type="dxa"/>
          </w:tcPr>
          <w:p w14:paraId="47FCCDD6" w14:textId="77777777" w:rsidR="005631AD" w:rsidRPr="00797392" w:rsidRDefault="005631AD">
            <w:r w:rsidRPr="00797392">
              <w:t>Increase in reporting overhead RO_N’</w:t>
            </w:r>
            <w:r w:rsidRPr="00797392">
              <w:rPr>
                <w:vertAlign w:val="subscript"/>
              </w:rPr>
              <w:t>t</w:t>
            </w:r>
            <w:r w:rsidRPr="00797392">
              <w:t xml:space="preserve"> /RO</w:t>
            </w:r>
            <w:bookmarkStart w:id="133" w:name="_Int_spO9dfpt"/>
            <w:r w:rsidRPr="00797392">
              <w:t>_(</w:t>
            </w:r>
            <w:bookmarkStart w:id="134" w:name="_Int_sVI1JgkS"/>
            <w:bookmarkEnd w:id="133"/>
            <w:r w:rsidRPr="00797392">
              <w:t>N’</w:t>
            </w:r>
            <w:r w:rsidRPr="00797392">
              <w:rPr>
                <w:vertAlign w:val="subscript"/>
              </w:rPr>
              <w:t>t</w:t>
            </w:r>
            <w:bookmarkEnd w:id="134"/>
            <w:r w:rsidRPr="00797392">
              <w:t xml:space="preserve"> = 8or 9)</w:t>
            </w:r>
          </w:p>
        </w:tc>
      </w:tr>
      <w:tr w:rsidR="005631AD" w:rsidRPr="00797392" w14:paraId="09810E71" w14:textId="77777777">
        <w:tc>
          <w:tcPr>
            <w:tcW w:w="1007" w:type="dxa"/>
          </w:tcPr>
          <w:p w14:paraId="3F0D323E" w14:textId="77777777" w:rsidR="005631AD" w:rsidRPr="00797392" w:rsidRDefault="005631AD">
            <w:r w:rsidRPr="00797392">
              <w:t>8 or 9</w:t>
            </w:r>
          </w:p>
        </w:tc>
        <w:tc>
          <w:tcPr>
            <w:tcW w:w="1961" w:type="dxa"/>
          </w:tcPr>
          <w:p w14:paraId="784D5986" w14:textId="77777777" w:rsidR="005631AD" w:rsidRPr="00797392" w:rsidRDefault="005631AD">
            <w:r w:rsidRPr="00797392">
              <w:t>1.42 ~ 3.29</w:t>
            </w:r>
          </w:p>
        </w:tc>
        <w:tc>
          <w:tcPr>
            <w:tcW w:w="1961" w:type="dxa"/>
          </w:tcPr>
          <w:p w14:paraId="4A706430" w14:textId="77777777" w:rsidR="005631AD" w:rsidRPr="00797392" w:rsidRDefault="005631AD">
            <w:r w:rsidRPr="00797392">
              <w:t>2.36</w:t>
            </w:r>
          </w:p>
        </w:tc>
        <w:tc>
          <w:tcPr>
            <w:tcW w:w="1696" w:type="dxa"/>
          </w:tcPr>
          <w:p w14:paraId="54C05EAD" w14:textId="77777777" w:rsidR="005631AD" w:rsidRPr="00797392" w:rsidRDefault="005631AD">
            <w:r w:rsidRPr="00797392">
              <w:t>1</w:t>
            </w:r>
          </w:p>
        </w:tc>
        <w:tc>
          <w:tcPr>
            <w:tcW w:w="1888" w:type="dxa"/>
          </w:tcPr>
          <w:p w14:paraId="72FCF97F" w14:textId="77777777" w:rsidR="005631AD" w:rsidRPr="00797392" w:rsidRDefault="005631AD">
            <w:r w:rsidRPr="00797392">
              <w:t>1</w:t>
            </w:r>
          </w:p>
        </w:tc>
        <w:tc>
          <w:tcPr>
            <w:tcW w:w="1116" w:type="dxa"/>
          </w:tcPr>
          <w:p w14:paraId="6DFC777E" w14:textId="77777777" w:rsidR="005631AD" w:rsidRPr="00797392" w:rsidRDefault="005631AD">
            <w:r w:rsidRPr="00797392">
              <w:t>1</w:t>
            </w:r>
          </w:p>
        </w:tc>
      </w:tr>
      <w:tr w:rsidR="005631AD" w:rsidRPr="00797392" w14:paraId="76393CC4" w14:textId="77777777">
        <w:tc>
          <w:tcPr>
            <w:tcW w:w="1007" w:type="dxa"/>
          </w:tcPr>
          <w:p w14:paraId="3713CDA8" w14:textId="77777777" w:rsidR="005631AD" w:rsidRPr="00797392" w:rsidRDefault="005631AD">
            <w:r w:rsidRPr="00797392">
              <w:t>16</w:t>
            </w:r>
          </w:p>
        </w:tc>
        <w:tc>
          <w:tcPr>
            <w:tcW w:w="1961" w:type="dxa"/>
          </w:tcPr>
          <w:p w14:paraId="0DC58040" w14:textId="77777777" w:rsidR="005631AD" w:rsidRPr="00797392" w:rsidRDefault="005631AD">
            <w:r w:rsidRPr="00797392">
              <w:t>1.12 ~ 2.54</w:t>
            </w:r>
          </w:p>
        </w:tc>
        <w:tc>
          <w:tcPr>
            <w:tcW w:w="1961" w:type="dxa"/>
          </w:tcPr>
          <w:p w14:paraId="6CD5BF09" w14:textId="77777777" w:rsidR="005631AD" w:rsidRPr="00797392" w:rsidRDefault="005631AD">
            <w:r w:rsidRPr="00797392">
              <w:t>1.83</w:t>
            </w:r>
          </w:p>
        </w:tc>
        <w:tc>
          <w:tcPr>
            <w:tcW w:w="1696" w:type="dxa"/>
          </w:tcPr>
          <w:p w14:paraId="5F0EA76A" w14:textId="77777777" w:rsidR="005631AD" w:rsidRPr="00797392" w:rsidRDefault="005631AD">
            <w:r w:rsidRPr="00797392">
              <w:t>0.77~0.79</w:t>
            </w:r>
          </w:p>
        </w:tc>
        <w:tc>
          <w:tcPr>
            <w:tcW w:w="1888" w:type="dxa"/>
          </w:tcPr>
          <w:p w14:paraId="5039841E" w14:textId="77777777" w:rsidR="005631AD" w:rsidRPr="00797392" w:rsidRDefault="005631AD">
            <w:r w:rsidRPr="00797392">
              <w:t>0.78</w:t>
            </w:r>
          </w:p>
        </w:tc>
        <w:tc>
          <w:tcPr>
            <w:tcW w:w="1116" w:type="dxa"/>
          </w:tcPr>
          <w:p w14:paraId="498E6158" w14:textId="77777777" w:rsidR="005631AD" w:rsidRPr="00797392" w:rsidRDefault="005631AD">
            <w:r w:rsidRPr="00797392">
              <w:t>2</w:t>
            </w:r>
          </w:p>
        </w:tc>
      </w:tr>
      <w:tr w:rsidR="005631AD" w:rsidRPr="00797392" w14:paraId="7DC859B0" w14:textId="77777777">
        <w:tc>
          <w:tcPr>
            <w:tcW w:w="1007" w:type="dxa"/>
          </w:tcPr>
          <w:p w14:paraId="0CDD1634" w14:textId="77777777" w:rsidR="005631AD" w:rsidRPr="00797392" w:rsidRDefault="005631AD">
            <w:r w:rsidRPr="00797392">
              <w:t>32</w:t>
            </w:r>
          </w:p>
        </w:tc>
        <w:tc>
          <w:tcPr>
            <w:tcW w:w="1961" w:type="dxa"/>
          </w:tcPr>
          <w:p w14:paraId="18A98B0E" w14:textId="77777777" w:rsidR="005631AD" w:rsidRPr="00797392" w:rsidRDefault="005631AD">
            <w:r w:rsidRPr="00797392">
              <w:t>1.14 ~ 2.03</w:t>
            </w:r>
          </w:p>
        </w:tc>
        <w:tc>
          <w:tcPr>
            <w:tcW w:w="1961" w:type="dxa"/>
          </w:tcPr>
          <w:p w14:paraId="3B485A79" w14:textId="77777777" w:rsidR="005631AD" w:rsidRPr="00797392" w:rsidRDefault="005631AD">
            <w:r w:rsidRPr="00797392">
              <w:t>1.59</w:t>
            </w:r>
          </w:p>
        </w:tc>
        <w:tc>
          <w:tcPr>
            <w:tcW w:w="1696" w:type="dxa"/>
          </w:tcPr>
          <w:p w14:paraId="61C3AB3F" w14:textId="77777777" w:rsidR="005631AD" w:rsidRPr="00797392" w:rsidRDefault="005631AD">
            <w:r w:rsidRPr="00797392">
              <w:t>0.62~0.80</w:t>
            </w:r>
          </w:p>
        </w:tc>
        <w:tc>
          <w:tcPr>
            <w:tcW w:w="1888" w:type="dxa"/>
          </w:tcPr>
          <w:p w14:paraId="2A8D812E" w14:textId="77777777" w:rsidR="005631AD" w:rsidRPr="00797392" w:rsidRDefault="005631AD">
            <w:r w:rsidRPr="00797392">
              <w:t>0.71</w:t>
            </w:r>
          </w:p>
        </w:tc>
        <w:tc>
          <w:tcPr>
            <w:tcW w:w="1116" w:type="dxa"/>
          </w:tcPr>
          <w:p w14:paraId="11A18DC4" w14:textId="77777777" w:rsidR="005631AD" w:rsidRPr="00797392" w:rsidRDefault="005631AD">
            <w:r w:rsidRPr="00797392">
              <w:t>4</w:t>
            </w:r>
          </w:p>
        </w:tc>
      </w:tr>
      <w:tr w:rsidR="005631AD" w:rsidRPr="00797392" w14:paraId="4C92A848" w14:textId="77777777">
        <w:tc>
          <w:tcPr>
            <w:tcW w:w="1007" w:type="dxa"/>
          </w:tcPr>
          <w:p w14:paraId="0A25ABB4" w14:textId="77777777" w:rsidR="005631AD" w:rsidRPr="00797392" w:rsidRDefault="005631AD">
            <w:r w:rsidRPr="00797392">
              <w:t>64</w:t>
            </w:r>
          </w:p>
        </w:tc>
        <w:tc>
          <w:tcPr>
            <w:tcW w:w="1961" w:type="dxa"/>
          </w:tcPr>
          <w:p w14:paraId="6238C81E" w14:textId="77777777" w:rsidR="005631AD" w:rsidRPr="00797392" w:rsidRDefault="005631AD">
            <w:r w:rsidRPr="00797392">
              <w:t>1.02 ~ 1.21</w:t>
            </w:r>
          </w:p>
        </w:tc>
        <w:tc>
          <w:tcPr>
            <w:tcW w:w="1961" w:type="dxa"/>
          </w:tcPr>
          <w:p w14:paraId="37621BCA" w14:textId="77777777" w:rsidR="005631AD" w:rsidRPr="00797392" w:rsidRDefault="005631AD">
            <w:r w:rsidRPr="00797392">
              <w:t>1.12</w:t>
            </w:r>
          </w:p>
        </w:tc>
        <w:tc>
          <w:tcPr>
            <w:tcW w:w="1696" w:type="dxa"/>
          </w:tcPr>
          <w:p w14:paraId="49D0D5A5" w14:textId="77777777" w:rsidR="005631AD" w:rsidRPr="00797392" w:rsidRDefault="005631AD">
            <w:r w:rsidRPr="00797392">
              <w:t>0.37~0.72</w:t>
            </w:r>
          </w:p>
        </w:tc>
        <w:tc>
          <w:tcPr>
            <w:tcW w:w="1888" w:type="dxa"/>
          </w:tcPr>
          <w:p w14:paraId="6BA0FCCC" w14:textId="77777777" w:rsidR="005631AD" w:rsidRPr="00797392" w:rsidRDefault="005631AD">
            <w:r w:rsidRPr="00797392">
              <w:t>0.55</w:t>
            </w:r>
          </w:p>
        </w:tc>
        <w:tc>
          <w:tcPr>
            <w:tcW w:w="1116" w:type="dxa"/>
          </w:tcPr>
          <w:p w14:paraId="1A0F007E" w14:textId="77777777" w:rsidR="005631AD" w:rsidRPr="00797392" w:rsidRDefault="005631AD">
            <w:r w:rsidRPr="00797392">
              <w:t>8</w:t>
            </w:r>
          </w:p>
        </w:tc>
      </w:tr>
      <w:tr w:rsidR="005631AD" w:rsidRPr="00797392" w14:paraId="3792BE33" w14:textId="77777777">
        <w:tc>
          <w:tcPr>
            <w:tcW w:w="1007" w:type="dxa"/>
          </w:tcPr>
          <w:p w14:paraId="314EA913" w14:textId="77777777" w:rsidR="005631AD" w:rsidRPr="00797392" w:rsidRDefault="005631AD">
            <w:r w:rsidRPr="00797392">
              <w:t>128</w:t>
            </w:r>
          </w:p>
        </w:tc>
        <w:tc>
          <w:tcPr>
            <w:tcW w:w="1961" w:type="dxa"/>
          </w:tcPr>
          <w:p w14:paraId="31B90C5A" w14:textId="77777777" w:rsidR="005631AD" w:rsidRPr="00797392" w:rsidRDefault="005631AD">
            <w:r w:rsidRPr="00797392">
              <w:t>1.02 ~ 1.07</w:t>
            </w:r>
          </w:p>
        </w:tc>
        <w:tc>
          <w:tcPr>
            <w:tcW w:w="1961" w:type="dxa"/>
          </w:tcPr>
          <w:p w14:paraId="231BB95B" w14:textId="77777777" w:rsidR="005631AD" w:rsidRPr="00797392" w:rsidRDefault="005631AD">
            <w:r w:rsidRPr="00797392">
              <w:t>1.05</w:t>
            </w:r>
          </w:p>
        </w:tc>
        <w:tc>
          <w:tcPr>
            <w:tcW w:w="1696" w:type="dxa"/>
          </w:tcPr>
          <w:p w14:paraId="79A297AB" w14:textId="77777777" w:rsidR="005631AD" w:rsidRPr="00797392" w:rsidRDefault="005631AD">
            <w:r w:rsidRPr="00797392">
              <w:t>0.33~0.72</w:t>
            </w:r>
          </w:p>
        </w:tc>
        <w:tc>
          <w:tcPr>
            <w:tcW w:w="1888" w:type="dxa"/>
          </w:tcPr>
          <w:p w14:paraId="6DA1837D" w14:textId="77777777" w:rsidR="005631AD" w:rsidRPr="00797392" w:rsidRDefault="005631AD">
            <w:r w:rsidRPr="00797392">
              <w:t>0.53</w:t>
            </w:r>
          </w:p>
        </w:tc>
        <w:tc>
          <w:tcPr>
            <w:tcW w:w="1116" w:type="dxa"/>
          </w:tcPr>
          <w:p w14:paraId="683E42BA" w14:textId="77777777" w:rsidR="005631AD" w:rsidRPr="00797392" w:rsidRDefault="005631AD">
            <w:r w:rsidRPr="00797392">
              <w:t>16</w:t>
            </w:r>
          </w:p>
        </w:tc>
      </w:tr>
      <w:tr w:rsidR="005631AD" w:rsidRPr="00797392" w14:paraId="6CA790F2" w14:textId="77777777">
        <w:tc>
          <w:tcPr>
            <w:tcW w:w="1007" w:type="dxa"/>
          </w:tcPr>
          <w:p w14:paraId="13978232" w14:textId="77777777" w:rsidR="005631AD" w:rsidRPr="00797392" w:rsidRDefault="005631AD">
            <w:r w:rsidRPr="00797392">
              <w:t>256</w:t>
            </w:r>
          </w:p>
        </w:tc>
        <w:tc>
          <w:tcPr>
            <w:tcW w:w="1961" w:type="dxa"/>
          </w:tcPr>
          <w:p w14:paraId="366A7F92" w14:textId="77777777" w:rsidR="005631AD" w:rsidRPr="00797392" w:rsidRDefault="005631AD">
            <w:r w:rsidRPr="00797392">
              <w:t>1</w:t>
            </w:r>
          </w:p>
        </w:tc>
        <w:tc>
          <w:tcPr>
            <w:tcW w:w="1961" w:type="dxa"/>
          </w:tcPr>
          <w:p w14:paraId="2EACE1DA" w14:textId="77777777" w:rsidR="005631AD" w:rsidRPr="00797392" w:rsidRDefault="005631AD">
            <w:r w:rsidRPr="00797392">
              <w:t>1</w:t>
            </w:r>
          </w:p>
        </w:tc>
        <w:tc>
          <w:tcPr>
            <w:tcW w:w="1696" w:type="dxa"/>
          </w:tcPr>
          <w:p w14:paraId="39612B8E" w14:textId="77777777" w:rsidR="005631AD" w:rsidRPr="00797392" w:rsidRDefault="005631AD">
            <w:r w:rsidRPr="00797392">
              <w:t>0.30~0.70</w:t>
            </w:r>
          </w:p>
        </w:tc>
        <w:tc>
          <w:tcPr>
            <w:tcW w:w="1888" w:type="dxa"/>
          </w:tcPr>
          <w:p w14:paraId="5FD0CBBD" w14:textId="77777777" w:rsidR="005631AD" w:rsidRPr="00797392" w:rsidRDefault="005631AD">
            <w:r w:rsidRPr="00797392">
              <w:t>0.50</w:t>
            </w:r>
          </w:p>
        </w:tc>
        <w:tc>
          <w:tcPr>
            <w:tcW w:w="1116" w:type="dxa"/>
          </w:tcPr>
          <w:p w14:paraId="6824F3BD" w14:textId="77777777" w:rsidR="005631AD" w:rsidRPr="00797392" w:rsidRDefault="005631AD">
            <w:r w:rsidRPr="00797392">
              <w:t>32</w:t>
            </w:r>
          </w:p>
        </w:tc>
      </w:tr>
    </w:tbl>
    <w:p w14:paraId="73707458" w14:textId="77777777" w:rsidR="005631AD" w:rsidRPr="00797392" w:rsidRDefault="005631AD" w:rsidP="005631AD"/>
    <w:p w14:paraId="28F0286C" w14:textId="77777777" w:rsidR="005B3460" w:rsidRDefault="005B3460" w:rsidP="005631AD"/>
    <w:p w14:paraId="09156ED7" w14:textId="77777777" w:rsidR="0050077F" w:rsidRDefault="0050077F" w:rsidP="005631AD"/>
    <w:p w14:paraId="3B611C70" w14:textId="4CCE4C94" w:rsidR="005B3460" w:rsidRPr="000642B4" w:rsidRDefault="00191BE5" w:rsidP="005B3460">
      <w:pPr>
        <w:pStyle w:val="Heading2"/>
      </w:pPr>
      <w:r>
        <w:lastRenderedPageBreak/>
        <w:t>6.5</w:t>
      </w:r>
      <w:r w:rsidR="005B3460" w:rsidRPr="000642B4">
        <w:t xml:space="preserve"> Necessity of specifying model input </w:t>
      </w:r>
    </w:p>
    <w:p w14:paraId="178CD3D9" w14:textId="48EEB5B5" w:rsidR="005B3460" w:rsidRPr="00FE053A" w:rsidRDefault="005B3460" w:rsidP="005B3460">
      <w:r w:rsidRPr="00FE053A">
        <w:t xml:space="preserve">The necessity of specifying measurements </w:t>
      </w:r>
      <w:r>
        <w:t>for</w:t>
      </w:r>
      <w:r w:rsidRPr="00FE053A">
        <w:t xml:space="preserve"> model input depends on whether they need to be reported for inference purpose. In Case1/2a/3a, the model is running at UE and gNB side and there is no need to report model input to another entity during inference. Therefore, we find there is no necessity to specify measurements and discuss the alternatives of measurement  generation </w:t>
      </w:r>
      <w:r w:rsidR="0096024B">
        <w:t xml:space="preserve">at least </w:t>
      </w:r>
      <w:r w:rsidRPr="00FE053A">
        <w:t>in Case1/2a</w:t>
      </w:r>
      <w:r w:rsidR="0096024B">
        <w:t xml:space="preserve">. For Case3a, RAN1 needs first to understand </w:t>
      </w:r>
      <w:r w:rsidR="00181FE8">
        <w:t xml:space="preserve">where model is intended to </w:t>
      </w:r>
      <w:r w:rsidR="00C554F2">
        <w:t>be run in gNB (e.g., TRP-side vs. other gNB parts if split implementation is considered)</w:t>
      </w:r>
      <w:r w:rsidRPr="00FE053A">
        <w:t xml:space="preserve">. For Case2b/3b, the measurements are generated by UE and gNB, and hence it makes sense to specify them and discuss alternatives of measurement generation.  </w:t>
      </w:r>
    </w:p>
    <w:p w14:paraId="6815B6FF" w14:textId="20CBDCFD" w:rsidR="007514A5" w:rsidRPr="006D2D6E" w:rsidRDefault="005B3460" w:rsidP="006D2D6E">
      <w:pPr>
        <w:rPr>
          <w:b/>
          <w:bCs/>
        </w:rPr>
      </w:pPr>
      <w:r w:rsidRPr="00FE053A">
        <w:rPr>
          <w:b/>
          <w:bCs/>
        </w:rPr>
        <w:t xml:space="preserve">Observation </w:t>
      </w:r>
      <w:r w:rsidR="00A9658F">
        <w:rPr>
          <w:b/>
          <w:bCs/>
        </w:rPr>
        <w:t>29</w:t>
      </w:r>
      <w:r w:rsidRPr="00FE053A">
        <w:rPr>
          <w:b/>
          <w:bCs/>
        </w:rPr>
        <w:t xml:space="preserve">: </w:t>
      </w:r>
      <w:r w:rsidR="00CC1285">
        <w:rPr>
          <w:b/>
          <w:bCs/>
        </w:rPr>
        <w:t>I</w:t>
      </w:r>
      <w:r w:rsidR="00CC1285" w:rsidRPr="00FE053A">
        <w:rPr>
          <w:b/>
          <w:bCs/>
        </w:rPr>
        <w:t>n AI/ML positioning</w:t>
      </w:r>
      <w:r w:rsidR="00CC1285">
        <w:rPr>
          <w:b/>
          <w:bCs/>
        </w:rPr>
        <w:t xml:space="preserve"> Case1</w:t>
      </w:r>
      <w:r w:rsidR="00CC1285" w:rsidRPr="00FE053A">
        <w:rPr>
          <w:b/>
          <w:bCs/>
        </w:rPr>
        <w:t>,</w:t>
      </w:r>
      <w:r w:rsidR="00CC1285" w:rsidRPr="008673FC">
        <w:rPr>
          <w:b/>
          <w:bCs/>
        </w:rPr>
        <w:t xml:space="preserve"> </w:t>
      </w:r>
      <w:r w:rsidR="00CC1285">
        <w:rPr>
          <w:b/>
          <w:bCs/>
        </w:rPr>
        <w:t xml:space="preserve">for model input measurements, </w:t>
      </w:r>
      <w:r w:rsidRPr="00FE053A">
        <w:rPr>
          <w:b/>
          <w:bCs/>
        </w:rPr>
        <w:t>specifying measurements for model input and discussing alternatives for measurement generation are not necessary</w:t>
      </w:r>
      <w:r w:rsidR="00E61E8A">
        <w:rPr>
          <w:b/>
          <w:bCs/>
        </w:rPr>
        <w:t xml:space="preserve"> and left for implementation</w:t>
      </w:r>
      <w:r w:rsidRPr="00FE053A">
        <w:rPr>
          <w:b/>
          <w:bCs/>
        </w:rPr>
        <w:t>.</w:t>
      </w:r>
    </w:p>
    <w:p w14:paraId="43165340" w14:textId="77777777" w:rsidR="006F2971" w:rsidRDefault="006F2971" w:rsidP="00044948">
      <w:pPr>
        <w:pBdr>
          <w:bottom w:val="single" w:sz="6" w:space="1" w:color="auto"/>
        </w:pBdr>
        <w:rPr>
          <w:i/>
        </w:rPr>
      </w:pPr>
    </w:p>
    <w:p w14:paraId="5E2720DE" w14:textId="77777777" w:rsidR="006F2971" w:rsidRPr="00FE053A" w:rsidRDefault="006F2971" w:rsidP="00044948">
      <w:pPr>
        <w:pBdr>
          <w:bottom w:val="single" w:sz="6" w:space="1" w:color="auto"/>
        </w:pBdr>
        <w:rPr>
          <w:i/>
        </w:rPr>
      </w:pPr>
    </w:p>
    <w:p w14:paraId="5DF50703" w14:textId="78394797" w:rsidR="00DE6EDB" w:rsidRPr="00FE053A" w:rsidRDefault="00FB6BC6" w:rsidP="006D2D6E">
      <w:pPr>
        <w:pStyle w:val="Heading1"/>
      </w:pPr>
      <w:r>
        <w:t>7</w:t>
      </w:r>
      <w:r w:rsidR="00DE6EDB" w:rsidRPr="00FE053A">
        <w:t xml:space="preserve"> AI/ML positioning inference</w:t>
      </w:r>
    </w:p>
    <w:p w14:paraId="04DB48A1" w14:textId="5C453139" w:rsidR="007D7B42" w:rsidRPr="00262D53" w:rsidRDefault="00DE6EDB" w:rsidP="00EE1524">
      <w:pPr>
        <w:pStyle w:val="Heading2"/>
      </w:pPr>
      <w:r w:rsidRPr="00262D53">
        <w:t>Case1</w:t>
      </w:r>
    </w:p>
    <w:tbl>
      <w:tblPr>
        <w:tblStyle w:val="TableGrid"/>
        <w:tblW w:w="0" w:type="auto"/>
        <w:tblLook w:val="04A0" w:firstRow="1" w:lastRow="0" w:firstColumn="1" w:lastColumn="0" w:noHBand="0" w:noVBand="1"/>
      </w:tblPr>
      <w:tblGrid>
        <w:gridCol w:w="9629"/>
      </w:tblGrid>
      <w:tr w:rsidR="004C2EC1" w14:paraId="40DBD4A2" w14:textId="77777777" w:rsidTr="004C2EC1">
        <w:tc>
          <w:tcPr>
            <w:tcW w:w="9629" w:type="dxa"/>
          </w:tcPr>
          <w:p w14:paraId="7C5AA64C" w14:textId="61640D3A" w:rsidR="004C2EC1" w:rsidRDefault="006E573A" w:rsidP="00C22D7F">
            <w:r>
              <w:t>TS 37.355</w:t>
            </w:r>
            <w:r w:rsidR="00866B37">
              <w:t xml:space="preserve"> </w:t>
            </w:r>
            <w:sdt>
              <w:sdtPr>
                <w:id w:val="1263718146"/>
                <w:citation/>
              </w:sdtPr>
              <w:sdtEndPr/>
              <w:sdtContent>
                <w:r w:rsidR="00866B37">
                  <w:fldChar w:fldCharType="begin"/>
                </w:r>
                <w:r w:rsidR="00866B37">
                  <w:rPr>
                    <w:lang w:val="en-US"/>
                  </w:rPr>
                  <w:instrText xml:space="preserve"> CITATION TS37355i \l 1033 </w:instrText>
                </w:r>
                <w:r w:rsidR="00866B37">
                  <w:fldChar w:fldCharType="separate"/>
                </w:r>
                <w:r w:rsidR="004614C3" w:rsidRPr="004614C3">
                  <w:rPr>
                    <w:noProof/>
                    <w:lang w:val="en-US"/>
                  </w:rPr>
                  <w:t>[9]</w:t>
                </w:r>
                <w:r w:rsidR="00866B37">
                  <w:fldChar w:fldCharType="end"/>
                </w:r>
              </w:sdtContent>
            </w:sdt>
          </w:p>
          <w:p w14:paraId="1D7B0C9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 ASN1START</w:t>
            </w:r>
          </w:p>
          <w:p w14:paraId="149E0FFD"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p>
          <w:p w14:paraId="0ED82A50"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NR-DL-TDOA-RequestLocationInformation-r16 ::= SEQUENCE {</w:t>
            </w:r>
          </w:p>
          <w:p w14:paraId="15DC0AE5"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highlight w:val="yellow"/>
              </w:rPr>
              <w:t>nr-DL-PRS-RstdMeasurementInfoRequest</w:t>
            </w:r>
            <w:r w:rsidRPr="006E573A">
              <w:rPr>
                <w:rFonts w:ascii="Courier New" w:eastAsia="Times New Roman" w:hAnsi="Courier New"/>
                <w:noProof/>
                <w:snapToGrid w:val="0"/>
                <w:color w:val="4472C4" w:themeColor="accent1"/>
                <w:sz w:val="12"/>
                <w:szCs w:val="12"/>
                <w:highlight w:val="yellow"/>
              </w:rPr>
              <w:t>-r16</w:t>
            </w:r>
            <w:r w:rsidRPr="006E573A">
              <w:rPr>
                <w:rFonts w:ascii="Courier New" w:eastAsia="Times New Roman" w:hAnsi="Courier New"/>
                <w:noProof/>
                <w:snapToGrid w:val="0"/>
                <w:color w:val="4472C4" w:themeColor="accent1"/>
                <w:sz w:val="12"/>
                <w:szCs w:val="12"/>
              </w:rPr>
              <w:tab/>
              <w:t>ENUMERATED { true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Need ON</w:t>
            </w:r>
          </w:p>
          <w:p w14:paraId="359A9FC6"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nr-RequestedMeasurements-r16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BIT STRING { prsrsrpReq (0),</w:t>
            </w:r>
          </w:p>
          <w:p w14:paraId="07F04BB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firstPathRsrpReq-r17 (1),</w:t>
            </w:r>
          </w:p>
          <w:p w14:paraId="28949A3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dl-PRS-RSCPD-Request-r18 (2)</w:t>
            </w:r>
          </w:p>
          <w:p w14:paraId="67EC424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 xml:space="preserve"> } (SIZE(1..8)),</w:t>
            </w:r>
          </w:p>
          <w:p w14:paraId="6DB7C75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nr-AssistanceAvailability-r16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BOOLEAN,</w:t>
            </w:r>
          </w:p>
          <w:p w14:paraId="3E67C9E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nr-DL-TDOA-ReportConfig-r16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NR-DL-TDOA-ReportConfig-r16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2EBA30E3"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additionalPaths-r16</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37F23940"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628B1C5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0DCB62D8"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highlight w:val="yellow"/>
              </w:rPr>
              <w:t>nr-UE-RxTEG-Request-r17</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4E9BAA25"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snapToGrid w:val="0"/>
                <w:color w:val="4472C4" w:themeColor="accent1"/>
                <w:sz w:val="12"/>
                <w:szCs w:val="12"/>
              </w:rPr>
              <w:tab/>
              <w:t>nr-</w:t>
            </w:r>
            <w:r w:rsidRPr="006E573A">
              <w:rPr>
                <w:rFonts w:ascii="Courier New" w:eastAsia="Times New Roman" w:hAnsi="Courier New"/>
                <w:noProof/>
                <w:color w:val="4472C4" w:themeColor="accent1"/>
                <w:sz w:val="12"/>
                <w:szCs w:val="12"/>
              </w:rPr>
              <w:t>los-nlos-IndicatorRequest-r17</w:t>
            </w:r>
            <w:r w:rsidRPr="006E573A">
              <w:rPr>
                <w:rFonts w:ascii="Courier New" w:eastAsia="Times New Roman" w:hAnsi="Courier New"/>
                <w:noProof/>
                <w:color w:val="4472C4" w:themeColor="accent1"/>
                <w:sz w:val="12"/>
                <w:szCs w:val="12"/>
              </w:rPr>
              <w:tab/>
              <w:t>SEQUENCE {</w:t>
            </w:r>
          </w:p>
          <w:p w14:paraId="44DB37B1"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type-r17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LOS-NLOS-IndicatorType1-r17,</w:t>
            </w:r>
          </w:p>
          <w:p w14:paraId="28F44A8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granularity-r17</w:t>
            </w:r>
            <w:r w:rsidRPr="006E573A">
              <w:rPr>
                <w:rFonts w:ascii="Courier New" w:eastAsia="Times New Roman" w:hAnsi="Courier New"/>
                <w:noProof/>
                <w:color w:val="4472C4" w:themeColor="accent1"/>
                <w:sz w:val="12"/>
                <w:szCs w:val="12"/>
              </w:rPr>
              <w:tab/>
              <w:t>LOS-NLOS-IndicatorGranularity1-r17,</w:t>
            </w:r>
          </w:p>
          <w:p w14:paraId="3EDB2276"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w:t>
            </w:r>
          </w:p>
          <w:p w14:paraId="77C5DC6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7CA5964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snapToGrid w:val="0"/>
                <w:color w:val="4472C4" w:themeColor="accent1"/>
                <w:sz w:val="12"/>
                <w:szCs w:val="12"/>
              </w:rPr>
              <w:t>additionalPathsExt-r17</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 requested }</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77836F51"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4472C4" w:themeColor="accent1"/>
                <w:sz w:val="12"/>
                <w:szCs w:val="12"/>
              </w:rPr>
            </w:pPr>
            <w:r w:rsidRPr="006E573A">
              <w:rPr>
                <w:rFonts w:ascii="Courier New" w:eastAsia="Times New Roman" w:hAnsi="Courier New"/>
                <w:noProof/>
                <w:snapToGrid w:val="0"/>
                <w:color w:val="4472C4" w:themeColor="accent1"/>
                <w:sz w:val="12"/>
                <w:szCs w:val="12"/>
              </w:rPr>
              <w:tab/>
              <w:t>additionalPaths</w:t>
            </w:r>
            <w:r w:rsidRPr="006E573A">
              <w:rPr>
                <w:rFonts w:ascii="Courier New" w:eastAsia="Times New Roman" w:hAnsi="Courier New"/>
                <w:noProof/>
                <w:color w:val="4472C4" w:themeColor="accent1"/>
                <w:sz w:val="12"/>
                <w:szCs w:val="12"/>
              </w:rPr>
              <w:t>DL-PRS-RSRP-Request-r17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ENUMERATED { requested }</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08527FE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color w:val="4472C4" w:themeColor="accent1"/>
                <w:sz w:val="12"/>
                <w:szCs w:val="12"/>
              </w:rPr>
              <w:tab/>
              <w:t>multiMeasInSameReport-r17</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ENUMERATED { requested }</w:t>
            </w:r>
            <w:r w:rsidRPr="006E573A">
              <w:rPr>
                <w:rFonts w:ascii="Courier New" w:eastAsia="Times New Roman" w:hAnsi="Courier New"/>
                <w:noProof/>
                <w:color w:val="4472C4" w:themeColor="accent1"/>
                <w:sz w:val="12"/>
                <w:szCs w:val="12"/>
              </w:rPr>
              <w:tab/>
            </w:r>
            <w:r w:rsidRPr="006E573A">
              <w:rPr>
                <w:rFonts w:ascii="Courier New" w:eastAsia="Times New Roman" w:hAnsi="Courier New"/>
                <w:noProof/>
                <w:color w:val="4472C4" w:themeColor="accent1"/>
                <w:sz w:val="12"/>
                <w:szCs w:val="12"/>
              </w:rPr>
              <w:tab/>
              <w:t>OPTIONAL  -- Need ON</w:t>
            </w:r>
          </w:p>
          <w:p w14:paraId="6002403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5165B89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466797C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napToGrid w:val="0"/>
                <w:color w:val="4472C4" w:themeColor="accent1"/>
                <w:sz w:val="12"/>
                <w:szCs w:val="12"/>
                <w:lang w:eastAsia="zh-CN"/>
              </w:rPr>
            </w:pP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nr-DL-PRS-JointMeasurementRequest-r18</w:t>
            </w:r>
            <w:r w:rsidRPr="006E573A">
              <w:rPr>
                <w:rFonts w:ascii="Courier New" w:eastAsia="Times New Roman" w:hAnsi="Courier New"/>
                <w:noProof/>
                <w:snapToGrid w:val="0"/>
                <w:color w:val="4472C4" w:themeColor="accent1"/>
                <w:sz w:val="12"/>
                <w:szCs w:val="12"/>
              </w:rPr>
              <w:tab/>
              <w:t>SEQUENCE</w:t>
            </w:r>
            <w:r w:rsidRPr="006E573A">
              <w:rPr>
                <w:rFonts w:ascii="Courier New" w:eastAsia="Times New Roman" w:hAnsi="Courier New"/>
                <w:noProof/>
                <w:snapToGrid w:val="0"/>
                <w:color w:val="4472C4" w:themeColor="accent1"/>
                <w:sz w:val="12"/>
                <w:szCs w:val="12"/>
                <w:lang w:eastAsia="zh-CN"/>
              </w:rPr>
              <w:t xml:space="preserve"> {</w:t>
            </w:r>
          </w:p>
          <w:p w14:paraId="0F36911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nr-DL-PRS-JointMeasurementRequested</w:t>
            </w:r>
            <w:r w:rsidRPr="006E573A">
              <w:rPr>
                <w:rFonts w:ascii="Courier New" w:eastAsia="Times New Roman" w:hAnsi="Courier New"/>
                <w:noProof/>
                <w:snapToGrid w:val="0"/>
                <w:color w:val="4472C4" w:themeColor="accent1"/>
                <w:sz w:val="12"/>
                <w:szCs w:val="12"/>
                <w:lang w:eastAsia="zh-CN"/>
              </w:rPr>
              <w:t>PFL-List</w:t>
            </w:r>
            <w:r w:rsidRPr="006E573A">
              <w:rPr>
                <w:rFonts w:ascii="Courier New" w:eastAsia="Times New Roman" w:hAnsi="Courier New"/>
                <w:noProof/>
                <w:snapToGrid w:val="0"/>
                <w:color w:val="4472C4" w:themeColor="accent1"/>
                <w:sz w:val="12"/>
                <w:szCs w:val="12"/>
              </w:rPr>
              <w:t>-r18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SEQUENCE (SIZE (2..3)) OF</w:t>
            </w:r>
          </w:p>
          <w:p w14:paraId="3B6943D3"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INTEGER (0..nrMaxFreqLayers-1-r16)</w:t>
            </w:r>
            <w:r w:rsidRPr="006E573A">
              <w:rPr>
                <w:rFonts w:ascii="Courier New" w:eastAsia="Times New Roman" w:hAnsi="Courier New"/>
                <w:noProof/>
                <w:snapToGrid w:val="0"/>
                <w:color w:val="4472C4" w:themeColor="accent1"/>
                <w:sz w:val="12"/>
                <w:szCs w:val="12"/>
              </w:rPr>
              <w:tab/>
              <w:t>OPTIONAL  -- Need ON</w:t>
            </w:r>
          </w:p>
          <w:p w14:paraId="505BC40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napToGrid w:val="0"/>
                <w:color w:val="4472C4" w:themeColor="accent1"/>
                <w:sz w:val="12"/>
                <w:szCs w:val="12"/>
                <w:lang w:eastAsia="zh-CN"/>
              </w:rPr>
            </w:pPr>
            <w:r w:rsidRPr="006E573A">
              <w:rPr>
                <w:rFonts w:ascii="Courier New" w:eastAsia="Yu Mincho" w:hAnsi="Courier New"/>
                <w:noProof/>
                <w:snapToGrid w:val="0"/>
                <w:color w:val="4472C4" w:themeColor="accent1"/>
                <w:sz w:val="12"/>
                <w:szCs w:val="12"/>
                <w:lang w:eastAsia="zh-CN"/>
              </w:rPr>
              <w:tab/>
              <w:t>}</w:t>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OPTIONAL, -- Need ON</w:t>
            </w:r>
          </w:p>
          <w:p w14:paraId="6B7C1A3B"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nr-DL-PRS-RxHoppingRequest-r18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SEQUENCE</w:t>
            </w:r>
            <w:r w:rsidRPr="006E573A">
              <w:rPr>
                <w:rFonts w:ascii="Courier New" w:eastAsia="Times New Roman" w:hAnsi="Courier New"/>
                <w:noProof/>
                <w:snapToGrid w:val="0"/>
                <w:color w:val="4472C4" w:themeColor="accent1"/>
                <w:sz w:val="12"/>
                <w:szCs w:val="12"/>
                <w:lang w:eastAsia="zh-CN"/>
              </w:rPr>
              <w:t xml:space="preserve"> {</w:t>
            </w:r>
          </w:p>
          <w:p w14:paraId="1307338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nr-DL-PRS-RxHoppingTotalBandwidth-r18</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CHOICE {</w:t>
            </w:r>
          </w:p>
          <w:p w14:paraId="1650CA0A"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fr1</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{mhz40, mhz50, mhz80, mhz100},</w:t>
            </w:r>
          </w:p>
          <w:p w14:paraId="3463AF1C"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fr2</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ENUMERATED {mhz100, mhz200, mhz400}</w:t>
            </w:r>
          </w:p>
          <w:p w14:paraId="6F4197F7"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w:t>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r>
            <w:r w:rsidRPr="006E573A">
              <w:rPr>
                <w:rFonts w:ascii="Courier New" w:eastAsia="Times New Roman" w:hAnsi="Courier New"/>
                <w:noProof/>
                <w:snapToGrid w:val="0"/>
                <w:color w:val="4472C4" w:themeColor="accent1"/>
                <w:sz w:val="12"/>
                <w:szCs w:val="12"/>
              </w:rPr>
              <w:tab/>
              <w:t>OPTIONAL -- Need ON</w:t>
            </w:r>
          </w:p>
          <w:p w14:paraId="426FD3EB"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lang w:eastAsia="zh-CN"/>
              </w:rPr>
            </w:pPr>
            <w:r w:rsidRPr="006E573A">
              <w:rPr>
                <w:rFonts w:ascii="Courier New" w:eastAsia="Times New Roman" w:hAnsi="Courier New"/>
                <w:noProof/>
                <w:snapToGrid w:val="0"/>
                <w:color w:val="4472C4" w:themeColor="accent1"/>
                <w:sz w:val="12"/>
                <w:szCs w:val="12"/>
                <w:lang w:eastAsia="zh-CN"/>
              </w:rPr>
              <w:tab/>
              <w:t>}</w:t>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Yu Mincho" w:hAnsi="Courier New"/>
                <w:noProof/>
                <w:snapToGrid w:val="0"/>
                <w:color w:val="4472C4" w:themeColor="accent1"/>
                <w:sz w:val="12"/>
                <w:szCs w:val="12"/>
                <w:lang w:eastAsia="zh-CN"/>
              </w:rPr>
              <w:tab/>
            </w:r>
            <w:r w:rsidRPr="006E573A">
              <w:rPr>
                <w:rFonts w:ascii="Courier New" w:eastAsia="Times New Roman" w:hAnsi="Courier New"/>
                <w:noProof/>
                <w:snapToGrid w:val="0"/>
                <w:color w:val="4472C4" w:themeColor="accent1"/>
                <w:sz w:val="12"/>
                <w:szCs w:val="12"/>
              </w:rPr>
              <w:t>OPTIONAL -- Need ON</w:t>
            </w:r>
          </w:p>
          <w:p w14:paraId="5721BB82"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ab/>
              <w:t>]]</w:t>
            </w:r>
          </w:p>
          <w:p w14:paraId="44233B99" w14:textId="77777777" w:rsidR="006E573A" w:rsidRPr="006E573A" w:rsidRDefault="006E573A" w:rsidP="006E5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themeColor="accent1"/>
                <w:sz w:val="12"/>
                <w:szCs w:val="12"/>
              </w:rPr>
            </w:pPr>
            <w:r w:rsidRPr="006E573A">
              <w:rPr>
                <w:rFonts w:ascii="Courier New" w:eastAsia="Times New Roman" w:hAnsi="Courier New"/>
                <w:noProof/>
                <w:snapToGrid w:val="0"/>
                <w:color w:val="4472C4" w:themeColor="accent1"/>
                <w:sz w:val="12"/>
                <w:szCs w:val="12"/>
              </w:rPr>
              <w:t>}</w:t>
            </w:r>
          </w:p>
          <w:p w14:paraId="02C7AA45" w14:textId="3C9DA32F" w:rsidR="006E573A" w:rsidRDefault="006E573A" w:rsidP="00C22D7F"/>
        </w:tc>
      </w:tr>
    </w:tbl>
    <w:p w14:paraId="227E49F3" w14:textId="77777777" w:rsidR="007813D6" w:rsidRDefault="007813D6" w:rsidP="00C22D7F"/>
    <w:p w14:paraId="325CBD8E" w14:textId="4EF2F890" w:rsidR="007813D6" w:rsidRDefault="007813D6" w:rsidP="00C22D7F">
      <w:r>
        <w:t xml:space="preserve">Existing </w:t>
      </w:r>
      <w:r w:rsidR="0043674D">
        <w:t>Requested Location Information</w:t>
      </w:r>
      <w:r>
        <w:t xml:space="preserve"> message sent from  LMF to UE </w:t>
      </w:r>
      <w:r w:rsidR="003918D6">
        <w:t>can include the</w:t>
      </w:r>
      <w:r>
        <w:t xml:space="preserve"> following info:</w:t>
      </w:r>
    </w:p>
    <w:p w14:paraId="5A012E4E" w14:textId="1204521F" w:rsidR="007813D6" w:rsidRDefault="003918D6" w:rsidP="00C4721A">
      <w:pPr>
        <w:pStyle w:val="ListParagraph"/>
        <w:numPr>
          <w:ilvl w:val="0"/>
          <w:numId w:val="69"/>
        </w:numPr>
      </w:pPr>
      <w:r>
        <w:t>Information on requested location and</w:t>
      </w:r>
      <w:r w:rsidR="00220E20">
        <w:t>/or positioning measurements</w:t>
      </w:r>
    </w:p>
    <w:p w14:paraId="09040C5C" w14:textId="4BA1F4ED" w:rsidR="00220E20" w:rsidRDefault="00220E20" w:rsidP="00C4721A">
      <w:pPr>
        <w:pStyle w:val="ListParagraph"/>
        <w:numPr>
          <w:ilvl w:val="0"/>
          <w:numId w:val="69"/>
        </w:numPr>
      </w:pPr>
      <w:r>
        <w:t xml:space="preserve">Information on assistance data (AD) </w:t>
      </w:r>
      <w:r w:rsidR="00902101">
        <w:t>and/or</w:t>
      </w:r>
      <w:r>
        <w:t xml:space="preserve"> availability </w:t>
      </w:r>
      <w:r w:rsidR="00902101">
        <w:t xml:space="preserve">of AD (including PRS configuration </w:t>
      </w:r>
      <w:r w:rsidR="00AE290A">
        <w:t>and other AD)</w:t>
      </w:r>
    </w:p>
    <w:p w14:paraId="1B3111D2" w14:textId="017D1D6F" w:rsidR="00902101" w:rsidRDefault="00902101" w:rsidP="00C4721A">
      <w:pPr>
        <w:pStyle w:val="ListParagraph"/>
        <w:numPr>
          <w:ilvl w:val="0"/>
          <w:numId w:val="69"/>
        </w:numPr>
      </w:pPr>
      <w:r>
        <w:t>Information on reporting configuration</w:t>
      </w:r>
    </w:p>
    <w:p w14:paraId="0FEB25D0" w14:textId="77777777" w:rsidR="007813D6" w:rsidRDefault="007813D6" w:rsidP="00C22D7F"/>
    <w:p w14:paraId="64E34004" w14:textId="6586B080" w:rsidR="00A26F1D" w:rsidRPr="00C22D7F" w:rsidRDefault="004B522B" w:rsidP="00C22D7F">
      <w:r>
        <w:t>Like</w:t>
      </w:r>
      <w:r w:rsidR="00AE290A">
        <w:t xml:space="preserve"> existing positioning procedures, t</w:t>
      </w:r>
      <w:r w:rsidR="00093420" w:rsidRPr="00FE053A">
        <w:t xml:space="preserve">o enable inference at UE side, UE needs to first know available </w:t>
      </w:r>
      <w:r w:rsidR="00093420" w:rsidRPr="00F300FE">
        <w:rPr>
          <w:u w:val="single"/>
        </w:rPr>
        <w:t>PRS resources</w:t>
      </w:r>
      <w:r w:rsidR="00093420" w:rsidRPr="00FE053A">
        <w:t xml:space="preserve"> and understand what needs to be measured</w:t>
      </w:r>
      <w:r w:rsidR="00093420">
        <w:t xml:space="preserve"> </w:t>
      </w:r>
      <w:r w:rsidR="00093420" w:rsidRPr="00FE053A">
        <w:t>and reported (e.g., location information vs. location measurements)</w:t>
      </w:r>
      <w:r w:rsidR="00093420">
        <w:t xml:space="preserve"> as well as </w:t>
      </w:r>
      <w:r w:rsidR="00093420" w:rsidRPr="00F300FE">
        <w:rPr>
          <w:u w:val="single"/>
        </w:rPr>
        <w:t xml:space="preserve">reporting </w:t>
      </w:r>
      <w:r w:rsidR="00D8583F" w:rsidRPr="00F300FE">
        <w:rPr>
          <w:u w:val="single"/>
        </w:rPr>
        <w:t>configurations</w:t>
      </w:r>
      <w:r w:rsidR="00816E21">
        <w:t xml:space="preserve"> (e.g., response time, periodicity, etc.)</w:t>
      </w:r>
      <w:r w:rsidR="00093420" w:rsidRPr="00FE053A">
        <w:t xml:space="preserve">. In addition, UE needs to know </w:t>
      </w:r>
      <w:r w:rsidR="00093420">
        <w:t>NW configurations</w:t>
      </w:r>
      <w:r w:rsidR="00093420" w:rsidRPr="00FE053A">
        <w:t xml:space="preserve"> during inference and compare them with those at time of training and data collection.</w:t>
      </w:r>
      <w:r w:rsidR="00093420">
        <w:t xml:space="preserve"> </w:t>
      </w:r>
      <w:r w:rsidR="00093420" w:rsidRPr="00D41A2D">
        <w:rPr>
          <w:u w:val="single"/>
        </w:rPr>
        <w:t>This is needed to ensure consistency between training and inference.</w:t>
      </w:r>
      <w:r w:rsidR="00D8583F" w:rsidRPr="00D41A2D">
        <w:rPr>
          <w:u w:val="single"/>
        </w:rPr>
        <w:t xml:space="preserve"> In Section 2, we discussed importance of providing UE with information needed to ensure consistency of its trained models with NW settings during inference.</w:t>
      </w:r>
      <w:r w:rsidR="00093420">
        <w:t xml:space="preserve"> In principle, above details are already supported in existing positioning methods and modes, and </w:t>
      </w:r>
      <w:r w:rsidR="00C22D7F">
        <w:t xml:space="preserve">they </w:t>
      </w:r>
      <w:r w:rsidR="00093420">
        <w:t>can be reused for  enabling AI/ML positioning inference.</w:t>
      </w:r>
      <w:r w:rsidR="004122DE">
        <w:t xml:space="preserve"> </w:t>
      </w:r>
      <w:r w:rsidR="00253352">
        <w:t xml:space="preserve">In addition, </w:t>
      </w:r>
      <w:r w:rsidR="00253352">
        <w:lastRenderedPageBreak/>
        <w:t xml:space="preserve">we find that </w:t>
      </w:r>
      <w:r w:rsidR="00253352" w:rsidRPr="00816E21">
        <w:rPr>
          <w:u w:val="single"/>
        </w:rPr>
        <w:t>location request</w:t>
      </w:r>
      <w:r w:rsidR="00253352">
        <w:t xml:space="preserve"> should include information that </w:t>
      </w:r>
      <w:r w:rsidR="00804F32">
        <w:t xml:space="preserve">informs UE on whether </w:t>
      </w:r>
      <w:r w:rsidR="00682EE8">
        <w:t xml:space="preserve">LMF is interested in legacy or AI/ML </w:t>
      </w:r>
      <w:r w:rsidR="00804F32">
        <w:t>location information</w:t>
      </w:r>
      <w:r w:rsidR="00816E21">
        <w:t>/</w:t>
      </w:r>
      <w:r w:rsidR="00804F32">
        <w:t>positioning measurements</w:t>
      </w:r>
      <w:r w:rsidR="00DD1255">
        <w:t xml:space="preserve"> (or both legacy and AIML)</w:t>
      </w:r>
      <w:r w:rsidR="00682EE8">
        <w:t xml:space="preserve">. </w:t>
      </w:r>
    </w:p>
    <w:p w14:paraId="6FBA856B" w14:textId="0BCA56D4" w:rsidR="00DE6EDB" w:rsidRPr="00FE053A" w:rsidRDefault="00DE6EDB" w:rsidP="00DE6EDB">
      <w:pPr>
        <w:spacing w:after="0"/>
        <w:rPr>
          <w:b/>
          <w:bCs/>
        </w:rPr>
      </w:pPr>
      <w:r w:rsidRPr="00FE053A">
        <w:rPr>
          <w:b/>
          <w:bCs/>
        </w:rPr>
        <w:t>Proposal</w:t>
      </w:r>
      <w:r w:rsidR="004E52F9">
        <w:rPr>
          <w:b/>
          <w:bCs/>
        </w:rPr>
        <w:t xml:space="preserve"> </w:t>
      </w:r>
      <w:r w:rsidR="007E3E62">
        <w:rPr>
          <w:b/>
          <w:bCs/>
        </w:rPr>
        <w:t>23</w:t>
      </w:r>
      <w:r w:rsidRPr="00FE053A">
        <w:rPr>
          <w:b/>
          <w:bCs/>
        </w:rPr>
        <w:t xml:space="preserve">: In AI/ML positioning Case1, </w:t>
      </w:r>
      <w:r w:rsidR="00CB7692">
        <w:rPr>
          <w:b/>
          <w:bCs/>
        </w:rPr>
        <w:t>for</w:t>
      </w:r>
      <w:r w:rsidR="004B522B">
        <w:rPr>
          <w:b/>
          <w:bCs/>
        </w:rPr>
        <w:t xml:space="preserve"> inference</w:t>
      </w:r>
      <w:r w:rsidR="00321668">
        <w:rPr>
          <w:b/>
          <w:bCs/>
        </w:rPr>
        <w:t xml:space="preserve"> </w:t>
      </w:r>
      <w:r w:rsidR="006B0D34">
        <w:rPr>
          <w:b/>
          <w:bCs/>
        </w:rPr>
        <w:t xml:space="preserve">related </w:t>
      </w:r>
      <w:r w:rsidR="00321668">
        <w:rPr>
          <w:b/>
          <w:bCs/>
        </w:rPr>
        <w:t>request</w:t>
      </w:r>
      <w:r w:rsidR="00CB7692">
        <w:rPr>
          <w:b/>
          <w:bCs/>
        </w:rPr>
        <w:t xml:space="preserve">, </w:t>
      </w:r>
      <w:r w:rsidR="00196D9C">
        <w:rPr>
          <w:b/>
          <w:bCs/>
        </w:rPr>
        <w:t>support</w:t>
      </w:r>
      <w:r w:rsidR="0071613F">
        <w:rPr>
          <w:b/>
          <w:bCs/>
        </w:rPr>
        <w:t xml:space="preserve"> at least</w:t>
      </w:r>
      <w:r w:rsidR="005E00A6">
        <w:rPr>
          <w:b/>
          <w:bCs/>
        </w:rPr>
        <w:t xml:space="preserve"> the following</w:t>
      </w:r>
      <w:r w:rsidR="00196D9C">
        <w:rPr>
          <w:b/>
          <w:bCs/>
        </w:rPr>
        <w:t xml:space="preserve"> </w:t>
      </w:r>
      <w:r w:rsidR="0025410F">
        <w:rPr>
          <w:b/>
          <w:bCs/>
        </w:rPr>
        <w:t xml:space="preserve"> information </w:t>
      </w:r>
      <w:r w:rsidRPr="00FE053A">
        <w:rPr>
          <w:b/>
          <w:bCs/>
        </w:rPr>
        <w:t>from LMF to UE:</w:t>
      </w:r>
    </w:p>
    <w:p w14:paraId="448FA34E" w14:textId="5D1BA0AD" w:rsidR="005022E1" w:rsidRDefault="005E00A6" w:rsidP="00C4721A">
      <w:pPr>
        <w:pStyle w:val="ListParagraph"/>
        <w:numPr>
          <w:ilvl w:val="0"/>
          <w:numId w:val="36"/>
        </w:numPr>
        <w:rPr>
          <w:b/>
          <w:bCs/>
        </w:rPr>
      </w:pPr>
      <w:r>
        <w:rPr>
          <w:b/>
          <w:bCs/>
        </w:rPr>
        <w:t>Sign</w:t>
      </w:r>
      <w:r w:rsidR="000F64F3">
        <w:rPr>
          <w:b/>
          <w:bCs/>
        </w:rPr>
        <w:t xml:space="preserve">aling on </w:t>
      </w:r>
      <w:r w:rsidR="00EC343C">
        <w:rPr>
          <w:b/>
          <w:bCs/>
        </w:rPr>
        <w:t>w</w:t>
      </w:r>
      <w:r w:rsidR="00A44CA1">
        <w:rPr>
          <w:b/>
          <w:bCs/>
        </w:rPr>
        <w:t xml:space="preserve">hether </w:t>
      </w:r>
      <w:r w:rsidR="005022E1">
        <w:rPr>
          <w:b/>
          <w:bCs/>
        </w:rPr>
        <w:t>location</w:t>
      </w:r>
      <w:r w:rsidR="008D13EF">
        <w:rPr>
          <w:b/>
          <w:bCs/>
        </w:rPr>
        <w:t xml:space="preserve"> information </w:t>
      </w:r>
      <w:r w:rsidR="00FF4FD1">
        <w:rPr>
          <w:b/>
          <w:bCs/>
        </w:rPr>
        <w:t>needs to be</w:t>
      </w:r>
      <w:r w:rsidR="008D13EF">
        <w:rPr>
          <w:b/>
          <w:bCs/>
        </w:rPr>
        <w:t xml:space="preserve"> obtained using AI/ML, legacy, or both AI/ML and legacy </w:t>
      </w:r>
      <w:r w:rsidR="000F227F">
        <w:rPr>
          <w:b/>
          <w:bCs/>
        </w:rPr>
        <w:t>method</w:t>
      </w:r>
    </w:p>
    <w:p w14:paraId="2BFCBC9A" w14:textId="5936A638" w:rsidR="005022E1" w:rsidRDefault="00FF0E6A" w:rsidP="00542D00">
      <w:pPr>
        <w:spacing w:after="0"/>
        <w:rPr>
          <w:b/>
          <w:bCs/>
        </w:rPr>
      </w:pPr>
      <w:r w:rsidRPr="00FE053A">
        <w:rPr>
          <w:b/>
          <w:bCs/>
        </w:rPr>
        <w:t>Proposal</w:t>
      </w:r>
      <w:r>
        <w:rPr>
          <w:b/>
          <w:bCs/>
        </w:rPr>
        <w:t xml:space="preserve"> </w:t>
      </w:r>
      <w:r w:rsidR="007E3E62">
        <w:rPr>
          <w:b/>
          <w:bCs/>
        </w:rPr>
        <w:t>24</w:t>
      </w:r>
      <w:r w:rsidRPr="00FE053A">
        <w:rPr>
          <w:b/>
          <w:bCs/>
        </w:rPr>
        <w:t xml:space="preserve">: In AI/ML positioning Case1, </w:t>
      </w:r>
      <w:r w:rsidR="00BB22BA">
        <w:rPr>
          <w:b/>
          <w:bCs/>
        </w:rPr>
        <w:t>for inference</w:t>
      </w:r>
      <w:r w:rsidR="00542D00">
        <w:rPr>
          <w:b/>
          <w:bCs/>
        </w:rPr>
        <w:t xml:space="preserve"> </w:t>
      </w:r>
      <w:r w:rsidR="006B0D34">
        <w:rPr>
          <w:b/>
          <w:bCs/>
        </w:rPr>
        <w:t xml:space="preserve">related </w:t>
      </w:r>
      <w:r w:rsidR="00542D00">
        <w:rPr>
          <w:b/>
          <w:bCs/>
        </w:rPr>
        <w:t>r</w:t>
      </w:r>
      <w:r w:rsidR="00210818">
        <w:rPr>
          <w:b/>
          <w:bCs/>
        </w:rPr>
        <w:t>eporting configuration</w:t>
      </w:r>
      <w:r w:rsidR="00FB745C">
        <w:rPr>
          <w:b/>
          <w:bCs/>
        </w:rPr>
        <w:t>,</w:t>
      </w:r>
      <w:r w:rsidR="00210818">
        <w:rPr>
          <w:b/>
          <w:bCs/>
        </w:rPr>
        <w:t xml:space="preserve"> </w:t>
      </w:r>
      <w:r w:rsidR="00643521">
        <w:rPr>
          <w:b/>
          <w:bCs/>
        </w:rPr>
        <w:t>start with</w:t>
      </w:r>
      <w:r w:rsidR="00210818">
        <w:rPr>
          <w:b/>
          <w:bCs/>
        </w:rPr>
        <w:t xml:space="preserve"> </w:t>
      </w:r>
      <w:r w:rsidR="00F23049">
        <w:rPr>
          <w:b/>
          <w:bCs/>
        </w:rPr>
        <w:t xml:space="preserve">reporting configuration of existing methods (i.e., </w:t>
      </w:r>
      <w:r w:rsidR="00FE44CD">
        <w:rPr>
          <w:b/>
          <w:bCs/>
        </w:rPr>
        <w:t>NR DL-TdoA report configuration, NR DL-AoD report configuration</w:t>
      </w:r>
      <w:r w:rsidR="00A73736">
        <w:rPr>
          <w:b/>
          <w:bCs/>
        </w:rPr>
        <w:t>)</w:t>
      </w:r>
    </w:p>
    <w:p w14:paraId="18A0205D" w14:textId="77777777" w:rsidR="00EB569A" w:rsidRPr="006D2D6E" w:rsidRDefault="00EB569A" w:rsidP="00542D00">
      <w:pPr>
        <w:spacing w:after="0"/>
        <w:rPr>
          <w:b/>
          <w:bCs/>
        </w:rPr>
      </w:pPr>
    </w:p>
    <w:p w14:paraId="484B35ED" w14:textId="79C397C2" w:rsidR="005022E1" w:rsidRPr="00FE053A" w:rsidRDefault="005022E1" w:rsidP="005022E1">
      <w:pPr>
        <w:spacing w:after="0"/>
        <w:rPr>
          <w:b/>
          <w:bCs/>
        </w:rPr>
      </w:pPr>
      <w:r w:rsidRPr="00FE053A">
        <w:rPr>
          <w:b/>
          <w:bCs/>
        </w:rPr>
        <w:t>Proposal</w:t>
      </w:r>
      <w:r w:rsidR="004E52F9">
        <w:rPr>
          <w:b/>
          <w:bCs/>
        </w:rPr>
        <w:t xml:space="preserve"> </w:t>
      </w:r>
      <w:r w:rsidR="007E3E62">
        <w:rPr>
          <w:b/>
          <w:bCs/>
        </w:rPr>
        <w:t>25</w:t>
      </w:r>
      <w:r w:rsidRPr="00FE053A">
        <w:rPr>
          <w:b/>
          <w:bCs/>
        </w:rPr>
        <w:t xml:space="preserve">: </w:t>
      </w:r>
      <w:r w:rsidR="00321668" w:rsidRPr="00FE053A">
        <w:rPr>
          <w:b/>
          <w:bCs/>
        </w:rPr>
        <w:t xml:space="preserve">In AI/ML positioning Case1, </w:t>
      </w:r>
      <w:r w:rsidR="00321668">
        <w:rPr>
          <w:b/>
          <w:bCs/>
        </w:rPr>
        <w:t xml:space="preserve">for inference </w:t>
      </w:r>
      <w:r w:rsidR="006B0D34">
        <w:rPr>
          <w:b/>
          <w:bCs/>
        </w:rPr>
        <w:t>related</w:t>
      </w:r>
      <w:r w:rsidR="00AE0A85">
        <w:rPr>
          <w:b/>
          <w:bCs/>
        </w:rPr>
        <w:t xml:space="preserve"> assistance data</w:t>
      </w:r>
      <w:r w:rsidR="00C45E0D">
        <w:rPr>
          <w:b/>
          <w:bCs/>
        </w:rPr>
        <w:t xml:space="preserve"> (AD)</w:t>
      </w:r>
      <w:r w:rsidR="00AE0A85">
        <w:rPr>
          <w:b/>
          <w:bCs/>
        </w:rPr>
        <w:t xml:space="preserve">, </w:t>
      </w:r>
      <w:r>
        <w:rPr>
          <w:b/>
          <w:bCs/>
        </w:rPr>
        <w:t>support</w:t>
      </w:r>
      <w:r w:rsidR="00AE0A85">
        <w:rPr>
          <w:b/>
          <w:bCs/>
        </w:rPr>
        <w:t xml:space="preserve"> </w:t>
      </w:r>
      <w:r w:rsidR="0071613F">
        <w:rPr>
          <w:b/>
          <w:bCs/>
        </w:rPr>
        <w:t>a</w:t>
      </w:r>
      <w:r w:rsidR="004725CD">
        <w:rPr>
          <w:b/>
          <w:bCs/>
        </w:rPr>
        <w:t xml:space="preserve">t least </w:t>
      </w:r>
      <w:r w:rsidR="00AE0A85">
        <w:rPr>
          <w:b/>
          <w:bCs/>
        </w:rPr>
        <w:t>the following</w:t>
      </w:r>
      <w:r>
        <w:rPr>
          <w:b/>
          <w:bCs/>
        </w:rPr>
        <w:t xml:space="preserve"> </w:t>
      </w:r>
      <w:r w:rsidR="0025410F">
        <w:rPr>
          <w:b/>
          <w:bCs/>
        </w:rPr>
        <w:t xml:space="preserve">information </w:t>
      </w:r>
      <w:r w:rsidRPr="00FE053A">
        <w:rPr>
          <w:b/>
          <w:bCs/>
        </w:rPr>
        <w:t>from LMF to UE:</w:t>
      </w:r>
    </w:p>
    <w:p w14:paraId="086095F3" w14:textId="2C306D87" w:rsidR="005022E1" w:rsidRDefault="00C45E0D" w:rsidP="00C4721A">
      <w:pPr>
        <w:pStyle w:val="ListParagraph"/>
        <w:numPr>
          <w:ilvl w:val="0"/>
          <w:numId w:val="36"/>
        </w:numPr>
        <w:rPr>
          <w:b/>
          <w:bCs/>
        </w:rPr>
      </w:pPr>
      <w:r>
        <w:rPr>
          <w:b/>
          <w:bCs/>
        </w:rPr>
        <w:t>AD</w:t>
      </w:r>
      <w:r w:rsidR="00E66B18">
        <w:rPr>
          <w:b/>
          <w:bCs/>
        </w:rPr>
        <w:t xml:space="preserve"> </w:t>
      </w:r>
      <w:r w:rsidR="002065E5">
        <w:rPr>
          <w:b/>
          <w:bCs/>
        </w:rPr>
        <w:t>on</w:t>
      </w:r>
      <w:r w:rsidR="00E66B18">
        <w:rPr>
          <w:b/>
          <w:bCs/>
        </w:rPr>
        <w:t xml:space="preserve"> </w:t>
      </w:r>
      <w:r w:rsidR="00183DA6">
        <w:rPr>
          <w:b/>
          <w:bCs/>
        </w:rPr>
        <w:t xml:space="preserve">PRS </w:t>
      </w:r>
      <w:r w:rsidR="008076FF">
        <w:rPr>
          <w:b/>
          <w:bCs/>
        </w:rPr>
        <w:t>resource</w:t>
      </w:r>
      <w:r w:rsidR="00183DA6">
        <w:rPr>
          <w:b/>
          <w:bCs/>
        </w:rPr>
        <w:t xml:space="preserve"> configurations</w:t>
      </w:r>
      <w:r w:rsidR="005022E1">
        <w:rPr>
          <w:b/>
          <w:bCs/>
        </w:rPr>
        <w:t xml:space="preserve">: </w:t>
      </w:r>
      <w:r w:rsidR="002065E5">
        <w:rPr>
          <w:b/>
          <w:bCs/>
        </w:rPr>
        <w:t>A</w:t>
      </w:r>
      <w:r w:rsidR="00813627">
        <w:rPr>
          <w:b/>
          <w:bCs/>
        </w:rPr>
        <w:t>t least</w:t>
      </w:r>
      <w:r w:rsidR="005022E1">
        <w:rPr>
          <w:b/>
          <w:bCs/>
        </w:rPr>
        <w:t xml:space="preserve"> </w:t>
      </w:r>
      <w:r w:rsidR="004F4A7E">
        <w:rPr>
          <w:b/>
          <w:bCs/>
        </w:rPr>
        <w:t>AD</w:t>
      </w:r>
      <w:r w:rsidR="005022E1">
        <w:rPr>
          <w:b/>
          <w:bCs/>
        </w:rPr>
        <w:t xml:space="preserve"> </w:t>
      </w:r>
      <w:r w:rsidR="00240644">
        <w:rPr>
          <w:b/>
          <w:bCs/>
        </w:rPr>
        <w:t>in</w:t>
      </w:r>
      <w:r w:rsidR="005022E1">
        <w:rPr>
          <w:b/>
          <w:bCs/>
        </w:rPr>
        <w:t xml:space="preserve"> existing methods (e.g., UE-based DL-TdoA</w:t>
      </w:r>
      <w:r w:rsidR="00C25845">
        <w:rPr>
          <w:b/>
          <w:bCs/>
        </w:rPr>
        <w:t xml:space="preserve"> and</w:t>
      </w:r>
      <w:r w:rsidR="005022E1">
        <w:rPr>
          <w:b/>
          <w:bCs/>
        </w:rPr>
        <w:t xml:space="preserve"> UE-based DL-AoD)</w:t>
      </w:r>
      <w:r w:rsidR="00E66B18">
        <w:rPr>
          <w:b/>
          <w:bCs/>
        </w:rPr>
        <w:t>, as a starting point</w:t>
      </w:r>
    </w:p>
    <w:p w14:paraId="4AB0330F" w14:textId="21930C57" w:rsidR="009D026C" w:rsidRDefault="00666CD8" w:rsidP="00C4721A">
      <w:pPr>
        <w:pStyle w:val="ListParagraph"/>
        <w:numPr>
          <w:ilvl w:val="0"/>
          <w:numId w:val="36"/>
        </w:numPr>
        <w:rPr>
          <w:b/>
          <w:bCs/>
        </w:rPr>
      </w:pPr>
      <w:r>
        <w:rPr>
          <w:b/>
          <w:bCs/>
        </w:rPr>
        <w:t xml:space="preserve">AD </w:t>
      </w:r>
      <w:r w:rsidR="002065E5">
        <w:rPr>
          <w:b/>
          <w:bCs/>
        </w:rPr>
        <w:t>on</w:t>
      </w:r>
      <w:r>
        <w:rPr>
          <w:b/>
          <w:bCs/>
        </w:rPr>
        <w:t xml:space="preserve"> </w:t>
      </w:r>
      <w:r w:rsidR="0071613F">
        <w:rPr>
          <w:b/>
          <w:bCs/>
        </w:rPr>
        <w:t>training and inference consistency</w:t>
      </w:r>
      <w:r w:rsidR="002A0756">
        <w:rPr>
          <w:b/>
          <w:bCs/>
        </w:rPr>
        <w:t xml:space="preserve">: </w:t>
      </w:r>
      <w:r w:rsidR="002065E5">
        <w:rPr>
          <w:b/>
          <w:bCs/>
        </w:rPr>
        <w:t>A</w:t>
      </w:r>
      <w:r w:rsidR="009D026C">
        <w:rPr>
          <w:b/>
          <w:bCs/>
        </w:rPr>
        <w:t xml:space="preserve">t least </w:t>
      </w:r>
      <w:r w:rsidR="004241D0">
        <w:rPr>
          <w:b/>
          <w:bCs/>
        </w:rPr>
        <w:t>AD</w:t>
      </w:r>
      <w:r w:rsidR="009D026C">
        <w:rPr>
          <w:b/>
          <w:bCs/>
        </w:rPr>
        <w:t xml:space="preserve"> for positioning calculation (e.g., </w:t>
      </w:r>
      <w:r w:rsidR="00BD3E49">
        <w:rPr>
          <w:b/>
          <w:bCs/>
        </w:rPr>
        <w:t>NR-</w:t>
      </w:r>
      <w:r w:rsidR="00234266">
        <w:rPr>
          <w:b/>
          <w:bCs/>
        </w:rPr>
        <w:t>PositionCalculationAssistance</w:t>
      </w:r>
      <w:r w:rsidR="009D026C">
        <w:rPr>
          <w:b/>
          <w:bCs/>
        </w:rPr>
        <w:t>)</w:t>
      </w:r>
      <w:r w:rsidR="00C25845">
        <w:rPr>
          <w:b/>
          <w:bCs/>
        </w:rPr>
        <w:t xml:space="preserve"> and beam information (e.g., </w:t>
      </w:r>
      <w:r w:rsidR="0023718F">
        <w:rPr>
          <w:b/>
          <w:bCs/>
        </w:rPr>
        <w:t>NR-DL-</w:t>
      </w:r>
      <w:r w:rsidR="00A31A01">
        <w:rPr>
          <w:b/>
          <w:bCs/>
        </w:rPr>
        <w:t>PRS-Beam-Info</w:t>
      </w:r>
      <w:r w:rsidR="0023718F">
        <w:rPr>
          <w:b/>
          <w:bCs/>
        </w:rPr>
        <w:t>)</w:t>
      </w:r>
      <w:r w:rsidR="00117030">
        <w:rPr>
          <w:b/>
          <w:bCs/>
        </w:rPr>
        <w:t>, as a starting point</w:t>
      </w:r>
    </w:p>
    <w:p w14:paraId="577850B9" w14:textId="71E75B68" w:rsidR="00F928D0" w:rsidRDefault="00F928D0" w:rsidP="000E3ED0">
      <w:pPr>
        <w:ind w:left="360"/>
        <w:rPr>
          <w:b/>
          <w:bCs/>
        </w:rPr>
      </w:pPr>
    </w:p>
    <w:p w14:paraId="622B7590" w14:textId="77777777" w:rsidR="000E3ED0" w:rsidRPr="00C22D7F" w:rsidRDefault="000E3ED0" w:rsidP="000E3ED0">
      <w:r>
        <w:t>The UE can also to inform LMF on whether reported location information or positioning measurement is obtained using AI/ML. When UE reports location information, it can also include information that location information was obtained using AI/ML.</w:t>
      </w:r>
    </w:p>
    <w:tbl>
      <w:tblPr>
        <w:tblStyle w:val="TableGrid"/>
        <w:tblW w:w="0" w:type="auto"/>
        <w:tblLook w:val="04A0" w:firstRow="1" w:lastRow="0" w:firstColumn="1" w:lastColumn="0" w:noHBand="0" w:noVBand="1"/>
      </w:tblPr>
      <w:tblGrid>
        <w:gridCol w:w="9629"/>
      </w:tblGrid>
      <w:tr w:rsidR="009F5151" w14:paraId="14478963" w14:textId="77777777" w:rsidTr="009F5151">
        <w:tc>
          <w:tcPr>
            <w:tcW w:w="9629" w:type="dxa"/>
          </w:tcPr>
          <w:p w14:paraId="3F591188" w14:textId="6104E079" w:rsidR="009F5151" w:rsidRDefault="009F5151" w:rsidP="009F5151">
            <w:pPr>
              <w:rPr>
                <w:b/>
                <w:bCs/>
              </w:rPr>
            </w:pPr>
            <w:r>
              <w:rPr>
                <w:b/>
                <w:bCs/>
              </w:rPr>
              <w:t>TS 37.355</w:t>
            </w:r>
            <w:r w:rsidR="00866B37">
              <w:rPr>
                <w:b/>
                <w:bCs/>
              </w:rPr>
              <w:t xml:space="preserve"> </w:t>
            </w:r>
            <w:sdt>
              <w:sdtPr>
                <w:rPr>
                  <w:b/>
                  <w:bCs/>
                </w:rPr>
                <w:id w:val="1535466154"/>
                <w:citation/>
              </w:sdtPr>
              <w:sdtEndPr/>
              <w:sdtContent>
                <w:r w:rsidR="00866B37">
                  <w:rPr>
                    <w:b/>
                    <w:bCs/>
                  </w:rPr>
                  <w:fldChar w:fldCharType="begin"/>
                </w:r>
                <w:r w:rsidR="00866B37">
                  <w:rPr>
                    <w:b/>
                    <w:bCs/>
                    <w:lang w:val="en-US"/>
                  </w:rPr>
                  <w:instrText xml:space="preserve"> CITATION TS37355i \l 1033 </w:instrText>
                </w:r>
                <w:r w:rsidR="00866B37">
                  <w:rPr>
                    <w:b/>
                    <w:bCs/>
                  </w:rPr>
                  <w:fldChar w:fldCharType="separate"/>
                </w:r>
                <w:r w:rsidR="004614C3" w:rsidRPr="004614C3">
                  <w:rPr>
                    <w:noProof/>
                    <w:lang w:val="en-US"/>
                  </w:rPr>
                  <w:t>[9]</w:t>
                </w:r>
                <w:r w:rsidR="00866B37">
                  <w:rPr>
                    <w:b/>
                    <w:bCs/>
                  </w:rPr>
                  <w:fldChar w:fldCharType="end"/>
                </w:r>
              </w:sdtContent>
            </w:sdt>
          </w:p>
          <w:p w14:paraId="333B7F69" w14:textId="77777777" w:rsidR="00AD67A4" w:rsidRPr="00AD67A4" w:rsidRDefault="00AD67A4" w:rsidP="00AD67A4">
            <w:pPr>
              <w:pStyle w:val="PL"/>
              <w:shd w:val="clear" w:color="auto" w:fill="E6E6E6"/>
              <w:rPr>
                <w:color w:val="4472C4" w:themeColor="accent1"/>
                <w:sz w:val="12"/>
                <w:szCs w:val="12"/>
              </w:rPr>
            </w:pPr>
            <w:r w:rsidRPr="00AD67A4">
              <w:rPr>
                <w:color w:val="4472C4" w:themeColor="accent1"/>
                <w:sz w:val="12"/>
                <w:szCs w:val="12"/>
              </w:rPr>
              <w:t>-- ASN1START</w:t>
            </w:r>
          </w:p>
          <w:p w14:paraId="0C93B384" w14:textId="77777777" w:rsidR="00AD67A4" w:rsidRPr="00AD67A4" w:rsidRDefault="00AD67A4" w:rsidP="00AD67A4">
            <w:pPr>
              <w:pStyle w:val="PL"/>
              <w:shd w:val="clear" w:color="auto" w:fill="E6E6E6"/>
              <w:rPr>
                <w:snapToGrid w:val="0"/>
                <w:color w:val="4472C4" w:themeColor="accent1"/>
                <w:sz w:val="12"/>
                <w:szCs w:val="12"/>
              </w:rPr>
            </w:pPr>
          </w:p>
          <w:p w14:paraId="195A96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NR-DL-TDOA-ProvideLocationInformation-r16 ::= SEQUENCE {</w:t>
            </w:r>
          </w:p>
          <w:p w14:paraId="4352A4B7"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nr-DL-TDOA-SignalMeasurementInformation-r16</w:t>
            </w:r>
            <w:r w:rsidRPr="00AD67A4">
              <w:rPr>
                <w:snapToGrid w:val="0"/>
                <w:color w:val="4472C4" w:themeColor="accent1"/>
                <w:sz w:val="12"/>
                <w:szCs w:val="12"/>
              </w:rPr>
              <w:tab/>
            </w:r>
          </w:p>
          <w:p w14:paraId="5485D9B8"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NR-DL-TDOA-SignalMeasurementInformation-r16</w:t>
            </w:r>
          </w:p>
          <w:p w14:paraId="2DFE4E7F"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10163222"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nr-dl-tdoa-LocationInformation-r16</w:t>
            </w:r>
            <w:r w:rsidRPr="00AD67A4">
              <w:rPr>
                <w:snapToGrid w:val="0"/>
                <w:color w:val="4472C4" w:themeColor="accent1"/>
                <w:sz w:val="12"/>
                <w:szCs w:val="12"/>
              </w:rPr>
              <w:tab/>
            </w:r>
            <w:r w:rsidRPr="00AD67A4">
              <w:rPr>
                <w:snapToGrid w:val="0"/>
                <w:color w:val="4472C4" w:themeColor="accent1"/>
                <w:sz w:val="12"/>
                <w:szCs w:val="12"/>
              </w:rPr>
              <w:tab/>
              <w:t>NR-DL-TDOA-LocationInformation-r16</w:t>
            </w:r>
          </w:p>
          <w:p w14:paraId="3E8E0D94"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6AABCEB0"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nr-DL-TDOA-Error-r16</w:t>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NR-DL-TDOA-Error-r16</w:t>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p>
          <w:p w14:paraId="5C2533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1A3BF905"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09CCFCC0"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nr-DL-TDOA-SignalMeasurementInstances-r17</w:t>
            </w:r>
          </w:p>
          <w:p w14:paraId="1809139D"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SEQUENCE (SIZE (1..maxMeasInstances-r17)) OF</w:t>
            </w:r>
          </w:p>
          <w:p w14:paraId="2F423AE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NR-DL-TDOA-SignalMeasurementInformation-r16</w:t>
            </w:r>
          </w:p>
          <w:p w14:paraId="1ADAE46C"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r w:rsidRPr="00AD67A4">
              <w:rPr>
                <w:snapToGrid w:val="0"/>
                <w:color w:val="4472C4" w:themeColor="accent1"/>
                <w:sz w:val="12"/>
                <w:szCs w:val="12"/>
              </w:rPr>
              <w:tab/>
              <w:t>-- Cond batchUEA</w:t>
            </w:r>
          </w:p>
          <w:p w14:paraId="5A79CCAA"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nr-DL-TDOA-LocationInformationInstances-r17</w:t>
            </w:r>
          </w:p>
          <w:p w14:paraId="0DAD6FE6"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SEQUENCE (SIZE (1..maxMeasInstances-r17)) OF</w:t>
            </w:r>
          </w:p>
          <w:p w14:paraId="51AA91BC"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NR-DL-TDOA-LocationInformation-r16</w:t>
            </w:r>
          </w:p>
          <w:p w14:paraId="17A5C891"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r>
            <w:r w:rsidRPr="00AD67A4">
              <w:rPr>
                <w:snapToGrid w:val="0"/>
                <w:color w:val="4472C4" w:themeColor="accent1"/>
                <w:sz w:val="12"/>
                <w:szCs w:val="12"/>
              </w:rPr>
              <w:tab/>
              <w:t>OPTIONAL</w:t>
            </w:r>
            <w:r w:rsidRPr="00AD67A4">
              <w:rPr>
                <w:snapToGrid w:val="0"/>
                <w:color w:val="4472C4" w:themeColor="accent1"/>
                <w:sz w:val="12"/>
                <w:szCs w:val="12"/>
              </w:rPr>
              <w:tab/>
              <w:t>-- Cond batchUEB</w:t>
            </w:r>
          </w:p>
          <w:p w14:paraId="4E0C3266"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ab/>
              <w:t>]]</w:t>
            </w:r>
          </w:p>
          <w:p w14:paraId="44F65715" w14:textId="77777777" w:rsidR="00AD67A4" w:rsidRPr="00AD67A4" w:rsidRDefault="00AD67A4" w:rsidP="00AD67A4">
            <w:pPr>
              <w:pStyle w:val="PL"/>
              <w:shd w:val="clear" w:color="auto" w:fill="E6E6E6"/>
              <w:rPr>
                <w:snapToGrid w:val="0"/>
                <w:color w:val="4472C4" w:themeColor="accent1"/>
                <w:sz w:val="12"/>
                <w:szCs w:val="12"/>
              </w:rPr>
            </w:pPr>
            <w:r w:rsidRPr="00AD67A4">
              <w:rPr>
                <w:snapToGrid w:val="0"/>
                <w:color w:val="4472C4" w:themeColor="accent1"/>
                <w:sz w:val="12"/>
                <w:szCs w:val="12"/>
              </w:rPr>
              <w:t>}</w:t>
            </w:r>
          </w:p>
          <w:p w14:paraId="3977AD47" w14:textId="77777777" w:rsidR="00AD67A4" w:rsidRPr="00AD67A4" w:rsidRDefault="00AD67A4" w:rsidP="00AD67A4">
            <w:pPr>
              <w:pStyle w:val="PL"/>
              <w:shd w:val="clear" w:color="auto" w:fill="E6E6E6"/>
              <w:rPr>
                <w:color w:val="4472C4" w:themeColor="accent1"/>
                <w:sz w:val="12"/>
                <w:szCs w:val="12"/>
              </w:rPr>
            </w:pPr>
          </w:p>
          <w:p w14:paraId="3F3F3ECE" w14:textId="77777777" w:rsidR="00AD67A4" w:rsidRPr="00AD67A4" w:rsidRDefault="00AD67A4" w:rsidP="00AD67A4">
            <w:pPr>
              <w:pStyle w:val="PL"/>
              <w:shd w:val="clear" w:color="auto" w:fill="E6E6E6"/>
              <w:rPr>
                <w:color w:val="4472C4" w:themeColor="accent1"/>
                <w:sz w:val="12"/>
                <w:szCs w:val="12"/>
              </w:rPr>
            </w:pPr>
            <w:r w:rsidRPr="00AD67A4">
              <w:rPr>
                <w:color w:val="4472C4" w:themeColor="accent1"/>
                <w:sz w:val="12"/>
                <w:szCs w:val="12"/>
              </w:rPr>
              <w:t>-- ASN1STOP</w:t>
            </w:r>
          </w:p>
          <w:p w14:paraId="6C4E5609" w14:textId="2E52845F" w:rsidR="009F5151" w:rsidRDefault="009F5151" w:rsidP="009F5151">
            <w:pPr>
              <w:rPr>
                <w:b/>
                <w:bCs/>
              </w:rPr>
            </w:pPr>
          </w:p>
        </w:tc>
      </w:tr>
    </w:tbl>
    <w:p w14:paraId="31B404DE" w14:textId="77777777" w:rsidR="000E3ED0" w:rsidRPr="000E3ED0" w:rsidRDefault="000E3ED0" w:rsidP="009F5151">
      <w:pPr>
        <w:rPr>
          <w:b/>
          <w:bCs/>
        </w:rPr>
      </w:pPr>
    </w:p>
    <w:p w14:paraId="75F3EFE3" w14:textId="0C43C63C" w:rsidR="00D82B38" w:rsidRDefault="00D82B38" w:rsidP="00D82B38">
      <w:pPr>
        <w:spacing w:after="0"/>
        <w:rPr>
          <w:b/>
          <w:bCs/>
        </w:rPr>
      </w:pPr>
      <w:r w:rsidRPr="00FE053A">
        <w:rPr>
          <w:b/>
          <w:bCs/>
        </w:rPr>
        <w:t>Proposal</w:t>
      </w:r>
      <w:r>
        <w:rPr>
          <w:b/>
          <w:bCs/>
        </w:rPr>
        <w:t xml:space="preserve"> </w:t>
      </w:r>
      <w:r w:rsidR="007E3E62">
        <w:rPr>
          <w:b/>
          <w:bCs/>
        </w:rPr>
        <w:t>26</w:t>
      </w:r>
      <w:r w:rsidRPr="00FE053A">
        <w:rPr>
          <w:b/>
          <w:bCs/>
        </w:rPr>
        <w:t xml:space="preserve">: </w:t>
      </w:r>
      <w:r w:rsidR="002065E5" w:rsidRPr="00FE053A">
        <w:rPr>
          <w:b/>
          <w:bCs/>
        </w:rPr>
        <w:t xml:space="preserve">In AI/ML positioning Case1, </w:t>
      </w:r>
      <w:r w:rsidR="002065E5">
        <w:rPr>
          <w:b/>
          <w:bCs/>
        </w:rPr>
        <w:t>for inference related</w:t>
      </w:r>
      <w:r>
        <w:rPr>
          <w:b/>
          <w:bCs/>
        </w:rPr>
        <w:t xml:space="preserve"> reporting</w:t>
      </w:r>
      <w:r w:rsidR="002065E5">
        <w:rPr>
          <w:b/>
          <w:bCs/>
        </w:rPr>
        <w:t xml:space="preserve"> of</w:t>
      </w:r>
      <w:r>
        <w:rPr>
          <w:b/>
          <w:bCs/>
        </w:rPr>
        <w:t xml:space="preserve"> location in</w:t>
      </w:r>
      <w:r w:rsidR="00C078F9">
        <w:rPr>
          <w:b/>
          <w:bCs/>
        </w:rPr>
        <w:t>formation</w:t>
      </w:r>
      <w:r>
        <w:rPr>
          <w:b/>
          <w:bCs/>
        </w:rPr>
        <w:t xml:space="preserve">, </w:t>
      </w:r>
      <w:r w:rsidR="005D1C2D">
        <w:rPr>
          <w:b/>
          <w:bCs/>
        </w:rPr>
        <w:t xml:space="preserve">consider </w:t>
      </w:r>
      <w:r w:rsidR="00B24943">
        <w:rPr>
          <w:b/>
          <w:bCs/>
        </w:rPr>
        <w:t>information to indicate location information obtained using AI/ML.</w:t>
      </w:r>
    </w:p>
    <w:p w14:paraId="2E01BABF" w14:textId="77777777" w:rsidR="00CA4BD2" w:rsidRPr="00D82B38" w:rsidRDefault="00CA4BD2" w:rsidP="00D82B38">
      <w:pPr>
        <w:rPr>
          <w:b/>
          <w:bCs/>
        </w:rPr>
      </w:pPr>
    </w:p>
    <w:p w14:paraId="0DD5FD06" w14:textId="6483A8F0" w:rsidR="00DE6EDB" w:rsidRPr="00262D53" w:rsidRDefault="00DE6EDB" w:rsidP="00DE6EDB">
      <w:pPr>
        <w:pStyle w:val="Heading2"/>
      </w:pPr>
      <w:r w:rsidRPr="00262D53">
        <w:t>Case</w:t>
      </w:r>
      <w:r w:rsidR="00AD1003" w:rsidRPr="00262D53">
        <w:t>3b</w:t>
      </w:r>
    </w:p>
    <w:tbl>
      <w:tblPr>
        <w:tblStyle w:val="TableGrid"/>
        <w:tblpPr w:leftFromText="180" w:rightFromText="180" w:vertAnchor="text" w:tblpY="60"/>
        <w:tblW w:w="0" w:type="auto"/>
        <w:tblLook w:val="04A0" w:firstRow="1" w:lastRow="0" w:firstColumn="1" w:lastColumn="0" w:noHBand="0" w:noVBand="1"/>
      </w:tblPr>
      <w:tblGrid>
        <w:gridCol w:w="9629"/>
      </w:tblGrid>
      <w:tr w:rsidR="006B3007" w:rsidRPr="00A56661" w14:paraId="51D633B9" w14:textId="77777777" w:rsidTr="006B3007">
        <w:tc>
          <w:tcPr>
            <w:tcW w:w="9629" w:type="dxa"/>
          </w:tcPr>
          <w:p w14:paraId="088789C5" w14:textId="77777777" w:rsidR="006B3007" w:rsidRPr="00A56661" w:rsidRDefault="006B3007" w:rsidP="006B3007">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52BCF400" w14:textId="77777777" w:rsidR="006B3007" w:rsidRPr="00A56661" w:rsidRDefault="006B3007" w:rsidP="006B3007">
            <w:pPr>
              <w:spacing w:after="0"/>
              <w:rPr>
                <w:i/>
                <w:iCs/>
                <w:color w:val="4472C4" w:themeColor="accent1"/>
                <w:sz w:val="16"/>
                <w:szCs w:val="16"/>
              </w:rPr>
            </w:pPr>
            <w:r w:rsidRPr="00A56661">
              <w:rPr>
                <w:i/>
                <w:iCs/>
                <w:color w:val="4472C4" w:themeColor="accent1"/>
                <w:sz w:val="16"/>
                <w:szCs w:val="16"/>
              </w:rPr>
              <w:t>From RAN1 perspective, for model inference of AI/ML positioning Case 3b, at least the following are mandatorily or optionally supported in a measurement report from gNB to LMF:</w:t>
            </w:r>
          </w:p>
          <w:p w14:paraId="35E98F00" w14:textId="77777777" w:rsidR="006B3007" w:rsidRPr="00A56661" w:rsidRDefault="006B3007" w:rsidP="006B3007">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(Mandatory) Channel measurement; </w:t>
            </w:r>
          </w:p>
          <w:p w14:paraId="5C1FB529" w14:textId="77777777" w:rsidR="006B3007" w:rsidRPr="00A56661" w:rsidRDefault="006B3007" w:rsidP="006B3007">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(Optional) Quality of the channel measurement; </w:t>
            </w:r>
          </w:p>
          <w:p w14:paraId="4775CEA5" w14:textId="77777777" w:rsidR="006B3007" w:rsidRPr="00A56661" w:rsidRDefault="006B3007" w:rsidP="006B3007">
            <w:pPr>
              <w:pStyle w:val="ListParagraph"/>
              <w:widowControl w:val="0"/>
              <w:numPr>
                <w:ilvl w:val="1"/>
                <w:numId w:val="70"/>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FFS: details of the quality</w:t>
            </w:r>
          </w:p>
          <w:p w14:paraId="0D85673C" w14:textId="77777777" w:rsidR="006B3007" w:rsidRPr="00A56661" w:rsidRDefault="006B3007" w:rsidP="006B3007">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 of the channel measurement.</w:t>
            </w:r>
          </w:p>
        </w:tc>
      </w:tr>
    </w:tbl>
    <w:p w14:paraId="66B7E89F" w14:textId="77777777" w:rsidR="006B3007" w:rsidRDefault="006B3007" w:rsidP="00DE6EDB"/>
    <w:p w14:paraId="119BC18F" w14:textId="6618F690" w:rsidR="00DE6EDB" w:rsidRPr="00FE053A" w:rsidRDefault="00DE6EDB" w:rsidP="00DE6EDB">
      <w:r w:rsidRPr="00FE053A">
        <w:t>For Case</w:t>
      </w:r>
      <w:r w:rsidR="00AD1003">
        <w:t>3b</w:t>
      </w:r>
      <w:r w:rsidRPr="00FE053A">
        <w:t xml:space="preserve">, during inference, </w:t>
      </w:r>
      <w:r w:rsidR="00AD1003">
        <w:t>gNB</w:t>
      </w:r>
      <w:r w:rsidRPr="00FE053A">
        <w:t xml:space="preserve"> needs to know measurements it needs to observe and repor</w:t>
      </w:r>
      <w:r w:rsidR="00493A24">
        <w:t>t. The discussion is still pending on what measurements would be needed for model input in Case</w:t>
      </w:r>
      <w:r w:rsidR="00AD1003">
        <w:t>3b</w:t>
      </w:r>
      <w:r w:rsidR="00493A24">
        <w:t xml:space="preserve"> (i.e., path-based vs. sample</w:t>
      </w:r>
      <w:r w:rsidR="0041636A">
        <w:t>-</w:t>
      </w:r>
      <w:r w:rsidR="00493A24">
        <w:t>based measurements). We propose to postpone discussion on Case</w:t>
      </w:r>
      <w:r w:rsidR="00AD1003">
        <w:t>3b</w:t>
      </w:r>
      <w:r w:rsidR="00493A24">
        <w:t xml:space="preserve"> inference until </w:t>
      </w:r>
      <w:r w:rsidR="004C63F9">
        <w:t>measurement types are determined</w:t>
      </w:r>
      <w:r w:rsidRPr="00FE053A">
        <w:t>.</w:t>
      </w:r>
    </w:p>
    <w:p w14:paraId="059F28E8" w14:textId="265D6580" w:rsidR="00DE6EDB" w:rsidRDefault="004C63F9" w:rsidP="004C63F9">
      <w:pPr>
        <w:spacing w:after="0"/>
        <w:rPr>
          <w:b/>
          <w:bCs/>
        </w:rPr>
      </w:pPr>
      <w:r>
        <w:rPr>
          <w:b/>
          <w:bCs/>
        </w:rPr>
        <w:t>Observation</w:t>
      </w:r>
      <w:r w:rsidR="009838F3">
        <w:rPr>
          <w:b/>
          <w:bCs/>
        </w:rPr>
        <w:t xml:space="preserve"> </w:t>
      </w:r>
      <w:r w:rsidR="00A9658F">
        <w:rPr>
          <w:b/>
          <w:bCs/>
        </w:rPr>
        <w:t>30</w:t>
      </w:r>
      <w:r w:rsidR="00DE6EDB" w:rsidRPr="00FE053A">
        <w:rPr>
          <w:b/>
          <w:bCs/>
        </w:rPr>
        <w:t xml:space="preserve">: </w:t>
      </w:r>
      <w:r w:rsidR="00F8032D" w:rsidRPr="00FE053A">
        <w:rPr>
          <w:b/>
          <w:bCs/>
        </w:rPr>
        <w:t>In AI/ML positioning Case</w:t>
      </w:r>
      <w:r w:rsidR="00F8032D">
        <w:rPr>
          <w:b/>
          <w:bCs/>
        </w:rPr>
        <w:t>3b</w:t>
      </w:r>
      <w:r w:rsidR="00F8032D" w:rsidRPr="00FE053A">
        <w:rPr>
          <w:b/>
          <w:bCs/>
        </w:rPr>
        <w:t xml:space="preserve">, </w:t>
      </w:r>
      <w:r w:rsidR="00F8032D">
        <w:rPr>
          <w:b/>
          <w:bCs/>
        </w:rPr>
        <w:t>for inference,</w:t>
      </w:r>
      <w:r w:rsidR="00DE6EDB" w:rsidRPr="00FE053A">
        <w:rPr>
          <w:b/>
          <w:bCs/>
        </w:rPr>
        <w:t xml:space="preserve"> </w:t>
      </w:r>
      <w:r>
        <w:rPr>
          <w:b/>
          <w:bCs/>
        </w:rPr>
        <w:t xml:space="preserve">the discussion </w:t>
      </w:r>
      <w:r w:rsidR="003E00A0">
        <w:rPr>
          <w:b/>
          <w:bCs/>
        </w:rPr>
        <w:t xml:space="preserve">can be postponed until RAN1 makes decision on measurement types. </w:t>
      </w:r>
    </w:p>
    <w:p w14:paraId="02ABF02B" w14:textId="77777777" w:rsidR="00A52DCD" w:rsidRPr="00A56661" w:rsidRDefault="00A52DCD" w:rsidP="004C63F9">
      <w:pPr>
        <w:spacing w:after="0"/>
        <w:rPr>
          <w:b/>
          <w:bCs/>
          <w:i/>
          <w:iCs/>
          <w:color w:val="4472C4" w:themeColor="accent1"/>
          <w:sz w:val="16"/>
          <w:szCs w:val="16"/>
        </w:rPr>
      </w:pPr>
    </w:p>
    <w:p w14:paraId="4C6AA64D" w14:textId="77777777" w:rsidR="00DE6EDB" w:rsidRDefault="00DE6EDB" w:rsidP="00DE6EDB"/>
    <w:p w14:paraId="18EE5C8A" w14:textId="77777777" w:rsidR="006A5A09" w:rsidRPr="00FE053A" w:rsidRDefault="006A5A09" w:rsidP="00DE6EDB"/>
    <w:p w14:paraId="327AA66C" w14:textId="4B165243" w:rsidR="00DE6EDB" w:rsidRPr="00262D53" w:rsidRDefault="00DE6EDB" w:rsidP="00DE6EDB">
      <w:pPr>
        <w:pStyle w:val="Heading2"/>
      </w:pPr>
      <w:r w:rsidRPr="00262D53">
        <w:t>Case3a</w:t>
      </w:r>
    </w:p>
    <w:tbl>
      <w:tblPr>
        <w:tblStyle w:val="TableGrid"/>
        <w:tblpPr w:leftFromText="180" w:rightFromText="180" w:vertAnchor="text" w:horzAnchor="margin" w:tblpY="77"/>
        <w:tblW w:w="0" w:type="auto"/>
        <w:tblLook w:val="04A0" w:firstRow="1" w:lastRow="0" w:firstColumn="1" w:lastColumn="0" w:noHBand="0" w:noVBand="1"/>
      </w:tblPr>
      <w:tblGrid>
        <w:gridCol w:w="9629"/>
      </w:tblGrid>
      <w:tr w:rsidR="008D13CA" w14:paraId="160F811F" w14:textId="77777777" w:rsidTr="008D13CA">
        <w:tc>
          <w:tcPr>
            <w:tcW w:w="9629" w:type="dxa"/>
          </w:tcPr>
          <w:p w14:paraId="26697873" w14:textId="77777777" w:rsidR="008D13CA" w:rsidRPr="00A56661" w:rsidRDefault="008D13CA" w:rsidP="008D13CA">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373E89E0" w14:textId="77777777" w:rsidR="008D13CA" w:rsidRPr="00A56661" w:rsidRDefault="008D13CA" w:rsidP="008D13CA">
            <w:pPr>
              <w:spacing w:after="0"/>
              <w:rPr>
                <w:i/>
                <w:iCs/>
                <w:color w:val="4472C4" w:themeColor="accent1"/>
                <w:sz w:val="16"/>
                <w:szCs w:val="16"/>
              </w:rPr>
            </w:pPr>
            <w:r w:rsidRPr="00A56661">
              <w:rPr>
                <w:i/>
                <w:iCs/>
                <w:color w:val="4472C4" w:themeColor="accent1"/>
                <w:sz w:val="16"/>
                <w:szCs w:val="16"/>
              </w:rPr>
              <w:t>From RAN1 perspective, when timing information is reported for Rel-19</w:t>
            </w:r>
            <w:r w:rsidRPr="00A56661">
              <w:rPr>
                <w:rFonts w:eastAsia="DengXian"/>
                <w:i/>
                <w:iCs/>
                <w:color w:val="4472C4" w:themeColor="accent1"/>
                <w:sz w:val="16"/>
                <w:szCs w:val="16"/>
                <w:lang w:eastAsia="zh-CN"/>
              </w:rPr>
              <w:t xml:space="preserve"> </w:t>
            </w:r>
            <w:r w:rsidRPr="00A56661">
              <w:rPr>
                <w:i/>
                <w:iCs/>
                <w:color w:val="4472C4" w:themeColor="accent1"/>
                <w:sz w:val="16"/>
                <w:szCs w:val="16"/>
              </w:rPr>
              <w:t>AI/ML positioning Case 3a, at least the following are mandatorily or optionally supported in a measurement report from gNB to LMF:</w:t>
            </w:r>
          </w:p>
          <w:p w14:paraId="753C35C1" w14:textId="77777777" w:rsidR="008D13CA" w:rsidRPr="00A56661" w:rsidRDefault="008D13CA" w:rsidP="008D13CA">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w:t>
            </w:r>
            <w:r w:rsidRPr="00A56661">
              <w:rPr>
                <w:rFonts w:eastAsia="DengXian"/>
                <w:i/>
                <w:iCs/>
                <w:color w:val="4472C4" w:themeColor="accent1"/>
                <w:sz w:val="16"/>
                <w:szCs w:val="16"/>
              </w:rPr>
              <w:t>Mandatory</w:t>
            </w:r>
            <w:r w:rsidRPr="00A56661">
              <w:rPr>
                <w:i/>
                <w:iCs/>
                <w:color w:val="4472C4" w:themeColor="accent1"/>
                <w:sz w:val="16"/>
                <w:szCs w:val="16"/>
              </w:rPr>
              <w:t>)</w:t>
            </w:r>
            <w:r w:rsidRPr="00A56661">
              <w:rPr>
                <w:rFonts w:eastAsia="DengXian"/>
                <w:i/>
                <w:iCs/>
                <w:color w:val="4472C4" w:themeColor="accent1"/>
                <w:sz w:val="16"/>
                <w:szCs w:val="16"/>
              </w:rPr>
              <w:t xml:space="preserve"> </w:t>
            </w:r>
            <w:r w:rsidRPr="00A56661">
              <w:rPr>
                <w:i/>
                <w:iCs/>
                <w:color w:val="4472C4" w:themeColor="accent1"/>
                <w:sz w:val="16"/>
                <w:szCs w:val="16"/>
              </w:rPr>
              <w:t xml:space="preserve">timing information; </w:t>
            </w:r>
          </w:p>
          <w:p w14:paraId="21E73616" w14:textId="77777777" w:rsidR="008D13CA" w:rsidRPr="00A56661" w:rsidRDefault="008D13CA" w:rsidP="008D13CA">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(Optional) Quality of the timing information;</w:t>
            </w:r>
          </w:p>
          <w:p w14:paraId="3E129EF8" w14:textId="77777777" w:rsidR="008D13CA" w:rsidRPr="00A56661" w:rsidRDefault="008D13CA" w:rsidP="008D13CA">
            <w:pPr>
              <w:pStyle w:val="ListParagraph"/>
              <w:widowControl w:val="0"/>
              <w:numPr>
                <w:ilvl w:val="1"/>
                <w:numId w:val="70"/>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Existing IE “Timing Measurement Quality” can be reused.</w:t>
            </w:r>
          </w:p>
          <w:p w14:paraId="6B6953AD" w14:textId="77777777" w:rsidR="008D13CA" w:rsidRPr="00A56661" w:rsidRDefault="008D13CA" w:rsidP="008D13CA">
            <w:pPr>
              <w:pStyle w:val="ListParagraph"/>
              <w:widowControl w:val="0"/>
              <w:numPr>
                <w:ilvl w:val="0"/>
                <w:numId w:val="70"/>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w:t>
            </w:r>
          </w:p>
          <w:p w14:paraId="42BC0DE8" w14:textId="77777777" w:rsidR="008D13CA" w:rsidRPr="00A56661" w:rsidRDefault="008D13CA" w:rsidP="008D13CA">
            <w:pPr>
              <w:spacing w:after="0"/>
              <w:rPr>
                <w:i/>
                <w:iCs/>
                <w:color w:val="4472C4" w:themeColor="accent1"/>
                <w:sz w:val="16"/>
                <w:szCs w:val="16"/>
              </w:rPr>
            </w:pPr>
            <w:r w:rsidRPr="00A56661">
              <w:rPr>
                <w:i/>
                <w:iCs/>
                <w:color w:val="4472C4" w:themeColor="accent1"/>
                <w:sz w:val="16"/>
                <w:szCs w:val="16"/>
              </w:rPr>
              <w:t>FFS: LOS/NLOS indicator.</w:t>
            </w:r>
          </w:p>
          <w:p w14:paraId="436E5313" w14:textId="77777777" w:rsidR="008D13CA" w:rsidRPr="00A56661" w:rsidRDefault="008D13CA" w:rsidP="008D13CA">
            <w:pPr>
              <w:spacing w:after="0"/>
              <w:rPr>
                <w:rFonts w:eastAsia="DengXian"/>
                <w:i/>
                <w:iCs/>
                <w:color w:val="4472C4" w:themeColor="accent1"/>
                <w:sz w:val="16"/>
                <w:szCs w:val="16"/>
                <w:lang w:eastAsia="zh-CN"/>
              </w:rPr>
            </w:pPr>
            <w:r w:rsidRPr="00A56661">
              <w:rPr>
                <w:i/>
                <w:iCs/>
                <w:color w:val="4472C4" w:themeColor="accent1"/>
                <w:sz w:val="16"/>
                <w:szCs w:val="16"/>
              </w:rPr>
              <w:t>Note: The final decision of “mandatory” or “optional” presence of each field is up to RAN3.</w:t>
            </w:r>
          </w:p>
          <w:p w14:paraId="7A75D8EA" w14:textId="77777777" w:rsidR="008D13CA" w:rsidRDefault="008D13CA" w:rsidP="008D13CA">
            <w:pPr>
              <w:spacing w:after="0"/>
              <w:rPr>
                <w:b/>
                <w:bCs/>
                <w:highlight w:val="yellow"/>
              </w:rPr>
            </w:pPr>
          </w:p>
        </w:tc>
      </w:tr>
    </w:tbl>
    <w:p w14:paraId="6C6F41E0" w14:textId="77777777" w:rsidR="008D13CA" w:rsidRDefault="008D13CA" w:rsidP="00DE6EDB"/>
    <w:p w14:paraId="264F5DE5" w14:textId="1143ADCD" w:rsidR="00DE6EDB" w:rsidRPr="00FE053A" w:rsidRDefault="00DE6EDB" w:rsidP="00DE6EDB">
      <w:r w:rsidRPr="00FE053A">
        <w:t xml:space="preserve">For Case3a, </w:t>
      </w:r>
      <w:r w:rsidR="00E50566">
        <w:t xml:space="preserve">RAN1 can </w:t>
      </w:r>
      <w:r w:rsidR="00A225A2">
        <w:t xml:space="preserve">consider </w:t>
      </w:r>
      <w:r w:rsidR="00AD1003">
        <w:t xml:space="preserve">information </w:t>
      </w:r>
      <w:r w:rsidR="00A225A2">
        <w:t xml:space="preserve">equivalent to those </w:t>
      </w:r>
      <w:r w:rsidR="00AD1003">
        <w:t>considered for</w:t>
      </w:r>
      <w:r w:rsidR="00C846E2">
        <w:t xml:space="preserve"> existing </w:t>
      </w:r>
      <w:r w:rsidR="005B579E">
        <w:t>positioning methods (e.g., UL-TdoA, UL-AoD, and NR multi-RTT</w:t>
      </w:r>
      <w:r w:rsidR="00411E32">
        <w:t>).</w:t>
      </w:r>
    </w:p>
    <w:p w14:paraId="2E29096C" w14:textId="27A07B08" w:rsidR="002457E2" w:rsidRDefault="002457E2" w:rsidP="00E50566">
      <w:pPr>
        <w:spacing w:after="0"/>
        <w:rPr>
          <w:b/>
          <w:bCs/>
        </w:rPr>
      </w:pPr>
    </w:p>
    <w:p w14:paraId="442D74B3" w14:textId="1F9BE343" w:rsidR="00EC335B" w:rsidRPr="005B0823" w:rsidRDefault="004110CD" w:rsidP="00E50566">
      <w:pPr>
        <w:spacing w:after="0"/>
      </w:pPr>
      <w:r w:rsidRPr="005B0823">
        <w:t xml:space="preserve">Existing procedures and information used for requesting and reporting of UL-TdoA, UL-AoA, and NR multi-RTT measurements between gNB and LMF can be reused for Case3a. Potential enhancements can be to introduce additional fields to indicate request and response corresponds to measurements </w:t>
      </w:r>
      <w:r w:rsidR="005B0823" w:rsidRPr="005B0823">
        <w:t>obtained using AI/ML.</w:t>
      </w:r>
    </w:p>
    <w:p w14:paraId="7BE723AD" w14:textId="77777777" w:rsidR="00EC335B" w:rsidRDefault="00EC335B" w:rsidP="00E50566">
      <w:pPr>
        <w:spacing w:after="0"/>
        <w:rPr>
          <w:b/>
          <w:bCs/>
        </w:rPr>
      </w:pPr>
    </w:p>
    <w:p w14:paraId="3ED6B8AB" w14:textId="77777777" w:rsidR="008D13CA" w:rsidRDefault="008D13CA" w:rsidP="005B0823">
      <w:pPr>
        <w:spacing w:after="0"/>
        <w:rPr>
          <w:b/>
          <w:bCs/>
        </w:rPr>
      </w:pPr>
    </w:p>
    <w:p w14:paraId="00FF0451" w14:textId="01D1592D" w:rsidR="005B0823" w:rsidRDefault="005B0823" w:rsidP="005B0823">
      <w:pPr>
        <w:spacing w:after="0"/>
        <w:rPr>
          <w:b/>
          <w:bCs/>
        </w:rPr>
      </w:pPr>
      <w:r w:rsidRPr="00FE053A">
        <w:rPr>
          <w:b/>
          <w:bCs/>
        </w:rPr>
        <w:t>Proposal</w:t>
      </w:r>
      <w:r>
        <w:rPr>
          <w:b/>
          <w:bCs/>
        </w:rPr>
        <w:t xml:space="preserve"> </w:t>
      </w:r>
      <w:r w:rsidR="007E3E62">
        <w:rPr>
          <w:b/>
          <w:bCs/>
        </w:rPr>
        <w:t>27</w:t>
      </w:r>
      <w:r w:rsidRPr="00FE053A">
        <w:rPr>
          <w:b/>
          <w:bCs/>
        </w:rPr>
        <w:t xml:space="preserve">: </w:t>
      </w:r>
      <w:r w:rsidR="00F8032D" w:rsidRPr="00FE053A">
        <w:rPr>
          <w:b/>
          <w:bCs/>
        </w:rPr>
        <w:t>In AI/ML positioning Case</w:t>
      </w:r>
      <w:r w:rsidR="00F8032D">
        <w:rPr>
          <w:b/>
          <w:bCs/>
        </w:rPr>
        <w:t>3a</w:t>
      </w:r>
      <w:r w:rsidR="00F8032D" w:rsidRPr="00FE053A">
        <w:rPr>
          <w:b/>
          <w:bCs/>
        </w:rPr>
        <w:t xml:space="preserve">, </w:t>
      </w:r>
      <w:r w:rsidR="00F8032D">
        <w:rPr>
          <w:b/>
          <w:bCs/>
        </w:rPr>
        <w:t xml:space="preserve">for inference related </w:t>
      </w:r>
      <w:r w:rsidR="00703E90">
        <w:rPr>
          <w:b/>
          <w:bCs/>
        </w:rPr>
        <w:t>measurement request</w:t>
      </w:r>
      <w:r w:rsidR="004E5856">
        <w:rPr>
          <w:b/>
          <w:bCs/>
        </w:rPr>
        <w:t xml:space="preserve"> (LMF to gNB)</w:t>
      </w:r>
      <w:r>
        <w:rPr>
          <w:b/>
          <w:bCs/>
        </w:rPr>
        <w:t>, consider information to indicate measurements</w:t>
      </w:r>
      <w:r w:rsidR="00B67FC8">
        <w:rPr>
          <w:b/>
          <w:bCs/>
        </w:rPr>
        <w:t xml:space="preserve"> that</w:t>
      </w:r>
      <w:r>
        <w:rPr>
          <w:b/>
          <w:bCs/>
        </w:rPr>
        <w:t xml:space="preserve"> need to be obtained using AI/ML.</w:t>
      </w:r>
    </w:p>
    <w:p w14:paraId="4617A20F" w14:textId="77777777" w:rsidR="00EC335B" w:rsidRDefault="00EC335B" w:rsidP="00E50566">
      <w:pPr>
        <w:spacing w:after="0"/>
        <w:rPr>
          <w:b/>
          <w:bCs/>
        </w:rPr>
      </w:pPr>
    </w:p>
    <w:p w14:paraId="11659482" w14:textId="77777777" w:rsidR="005B0823" w:rsidRDefault="005B0823" w:rsidP="00E50566">
      <w:pPr>
        <w:spacing w:after="0"/>
        <w:rPr>
          <w:b/>
          <w:bCs/>
        </w:rPr>
      </w:pPr>
    </w:p>
    <w:p w14:paraId="1B52FB3E" w14:textId="29664B37" w:rsidR="005B0823" w:rsidRDefault="005B0823" w:rsidP="005B0823">
      <w:pPr>
        <w:spacing w:after="0"/>
        <w:rPr>
          <w:b/>
          <w:bCs/>
        </w:rPr>
      </w:pPr>
      <w:r w:rsidRPr="00FE053A">
        <w:rPr>
          <w:b/>
          <w:bCs/>
        </w:rPr>
        <w:t>Proposal</w:t>
      </w:r>
      <w:r>
        <w:rPr>
          <w:b/>
          <w:bCs/>
        </w:rPr>
        <w:t xml:space="preserve"> </w:t>
      </w:r>
      <w:r w:rsidR="007E3E62">
        <w:rPr>
          <w:b/>
          <w:bCs/>
        </w:rPr>
        <w:t>28</w:t>
      </w:r>
      <w:r w:rsidRPr="00FE053A">
        <w:rPr>
          <w:b/>
          <w:bCs/>
        </w:rPr>
        <w:t xml:space="preserve">: </w:t>
      </w:r>
      <w:r w:rsidR="00B67FC8" w:rsidRPr="00FE053A">
        <w:rPr>
          <w:b/>
          <w:bCs/>
        </w:rPr>
        <w:t>In AI/ML positioning Case</w:t>
      </w:r>
      <w:r w:rsidR="00B67FC8">
        <w:rPr>
          <w:b/>
          <w:bCs/>
        </w:rPr>
        <w:t>3a</w:t>
      </w:r>
      <w:r w:rsidR="00B67FC8" w:rsidRPr="00FE053A">
        <w:rPr>
          <w:b/>
          <w:bCs/>
        </w:rPr>
        <w:t xml:space="preserve">, </w:t>
      </w:r>
      <w:r w:rsidR="00B67FC8">
        <w:rPr>
          <w:b/>
          <w:bCs/>
        </w:rPr>
        <w:t>for inference related</w:t>
      </w:r>
      <w:r>
        <w:rPr>
          <w:b/>
          <w:bCs/>
        </w:rPr>
        <w:t xml:space="preserve"> measurement</w:t>
      </w:r>
      <w:r w:rsidR="004E5856">
        <w:rPr>
          <w:b/>
          <w:bCs/>
        </w:rPr>
        <w:t xml:space="preserve"> response (gNB to LMF)</w:t>
      </w:r>
      <w:r>
        <w:rPr>
          <w:b/>
          <w:bCs/>
        </w:rPr>
        <w:t>, consider information to indicate measurements</w:t>
      </w:r>
      <w:r w:rsidR="005D55CD">
        <w:rPr>
          <w:b/>
          <w:bCs/>
        </w:rPr>
        <w:t xml:space="preserve"> </w:t>
      </w:r>
      <w:r>
        <w:rPr>
          <w:b/>
          <w:bCs/>
        </w:rPr>
        <w:t>obtained using AI/ML.</w:t>
      </w:r>
    </w:p>
    <w:p w14:paraId="0580BA6C" w14:textId="77777777" w:rsidR="00EC335B" w:rsidRDefault="00EC335B" w:rsidP="00E50566">
      <w:pPr>
        <w:spacing w:after="0"/>
        <w:rPr>
          <w:b/>
          <w:bCs/>
        </w:rPr>
      </w:pPr>
    </w:p>
    <w:p w14:paraId="5FA77B03" w14:textId="77777777" w:rsidR="00EC335B" w:rsidRDefault="00EC335B" w:rsidP="00E50566">
      <w:pPr>
        <w:spacing w:after="0"/>
        <w:rPr>
          <w:b/>
          <w:bCs/>
          <w:highlight w:val="yellow"/>
        </w:rPr>
      </w:pPr>
    </w:p>
    <w:p w14:paraId="1799FA2E" w14:textId="77777777" w:rsidR="00DE0104" w:rsidRDefault="00DE0104" w:rsidP="00DE0104">
      <w:pPr>
        <w:pBdr>
          <w:bottom w:val="single" w:sz="6" w:space="1" w:color="auto"/>
        </w:pBdr>
        <w:rPr>
          <w:b/>
          <w:bCs/>
        </w:rPr>
      </w:pPr>
    </w:p>
    <w:p w14:paraId="3A566E7B" w14:textId="6991FE73" w:rsidR="00C455D4" w:rsidRDefault="00FB6BC6" w:rsidP="00DE0104">
      <w:pPr>
        <w:pStyle w:val="Heading1"/>
      </w:pPr>
      <w:r>
        <w:lastRenderedPageBreak/>
        <w:t>8</w:t>
      </w:r>
      <w:r w:rsidR="00DE0104">
        <w:t xml:space="preserve">. </w:t>
      </w:r>
      <w:r w:rsidR="00042C08">
        <w:t>AI/ML positioning monitoring</w:t>
      </w:r>
      <w:r w:rsidR="00236458">
        <w:t xml:space="preserve"> and LCM</w:t>
      </w:r>
    </w:p>
    <w:p w14:paraId="5AB52496" w14:textId="1FA630E7" w:rsidR="004C3E7E" w:rsidRPr="00FE053A" w:rsidRDefault="007F2B30" w:rsidP="00987259">
      <w:pPr>
        <w:pStyle w:val="Heading2"/>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C4721A">
                            <w:pPr>
                              <w:pStyle w:val="ListParagraph"/>
                              <w:numPr>
                                <w:ilvl w:val="0"/>
                                <w:numId w:val="65"/>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Pr="004712A3" w:rsidRDefault="00516655"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44"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PHFgIAACg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C4721A">
                      <w:pPr>
                        <w:pStyle w:val="ListParagraph"/>
                        <w:numPr>
                          <w:ilvl w:val="0"/>
                          <w:numId w:val="65"/>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Pr="004712A3" w:rsidRDefault="00516655" w:rsidP="003C3D6F">
                      <w:pPr>
                        <w:spacing w:after="0"/>
                        <w:rPr>
                          <w:color w:val="4472C4" w:themeColor="accent1"/>
                          <w:sz w:val="16"/>
                          <w:szCs w:val="16"/>
                        </w:rPr>
                      </w:pPr>
                    </w:p>
                  </w:txbxContent>
                </v:textbox>
                <w10:wrap type="square" anchorx="margin"/>
              </v:shape>
            </w:pict>
          </mc:Fallback>
        </mc:AlternateContent>
      </w:r>
      <w:r w:rsidR="00FB6BC6">
        <w:t>8</w:t>
      </w:r>
      <w:r w:rsidR="004C3E7E" w:rsidRPr="00262D53">
        <w:t>.</w:t>
      </w:r>
      <w:r w:rsidR="00E57F00" w:rsidRPr="00262D53">
        <w:t>1</w:t>
      </w:r>
      <w:r w:rsidR="004C3E7E" w:rsidRPr="00262D53">
        <w:t xml:space="preserve"> Monitoring assistance</w:t>
      </w:r>
      <w:r w:rsidR="00575AE8" w:rsidRPr="00262D53">
        <w:t xml:space="preserve"> &amp; </w:t>
      </w:r>
      <w:r w:rsidR="00CE57D0">
        <w:t>LCM</w:t>
      </w:r>
      <w:r w:rsidR="004C3E7E" w:rsidRPr="00262D53">
        <w:t xml:space="preserve"> </w:t>
      </w:r>
      <w:r w:rsidR="00E6480F" w:rsidRPr="00262D53">
        <w:t>for UE-side models</w:t>
      </w:r>
    </w:p>
    <w:p w14:paraId="67645A7A" w14:textId="3A669ADA" w:rsidR="003C3D6F" w:rsidRPr="00FE053A" w:rsidRDefault="003C3D6F" w:rsidP="00E84B9B"/>
    <w:p w14:paraId="347D90AA" w14:textId="53811C32" w:rsidR="004A0364" w:rsidRPr="00FE053A" w:rsidRDefault="004A0364" w:rsidP="004A0364">
      <w:pPr>
        <w:pStyle w:val="Heading3"/>
        <w:rPr>
          <w:sz w:val="20"/>
        </w:rPr>
      </w:pPr>
      <w:r w:rsidRPr="00FE053A">
        <w:rPr>
          <w:sz w:val="20"/>
        </w:rPr>
        <w:t>Case1</w:t>
      </w:r>
    </w:p>
    <w:p w14:paraId="20EDE96C" w14:textId="2BACE7BE" w:rsidR="004249C8" w:rsidRPr="00FE053A" w:rsidRDefault="004249C8" w:rsidP="004249C8">
      <w:r w:rsidRPr="00FE053A">
        <w:t>In meeting RAN1#116bis, companies identified multiple options to enable label-based monitoring in Case1.</w:t>
      </w:r>
      <w:r w:rsidR="00516655">
        <w:t xml:space="preserve"> RAN1 also concluded that Option A-4</w:t>
      </w:r>
      <w:r w:rsidR="00240D74">
        <w:t xml:space="preserve"> can be realized in specification-transparent manner.</w:t>
      </w:r>
      <w:r w:rsidRPr="00FE053A">
        <w:t xml:space="preserve"> We discuss feasibility, benefits, and potential specification of these options:</w:t>
      </w:r>
    </w:p>
    <w:p w14:paraId="622087B5" w14:textId="7F8DA473" w:rsidR="004249C8" w:rsidRPr="00FE053A" w:rsidRDefault="004249C8" w:rsidP="001D224D">
      <w:pPr>
        <w:pStyle w:val="ListParagraph"/>
        <w:numPr>
          <w:ilvl w:val="0"/>
          <w:numId w:val="33"/>
        </w:numPr>
      </w:pPr>
      <w:r w:rsidRPr="00FE053A">
        <w:rPr>
          <w:b/>
          <w:bCs/>
        </w:rPr>
        <w:t>Option A-1:</w:t>
      </w:r>
      <w:r w:rsidRPr="00FE053A">
        <w:t xml:space="preserve"> LMF can obtain label for Case1 by applying a legacy positioning method in which at least UE can be involved in obtaining relevant measurements. We find this option feasible in scenarios where UE can in LOS</w:t>
      </w:r>
      <w:r w:rsidR="00136C78">
        <w:t>/moderate NLOS</w:t>
      </w:r>
      <w:r w:rsidRPr="00FE053A">
        <w:t xml:space="preserve"> conditions. The potential specification impact is enabling a procedure for obtaining measurements at LMF and UE sides and sending label from LMF to UE.</w:t>
      </w:r>
    </w:p>
    <w:p w14:paraId="150322CB" w14:textId="2D5D7270" w:rsidR="004249C8" w:rsidRPr="00FE053A" w:rsidRDefault="004249C8" w:rsidP="001D224D">
      <w:pPr>
        <w:pStyle w:val="ListParagraph"/>
        <w:numPr>
          <w:ilvl w:val="0"/>
          <w:numId w:val="33"/>
        </w:numPr>
      </w:pPr>
      <w:r w:rsidRPr="00FE053A">
        <w:rPr>
          <w:b/>
          <w:bCs/>
        </w:rPr>
        <w:t>Option A-2:</w:t>
      </w:r>
      <w:r w:rsidRPr="00FE053A">
        <w:t xml:space="preserve"> UE receives positioning calculation assistance data (e.g., IE </w:t>
      </w:r>
      <w:r w:rsidRPr="00FE053A">
        <w:rPr>
          <w:i/>
          <w:iCs/>
        </w:rPr>
        <w:t>NR-</w:t>
      </w:r>
      <w:r w:rsidRPr="00FE053A">
        <w:rPr>
          <w:i/>
        </w:rPr>
        <w:t>PositionCalculationAssistance TS 37.355</w:t>
      </w:r>
      <w:r w:rsidR="00866B37">
        <w:rPr>
          <w:i/>
        </w:rPr>
        <w:t xml:space="preserve"> </w:t>
      </w:r>
      <w:sdt>
        <w:sdtPr>
          <w:rPr>
            <w:i/>
          </w:rPr>
          <w:id w:val="-183675098"/>
          <w:citation/>
        </w:sdtPr>
        <w:sdtEndPr/>
        <w:sdtContent>
          <w:r w:rsidR="00866B37">
            <w:rPr>
              <w:i/>
            </w:rPr>
            <w:fldChar w:fldCharType="begin"/>
          </w:r>
          <w:r w:rsidR="00866B37">
            <w:rPr>
              <w:i/>
              <w:lang w:val="en-US"/>
            </w:rPr>
            <w:instrText xml:space="preserve"> CITATION TS37355i \l 1033 </w:instrText>
          </w:r>
          <w:r w:rsidR="00866B37">
            <w:rPr>
              <w:i/>
            </w:rPr>
            <w:fldChar w:fldCharType="separate"/>
          </w:r>
          <w:r w:rsidR="004614C3" w:rsidRPr="004614C3">
            <w:rPr>
              <w:noProof/>
              <w:lang w:val="en-US"/>
            </w:rPr>
            <w:t>[9]</w:t>
          </w:r>
          <w:r w:rsidR="00866B37">
            <w:rPr>
              <w:i/>
            </w:rPr>
            <w:fldChar w:fldCharType="end"/>
          </w:r>
        </w:sdtContent>
      </w:sdt>
      <w:r w:rsidRPr="00FE053A">
        <w:rPr>
          <w:i/>
        </w:rPr>
        <w:t xml:space="preserve">)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1D224D">
      <w:pPr>
        <w:pStyle w:val="ListParagraph"/>
        <w:numPr>
          <w:ilvl w:val="0"/>
          <w:numId w:val="33"/>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9D7A466" w:rsidR="004249C8" w:rsidRPr="00FE053A" w:rsidRDefault="004249C8" w:rsidP="001D224D">
      <w:pPr>
        <w:pStyle w:val="ListParagraph"/>
        <w:numPr>
          <w:ilvl w:val="0"/>
          <w:numId w:val="33"/>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r w:rsidR="00240D74">
        <w:t xml:space="preserve"> </w:t>
      </w:r>
      <w:r w:rsidR="00870E58">
        <w:t>RAN1 also concluded that Option A-4 can be realized in specification-transparent manner.</w:t>
      </w:r>
    </w:p>
    <w:p w14:paraId="353D5449" w14:textId="458B85D8" w:rsidR="004249C8" w:rsidRPr="00FE053A" w:rsidRDefault="004249C8" w:rsidP="001D224D">
      <w:pPr>
        <w:pStyle w:val="ListParagraph"/>
        <w:numPr>
          <w:ilvl w:val="0"/>
          <w:numId w:val="33"/>
        </w:numPr>
      </w:pPr>
      <w:r w:rsidRPr="00FE053A">
        <w:rPr>
          <w:b/>
          <w:bCs/>
        </w:rPr>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0CD74080" w14:textId="77777777" w:rsidR="004249C8" w:rsidRPr="00FE053A" w:rsidRDefault="004249C8" w:rsidP="001D224D">
      <w:pPr>
        <w:pStyle w:val="ListParagraph"/>
        <w:numPr>
          <w:ilvl w:val="0"/>
          <w:numId w:val="33"/>
        </w:numPr>
      </w:pPr>
      <w:r w:rsidRPr="00FE053A">
        <w:rPr>
          <w:b/>
          <w:bCs/>
        </w:rPr>
        <w:t>Option B-2:</w:t>
      </w:r>
      <w:r w:rsidRPr="00FE053A">
        <w:t xml:space="preserve"> This option shares features of Option A-3 but it seems to have no additional benefits. It can incur additional signaling after moving PRU measurements to UE in which UE needs to report model output back to LMF. We find that it is better to prioritize Option A-3 for this one.</w:t>
      </w:r>
    </w:p>
    <w:p w14:paraId="38D22905" w14:textId="77777777" w:rsidR="004249C8" w:rsidRDefault="004249C8" w:rsidP="004249C8"/>
    <w:p w14:paraId="3C5E36B4" w14:textId="77777777" w:rsidR="006D2D6E" w:rsidRDefault="006D2D6E" w:rsidP="004249C8"/>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4F47ADE2" w14:textId="22D19AB8" w:rsidR="004249C8" w:rsidRPr="00FE053A" w:rsidRDefault="004249C8" w:rsidP="001D224D">
      <w:pPr>
        <w:pStyle w:val="ListParagraph"/>
        <w:numPr>
          <w:ilvl w:val="0"/>
          <w:numId w:val="34"/>
        </w:numPr>
      </w:pPr>
      <w:r w:rsidRPr="00FE053A">
        <w:t xml:space="preserve">We find that is it good to consider monitoring metric calculation at UE and LMF sides as this gives flexibility and diversity </w:t>
      </w:r>
      <w:r w:rsidR="00352C11">
        <w:t>in</w:t>
      </w:r>
      <w:r w:rsidRPr="00FE053A">
        <w:t xml:space="preserve"> monitoring. We propose to keep options from the two sides.</w:t>
      </w:r>
    </w:p>
    <w:p w14:paraId="0BE6A89F" w14:textId="77777777" w:rsidR="004249C8" w:rsidRPr="00FE053A" w:rsidRDefault="004249C8" w:rsidP="001D224D">
      <w:pPr>
        <w:pStyle w:val="ListParagraph"/>
        <w:numPr>
          <w:ilvl w:val="0"/>
          <w:numId w:val="34"/>
        </w:numPr>
      </w:pPr>
      <w:r w:rsidRPr="00FE053A">
        <w:t>We find that Option A-1 and Option A-2 are the most straightforward approaches for obtaining labels as they do not require PRU availability and enable UE handling monitoring calculation at its own. Option B-1 can also be considered if LMF needs to have full control on monitoring with least UE involvement.</w:t>
      </w:r>
    </w:p>
    <w:p w14:paraId="2ADF965B" w14:textId="77777777" w:rsidR="004249C8" w:rsidRPr="00FE053A" w:rsidRDefault="004249C8" w:rsidP="001D224D">
      <w:pPr>
        <w:pStyle w:val="ListParagraph"/>
        <w:numPr>
          <w:ilvl w:val="0"/>
          <w:numId w:val="34"/>
        </w:numPr>
      </w:pPr>
      <w:r w:rsidRPr="00FE053A">
        <w:t>We find PRU options as complementary and can be leveraged when PRUs are available. Therefore, Option A-3 and A-4 can be  leveraged with second priority.</w:t>
      </w:r>
    </w:p>
    <w:p w14:paraId="5E97FC8B" w14:textId="77777777" w:rsidR="004249C8" w:rsidRPr="00FE053A" w:rsidRDefault="004249C8" w:rsidP="001D224D">
      <w:pPr>
        <w:pStyle w:val="ListParagraph"/>
        <w:numPr>
          <w:ilvl w:val="0"/>
          <w:numId w:val="34"/>
        </w:numPr>
      </w:pPr>
      <w:r w:rsidRPr="00FE053A">
        <w:t>For Option B-2, it seems to require additional signaling when compared to Option A-3 and Option A-4, and thus it is better to be deprioritized.</w:t>
      </w:r>
    </w:p>
    <w:p w14:paraId="07C05863" w14:textId="43080715" w:rsidR="004249C8" w:rsidRPr="00FE053A" w:rsidRDefault="004249C8" w:rsidP="001D224D">
      <w:pPr>
        <w:pStyle w:val="ListParagraph"/>
        <w:numPr>
          <w:ilvl w:val="0"/>
          <w:numId w:val="34"/>
        </w:numPr>
      </w:pPr>
      <w:r w:rsidRPr="00FE053A">
        <w:t xml:space="preserve">The above discussion can also be extended to Case </w:t>
      </w:r>
      <w:r w:rsidR="00030F2B" w:rsidRPr="00FE053A">
        <w:t>2a,</w:t>
      </w:r>
      <w:r w:rsidRPr="00FE053A">
        <w:t xml:space="preserve"> and same logic can be adopted to enable monitoring metric calculations for Case2a model.</w:t>
      </w:r>
    </w:p>
    <w:p w14:paraId="790B730D" w14:textId="77777777" w:rsidR="004249C8" w:rsidRPr="00FE053A" w:rsidRDefault="004249C8" w:rsidP="004249C8">
      <w:pPr>
        <w:pStyle w:val="ListParagraph"/>
      </w:pPr>
    </w:p>
    <w:p w14:paraId="4749B68E" w14:textId="5D45374D" w:rsidR="004249C8" w:rsidRPr="00FE053A" w:rsidRDefault="004249C8" w:rsidP="004249C8">
      <w:pPr>
        <w:spacing w:after="0"/>
        <w:rPr>
          <w:b/>
          <w:bCs/>
        </w:rPr>
      </w:pPr>
      <w:r w:rsidRPr="00FE053A">
        <w:rPr>
          <w:b/>
          <w:bCs/>
        </w:rPr>
        <w:t>Proposal</w:t>
      </w:r>
      <w:r w:rsidR="004E52F9">
        <w:rPr>
          <w:b/>
          <w:bCs/>
        </w:rPr>
        <w:t xml:space="preserve"> </w:t>
      </w:r>
      <w:r w:rsidR="007E3E62">
        <w:rPr>
          <w:b/>
          <w:bCs/>
        </w:rPr>
        <w:t>29</w:t>
      </w:r>
      <w:r w:rsidRPr="00FE053A">
        <w:rPr>
          <w:b/>
          <w:bCs/>
        </w:rPr>
        <w:t>: In AI/ML positioning Case1,</w:t>
      </w:r>
      <w:r w:rsidR="00EC22D3">
        <w:rPr>
          <w:b/>
          <w:bCs/>
        </w:rPr>
        <w:t xml:space="preserve"> for monitoring,</w:t>
      </w:r>
      <w:r w:rsidRPr="00FE053A">
        <w:rPr>
          <w:b/>
          <w:bCs/>
        </w:rPr>
        <w:t xml:space="preserve"> support the following assistance options (in RAN1#116bis agreement) for label-based monitoring metric calculation:</w:t>
      </w:r>
    </w:p>
    <w:p w14:paraId="71ED30BC" w14:textId="77777777" w:rsidR="004249C8" w:rsidRPr="00FE053A" w:rsidRDefault="004249C8" w:rsidP="00044CE3">
      <w:pPr>
        <w:pStyle w:val="ListParagraph"/>
        <w:numPr>
          <w:ilvl w:val="0"/>
          <w:numId w:val="12"/>
        </w:numPr>
        <w:spacing w:after="0"/>
        <w:rPr>
          <w:b/>
          <w:bCs/>
        </w:rPr>
      </w:pPr>
      <w:r w:rsidRPr="00FE053A">
        <w:rPr>
          <w:b/>
          <w:bCs/>
        </w:rPr>
        <w:t xml:space="preserve">Option A-1 </w:t>
      </w:r>
    </w:p>
    <w:p w14:paraId="3373A39E" w14:textId="77777777" w:rsidR="004249C8" w:rsidRPr="00FE053A" w:rsidRDefault="004249C8" w:rsidP="00044CE3">
      <w:pPr>
        <w:pStyle w:val="ListParagraph"/>
        <w:numPr>
          <w:ilvl w:val="0"/>
          <w:numId w:val="12"/>
        </w:numPr>
        <w:spacing w:after="0"/>
        <w:rPr>
          <w:b/>
          <w:bCs/>
        </w:rPr>
      </w:pPr>
      <w:r w:rsidRPr="00FE053A">
        <w:rPr>
          <w:b/>
          <w:bCs/>
        </w:rPr>
        <w:t xml:space="preserve">Option A-2 </w:t>
      </w:r>
    </w:p>
    <w:p w14:paraId="7658C008" w14:textId="77777777" w:rsidR="004249C8" w:rsidRPr="00FE053A" w:rsidRDefault="004249C8" w:rsidP="00044CE3">
      <w:pPr>
        <w:pStyle w:val="ListParagraph"/>
        <w:numPr>
          <w:ilvl w:val="0"/>
          <w:numId w:val="12"/>
        </w:numPr>
        <w:spacing w:after="0"/>
        <w:rPr>
          <w:b/>
          <w:bCs/>
        </w:rPr>
      </w:pPr>
      <w:r w:rsidRPr="00FE053A">
        <w:rPr>
          <w:b/>
          <w:bCs/>
        </w:rPr>
        <w:t xml:space="preserve">Option B-1 </w:t>
      </w:r>
    </w:p>
    <w:p w14:paraId="45CBF8BA" w14:textId="73EE6BEE" w:rsidR="004249C8" w:rsidRPr="00FE053A" w:rsidRDefault="004249C8" w:rsidP="00044CE3">
      <w:pPr>
        <w:pStyle w:val="ListParagraph"/>
        <w:numPr>
          <w:ilvl w:val="0"/>
          <w:numId w:val="12"/>
        </w:numPr>
        <w:spacing w:after="0"/>
        <w:rPr>
          <w:b/>
          <w:bCs/>
        </w:rPr>
      </w:pPr>
      <w:r w:rsidRPr="00FE053A">
        <w:rPr>
          <w:b/>
          <w:bCs/>
        </w:rPr>
        <w:t>FFS Option A-3 and A-4</w:t>
      </w:r>
      <w:r w:rsidR="00DF635E">
        <w:rPr>
          <w:b/>
          <w:bCs/>
        </w:rPr>
        <w:t xml:space="preserve"> </w:t>
      </w:r>
      <w:r w:rsidRPr="00FE053A">
        <w:rPr>
          <w:b/>
          <w:bCs/>
        </w:rPr>
        <w:t>(while considering specifications-based PRU data transfer, e.g., using SL)</w:t>
      </w:r>
    </w:p>
    <w:p w14:paraId="3D11E14B" w14:textId="77777777" w:rsidR="004249C8" w:rsidRPr="00FE053A" w:rsidRDefault="004249C8" w:rsidP="004249C8"/>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0B7A84E1" w:rsidR="004249C8" w:rsidRPr="00FE053A" w:rsidRDefault="004249C8" w:rsidP="004249C8">
      <w:pPr>
        <w:rPr>
          <w:b/>
          <w:bCs/>
        </w:rPr>
      </w:pPr>
      <w:r w:rsidRPr="00FE053A">
        <w:rPr>
          <w:b/>
          <w:bCs/>
        </w:rPr>
        <w:t>Proposal</w:t>
      </w:r>
      <w:r w:rsidR="004E52F9">
        <w:rPr>
          <w:b/>
          <w:bCs/>
        </w:rPr>
        <w:t xml:space="preserve"> </w:t>
      </w:r>
      <w:r w:rsidR="007E3E62">
        <w:rPr>
          <w:b/>
          <w:bCs/>
        </w:rPr>
        <w:t>30</w:t>
      </w:r>
      <w:r w:rsidRPr="00FE053A">
        <w:rPr>
          <w:b/>
          <w:bCs/>
        </w:rPr>
        <w:t xml:space="preserve">: </w:t>
      </w:r>
      <w:r w:rsidR="00EC22D3" w:rsidRPr="00FE053A">
        <w:rPr>
          <w:b/>
          <w:bCs/>
        </w:rPr>
        <w:t>In AI/ML positioning Case1,</w:t>
      </w:r>
      <w:r w:rsidR="00EC22D3">
        <w:rPr>
          <w:b/>
          <w:bCs/>
        </w:rPr>
        <w:t xml:space="preserve"> for monitoring, </w:t>
      </w:r>
      <w:r w:rsidRPr="00FE053A">
        <w:rPr>
          <w:b/>
          <w:bCs/>
        </w:rPr>
        <w:t>support UE-initiated monitoring with the following assistance from LMF to UE:</w:t>
      </w:r>
    </w:p>
    <w:p w14:paraId="33DDC5B7" w14:textId="69AAB58C" w:rsidR="004249C8" w:rsidRPr="00FE053A" w:rsidRDefault="004249C8" w:rsidP="00C4721A">
      <w:pPr>
        <w:pStyle w:val="ListParagraph"/>
        <w:numPr>
          <w:ilvl w:val="0"/>
          <w:numId w:val="35"/>
        </w:numPr>
        <w:rPr>
          <w:b/>
          <w:bCs/>
        </w:rPr>
      </w:pPr>
      <w:r w:rsidRPr="00FE053A">
        <w:rPr>
          <w:b/>
          <w:bCs/>
        </w:rPr>
        <w:t>RS resources configurations/activations</w:t>
      </w:r>
      <w:r w:rsidR="000869B2">
        <w:rPr>
          <w:b/>
          <w:bCs/>
        </w:rPr>
        <w:t xml:space="preserve"> related to monitoring</w:t>
      </w:r>
    </w:p>
    <w:p w14:paraId="5DF6BE84" w14:textId="01F8F803" w:rsidR="004249C8" w:rsidRPr="00FE053A" w:rsidRDefault="004249C8" w:rsidP="00C4721A">
      <w:pPr>
        <w:pStyle w:val="ListParagraph"/>
        <w:numPr>
          <w:ilvl w:val="0"/>
          <w:numId w:val="35"/>
        </w:numPr>
        <w:rPr>
          <w:b/>
          <w:bCs/>
        </w:rPr>
      </w:pPr>
      <w:r w:rsidRPr="00FE053A">
        <w:rPr>
          <w:b/>
          <w:bCs/>
        </w:rPr>
        <w:t>Monitoring assistance information (as discussed in Option A</w:t>
      </w:r>
      <w:r w:rsidR="00B60645">
        <w:rPr>
          <w:b/>
          <w:bCs/>
        </w:rPr>
        <w:t>-1/-2</w:t>
      </w:r>
      <w:r w:rsidRPr="00FE053A">
        <w:rPr>
          <w:b/>
          <w:bCs/>
        </w:rPr>
        <w:t xml:space="preserve"> monitoring metric calculation in RAN1#116bis agreement)</w:t>
      </w:r>
    </w:p>
    <w:p w14:paraId="5DF7C144" w14:textId="77777777" w:rsidR="004249C8" w:rsidRPr="00FE053A" w:rsidRDefault="004249C8" w:rsidP="00C4721A">
      <w:pPr>
        <w:pStyle w:val="ListParagraph"/>
        <w:numPr>
          <w:ilvl w:val="1"/>
          <w:numId w:val="35"/>
        </w:numPr>
        <w:rPr>
          <w:b/>
          <w:bCs/>
        </w:rPr>
      </w:pPr>
      <w:r w:rsidRPr="00FE053A">
        <w:rPr>
          <w:b/>
          <w:bCs/>
        </w:rPr>
        <w:t>ground truth label</w:t>
      </w:r>
    </w:p>
    <w:p w14:paraId="1121CD17" w14:textId="58669D4B" w:rsidR="004249C8" w:rsidRPr="00661ADF" w:rsidRDefault="004249C8" w:rsidP="00C4721A">
      <w:pPr>
        <w:pStyle w:val="ListParagraph"/>
        <w:numPr>
          <w:ilvl w:val="1"/>
          <w:numId w:val="35"/>
        </w:numPr>
        <w:rPr>
          <w:b/>
          <w:bCs/>
        </w:rPr>
      </w:pPr>
      <w:r w:rsidRPr="00FE053A">
        <w:rPr>
          <w:b/>
          <w:bCs/>
        </w:rPr>
        <w:t>position calculation assistance data.</w:t>
      </w:r>
    </w:p>
    <w:p w14:paraId="58C59F81" w14:textId="77777777" w:rsidR="004249C8" w:rsidRDefault="004249C8" w:rsidP="004249C8">
      <w:pPr>
        <w:rPr>
          <w:b/>
          <w:bCs/>
        </w:rPr>
      </w:pPr>
    </w:p>
    <w:p w14:paraId="2AA03655" w14:textId="4FC07CCE" w:rsidR="00071BF9" w:rsidRPr="00071BF9" w:rsidRDefault="00071BF9" w:rsidP="004249C8">
      <w:r>
        <w:t xml:space="preserve">As we discussed before, the UE side is responsible for </w:t>
      </w:r>
      <w:r w:rsidR="004F1D6D">
        <w:t xml:space="preserve">developing the model for Case1/2a and </w:t>
      </w:r>
      <w:r w:rsidR="00FA1F32">
        <w:t xml:space="preserve">well-vested to decide on model </w:t>
      </w:r>
      <w:r w:rsidR="00ED43CA">
        <w:t xml:space="preserve">validity. The UE side </w:t>
      </w:r>
      <w:r w:rsidR="00E90F78">
        <w:t xml:space="preserve">can decide on </w:t>
      </w:r>
      <w:r w:rsidR="00E821AF">
        <w:t xml:space="preserve">monitoring and </w:t>
      </w:r>
      <w:r w:rsidR="00E90F78">
        <w:t xml:space="preserve">LCM </w:t>
      </w:r>
      <w:r w:rsidR="00E821AF">
        <w:t xml:space="preserve">management </w:t>
      </w:r>
      <w:r w:rsidR="00E90F78">
        <w:t xml:space="preserve">actions related to Case1/2a models. </w:t>
      </w:r>
    </w:p>
    <w:p w14:paraId="3B3814CB" w14:textId="57B5D693" w:rsidR="00524F75" w:rsidRPr="00FE053A" w:rsidRDefault="0062301F" w:rsidP="00524F75">
      <w:pPr>
        <w:rPr>
          <w:b/>
          <w:bCs/>
        </w:rPr>
      </w:pPr>
      <w:r>
        <w:rPr>
          <w:b/>
          <w:bCs/>
        </w:rPr>
        <w:t xml:space="preserve">Observation </w:t>
      </w:r>
      <w:r w:rsidR="00A9658F">
        <w:rPr>
          <w:b/>
          <w:bCs/>
        </w:rPr>
        <w:t>31</w:t>
      </w:r>
      <w:r w:rsidRPr="00FE053A">
        <w:rPr>
          <w:b/>
          <w:bCs/>
        </w:rPr>
        <w:t xml:space="preserve">: </w:t>
      </w:r>
      <w:r w:rsidR="00B60645" w:rsidRPr="00FE053A">
        <w:rPr>
          <w:b/>
          <w:bCs/>
        </w:rPr>
        <w:t>In AI/ML positioning Case1,</w:t>
      </w:r>
      <w:r w:rsidR="00B60645">
        <w:rPr>
          <w:b/>
          <w:bCs/>
        </w:rPr>
        <w:t xml:space="preserve"> for monitoring</w:t>
      </w:r>
      <w:r w:rsidRPr="00FE053A">
        <w:rPr>
          <w:b/>
          <w:bCs/>
        </w:rPr>
        <w:t>, UE</w:t>
      </w:r>
      <w:r w:rsidR="00524F75">
        <w:rPr>
          <w:b/>
          <w:bCs/>
        </w:rPr>
        <w:t xml:space="preserve"> </w:t>
      </w:r>
      <w:r w:rsidR="00ED0640">
        <w:rPr>
          <w:b/>
          <w:bCs/>
        </w:rPr>
        <w:t>can decide on</w:t>
      </w:r>
      <w:r w:rsidR="00524F75">
        <w:rPr>
          <w:b/>
          <w:bCs/>
        </w:rPr>
        <w:t xml:space="preserve"> model validity and </w:t>
      </w:r>
      <w:r w:rsidR="00CE05CA">
        <w:rPr>
          <w:b/>
          <w:bCs/>
        </w:rPr>
        <w:t xml:space="preserve">further model </w:t>
      </w:r>
      <w:r w:rsidR="00ED0640">
        <w:rPr>
          <w:b/>
          <w:bCs/>
        </w:rPr>
        <w:t>management.</w:t>
      </w:r>
    </w:p>
    <w:p w14:paraId="718270EE" w14:textId="45BCA64E" w:rsidR="0062301F" w:rsidRDefault="0062301F" w:rsidP="00524F75">
      <w:pPr>
        <w:rPr>
          <w:b/>
          <w:bCs/>
        </w:rPr>
      </w:pPr>
    </w:p>
    <w:p w14:paraId="308501E3" w14:textId="5D43A598" w:rsidR="004249C8" w:rsidRPr="00FE053A" w:rsidRDefault="004249C8" w:rsidP="004249C8">
      <w:pPr>
        <w:pStyle w:val="Heading2"/>
        <w:rPr>
          <w:sz w:val="20"/>
        </w:rPr>
      </w:pPr>
      <w:r w:rsidRPr="00262D53">
        <w:rPr>
          <w:noProof/>
        </w:rPr>
        <w:lastRenderedPageBreak/>
        <mc:AlternateContent>
          <mc:Choice Requires="wps">
            <w:drawing>
              <wp:anchor distT="45720" distB="45720" distL="114300" distR="114300" simplePos="0" relativeHeight="251658244" behindDoc="0" locked="0" layoutInCell="1" allowOverlap="1" wp14:anchorId="3C4C962A" wp14:editId="6129923C">
                <wp:simplePos x="0" y="0"/>
                <wp:positionH relativeFrom="margin">
                  <wp:posOffset>36542</wp:posOffset>
                </wp:positionH>
                <wp:positionV relativeFrom="paragraph">
                  <wp:posOffset>457662</wp:posOffset>
                </wp:positionV>
                <wp:extent cx="6119495" cy="1404620"/>
                <wp:effectExtent l="0" t="0" r="14605" b="11430"/>
                <wp:wrapSquare wrapText="bothSides"/>
                <wp:docPr id="699741728" name="Text Box 69974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C4721A">
                            <w:pPr>
                              <w:pStyle w:val="ListParagraph"/>
                              <w:numPr>
                                <w:ilvl w:val="0"/>
                                <w:numId w:val="66"/>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C4721A">
                            <w:pPr>
                              <w:pStyle w:val="ListParagraph"/>
                              <w:numPr>
                                <w:ilvl w:val="0"/>
                                <w:numId w:val="66"/>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4C962A" id="Text Box 699741728" o:spid="_x0000_s1045" type="#_x0000_t202" style="position:absolute;margin-left:2.9pt;margin-top:36.05pt;width:481.8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y0x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">
                <v:textbox style="mso-fit-shape-to-text:t">
                  <w:txbxContent>
                    <w:p w14:paraId="1EB700EE" w14:textId="77777777" w:rsidR="004249C8" w:rsidRPr="006F5911" w:rsidRDefault="004249C8" w:rsidP="00DB38C8">
                      <w:pPr>
                        <w:spacing w:after="0"/>
                        <w:rPr>
                          <w:i/>
                          <w:iCs/>
                          <w:color w:val="4472C4" w:themeColor="accent1"/>
                          <w:sz w:val="16"/>
                          <w:szCs w:val="16"/>
                        </w:rPr>
                      </w:pPr>
                      <w:r w:rsidRPr="006F5911">
                        <w:rPr>
                          <w:b/>
                          <w:bCs/>
                          <w:i/>
                          <w:iCs/>
                          <w:color w:val="4472C4" w:themeColor="accent1"/>
                          <w:sz w:val="16"/>
                          <w:szCs w:val="16"/>
                          <w:highlight w:val="green"/>
                        </w:rPr>
                        <w:t>Agreement  (RAN1#116 – 9.1.2)</w:t>
                      </w:r>
                    </w:p>
                    <w:p w14:paraId="6DAB7A7B" w14:textId="77777777" w:rsidR="004249C8" w:rsidRPr="00B75181" w:rsidRDefault="004249C8" w:rsidP="00DB38C8">
                      <w:pPr>
                        <w:spacing w:after="0"/>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5A9716BA" w14:textId="41BB8779" w:rsidR="004249C8" w:rsidRDefault="004249C8" w:rsidP="00DB38C8">
                      <w:pPr>
                        <w:numPr>
                          <w:ilvl w:val="0"/>
                          <w:numId w:val="22"/>
                        </w:numPr>
                        <w:spacing w:after="0"/>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7BEA476" w14:textId="77777777" w:rsidR="00DB38C8" w:rsidRPr="00DB38C8" w:rsidRDefault="00DB38C8" w:rsidP="00DB38C8">
                      <w:pPr>
                        <w:spacing w:after="0"/>
                        <w:ind w:left="720"/>
                        <w:jc w:val="left"/>
                        <w:rPr>
                          <w:i/>
                          <w:iCs/>
                          <w:color w:val="4472C4" w:themeColor="accent1"/>
                          <w:sz w:val="16"/>
                          <w:szCs w:val="16"/>
                        </w:rPr>
                      </w:pPr>
                    </w:p>
                    <w:p w14:paraId="714FCE69" w14:textId="77777777" w:rsidR="004249C8" w:rsidRPr="0090312B" w:rsidRDefault="004249C8" w:rsidP="00DB38C8">
                      <w:pPr>
                        <w:pStyle w:val="B1"/>
                        <w:spacing w:after="0"/>
                        <w:ind w:left="0" w:firstLine="0"/>
                        <w:rPr>
                          <w:i/>
                          <w:iCs/>
                          <w:color w:val="4472C4" w:themeColor="accent1"/>
                          <w:sz w:val="16"/>
                          <w:szCs w:val="16"/>
                          <w:lang w:val="en-US"/>
                        </w:rPr>
                      </w:pPr>
                      <w:r w:rsidRPr="006F5911">
                        <w:rPr>
                          <w:b/>
                          <w:bCs/>
                          <w:i/>
                          <w:iCs/>
                          <w:color w:val="4472C4" w:themeColor="accent1"/>
                          <w:sz w:val="16"/>
                          <w:szCs w:val="16"/>
                          <w:highlight w:val="green"/>
                          <w:lang w:val="en-US"/>
                        </w:rPr>
                        <w:t>Agreement</w:t>
                      </w:r>
                      <w:r w:rsidRPr="0090312B">
                        <w:rPr>
                          <w:i/>
                          <w:iCs/>
                          <w:color w:val="4472C4" w:themeColor="accent1"/>
                          <w:sz w:val="16"/>
                          <w:szCs w:val="16"/>
                          <w:highlight w:val="green"/>
                          <w:lang w:val="en-US"/>
                        </w:rPr>
                        <w:t xml:space="preserve"> </w:t>
                      </w:r>
                      <w:r w:rsidRPr="0090312B">
                        <w:rPr>
                          <w:b/>
                          <w:bCs/>
                          <w:i/>
                          <w:iCs/>
                          <w:color w:val="4472C4" w:themeColor="accent1"/>
                          <w:sz w:val="16"/>
                          <w:szCs w:val="16"/>
                          <w:highlight w:val="green"/>
                          <w:lang w:val="en-GB"/>
                        </w:rPr>
                        <w:t>(RAN1#116bis – 9.1.2)</w:t>
                      </w:r>
                    </w:p>
                    <w:p w14:paraId="1DAE811E"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DB38C8">
                      <w:pPr>
                        <w:pStyle w:val="B1"/>
                        <w:numPr>
                          <w:ilvl w:val="0"/>
                          <w:numId w:val="32"/>
                        </w:numPr>
                        <w:spacing w:after="0"/>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Default="004249C8" w:rsidP="00DB38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6C95C80A" w14:textId="77777777" w:rsidR="00DB38C8" w:rsidRDefault="00DB38C8" w:rsidP="00DB38C8">
                      <w:pPr>
                        <w:pStyle w:val="B1"/>
                        <w:spacing w:after="0"/>
                        <w:ind w:left="288"/>
                        <w:rPr>
                          <w:i/>
                          <w:iCs/>
                          <w:color w:val="4472C4" w:themeColor="accent1"/>
                          <w:sz w:val="16"/>
                          <w:szCs w:val="16"/>
                          <w:lang w:val="en-US"/>
                        </w:rPr>
                      </w:pPr>
                    </w:p>
                    <w:p w14:paraId="41F07A5B" w14:textId="77777777" w:rsidR="00DB38C8" w:rsidRDefault="00DB38C8" w:rsidP="004249C8">
                      <w:pPr>
                        <w:pStyle w:val="B1"/>
                        <w:spacing w:after="0"/>
                        <w:ind w:left="288"/>
                        <w:rPr>
                          <w:i/>
                          <w:iCs/>
                          <w:color w:val="4472C4" w:themeColor="accent1"/>
                          <w:sz w:val="16"/>
                          <w:szCs w:val="16"/>
                          <w:lang w:val="en-US"/>
                        </w:rPr>
                      </w:pPr>
                    </w:p>
                    <w:p w14:paraId="1A71B636" w14:textId="77777777" w:rsidR="00DB38C8" w:rsidRPr="006F5911" w:rsidRDefault="00DB38C8" w:rsidP="00DB38C8">
                      <w:pPr>
                        <w:spacing w:after="0"/>
                        <w:rPr>
                          <w:rFonts w:eastAsia="DengXian"/>
                          <w:b/>
                          <w:bCs/>
                          <w:i/>
                          <w:iCs/>
                          <w:color w:val="4472C4" w:themeColor="accent1"/>
                          <w:sz w:val="16"/>
                          <w:szCs w:val="16"/>
                          <w:highlight w:val="green"/>
                          <w:lang w:eastAsia="zh-CN"/>
                        </w:rPr>
                      </w:pPr>
                      <w:r w:rsidRPr="006F5911">
                        <w:rPr>
                          <w:rFonts w:eastAsia="DengXian" w:hint="eastAsia"/>
                          <w:b/>
                          <w:bCs/>
                          <w:i/>
                          <w:iCs/>
                          <w:color w:val="4472C4" w:themeColor="accent1"/>
                          <w:sz w:val="16"/>
                          <w:szCs w:val="16"/>
                          <w:highlight w:val="green"/>
                          <w:lang w:eastAsia="zh-CN"/>
                        </w:rPr>
                        <w:t>Agreement</w:t>
                      </w:r>
                      <w:r w:rsidRPr="006F5911">
                        <w:rPr>
                          <w:rFonts w:eastAsia="DengXian"/>
                          <w:b/>
                          <w:bCs/>
                          <w:i/>
                          <w:iCs/>
                          <w:color w:val="4472C4" w:themeColor="accent1"/>
                          <w:sz w:val="16"/>
                          <w:szCs w:val="16"/>
                          <w:highlight w:val="green"/>
                          <w:lang w:eastAsia="zh-CN"/>
                        </w:rPr>
                        <w:t xml:space="preserve"> (RAN1#118: 9.1.2 AIML pos)</w:t>
                      </w:r>
                    </w:p>
                    <w:p w14:paraId="1767E5E0" w14:textId="77777777" w:rsidR="00DB38C8" w:rsidRPr="00DB38C8" w:rsidRDefault="00DB38C8" w:rsidP="00DB38C8">
                      <w:pPr>
                        <w:spacing w:after="0"/>
                        <w:rPr>
                          <w:rFonts w:eastAsia="DengXian"/>
                          <w:i/>
                          <w:iCs/>
                          <w:color w:val="4472C4" w:themeColor="accent1"/>
                          <w:sz w:val="16"/>
                          <w:szCs w:val="16"/>
                          <w:lang w:eastAsia="zh-CN"/>
                        </w:rPr>
                      </w:pPr>
                      <w:r w:rsidRPr="00DB38C8">
                        <w:rPr>
                          <w:i/>
                          <w:iCs/>
                          <w:color w:val="4472C4" w:themeColor="accent1"/>
                          <w:sz w:val="16"/>
                          <w:szCs w:val="16"/>
                        </w:rPr>
                        <w:t>For AI/ML positioning Case 3a, for</w:t>
                      </w:r>
                      <w:r w:rsidRPr="00DB38C8">
                        <w:rPr>
                          <w:rFonts w:eastAsia="DengXian" w:hint="eastAsia"/>
                          <w:i/>
                          <w:iCs/>
                          <w:color w:val="4472C4" w:themeColor="accent1"/>
                          <w:sz w:val="16"/>
                          <w:szCs w:val="16"/>
                          <w:lang w:eastAsia="zh-CN"/>
                        </w:rPr>
                        <w:t xml:space="preserve"> </w:t>
                      </w:r>
                      <w:r w:rsidRPr="00DB38C8">
                        <w:rPr>
                          <w:i/>
                          <w:iCs/>
                          <w:color w:val="4472C4" w:themeColor="accent1"/>
                          <w:sz w:val="16"/>
                          <w:szCs w:val="16"/>
                        </w:rPr>
                        <w:t>performance monitoring metric calculation in label-based monitoring, from RAN1 perspective, Option A and Option B are feasible</w:t>
                      </w:r>
                      <w:r w:rsidRPr="00DB38C8">
                        <w:rPr>
                          <w:rFonts w:eastAsia="DengXian" w:hint="eastAsia"/>
                          <w:i/>
                          <w:iCs/>
                          <w:color w:val="4472C4" w:themeColor="accent1"/>
                          <w:sz w:val="16"/>
                          <w:szCs w:val="16"/>
                          <w:lang w:eastAsia="zh-CN"/>
                        </w:rPr>
                        <w:t>,</w:t>
                      </w:r>
                    </w:p>
                    <w:p w14:paraId="07EA74F5" w14:textId="77777777" w:rsidR="00DB38C8" w:rsidRPr="00DB38C8" w:rsidRDefault="00DB38C8" w:rsidP="00C4721A">
                      <w:pPr>
                        <w:pStyle w:val="ListParagraph"/>
                        <w:numPr>
                          <w:ilvl w:val="0"/>
                          <w:numId w:val="66"/>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A.</w:t>
                      </w:r>
                      <w:r w:rsidRPr="00DB38C8">
                        <w:rPr>
                          <w:i/>
                          <w:iCs/>
                          <w:color w:val="4472C4" w:themeColor="accent1"/>
                          <w:sz w:val="16"/>
                          <w:szCs w:val="16"/>
                          <w:lang w:val="en-US"/>
                        </w:rPr>
                        <w:tab/>
                        <w:t>NG-RAN node performs monitoring metric calculation for its own model.</w:t>
                      </w:r>
                    </w:p>
                    <w:p w14:paraId="48957F6B" w14:textId="77777777" w:rsidR="00DB38C8" w:rsidRPr="00DB38C8" w:rsidRDefault="00DB38C8" w:rsidP="00C4721A">
                      <w:pPr>
                        <w:pStyle w:val="ListParagraph"/>
                        <w:numPr>
                          <w:ilvl w:val="0"/>
                          <w:numId w:val="66"/>
                        </w:numPr>
                        <w:suppressAutoHyphens/>
                        <w:spacing w:after="0"/>
                        <w:contextualSpacing w:val="0"/>
                        <w:jc w:val="left"/>
                        <w:rPr>
                          <w:i/>
                          <w:iCs/>
                          <w:color w:val="4472C4" w:themeColor="accent1"/>
                          <w:sz w:val="16"/>
                          <w:szCs w:val="16"/>
                          <w:lang w:val="en-US"/>
                        </w:rPr>
                      </w:pPr>
                      <w:r w:rsidRPr="00DB38C8">
                        <w:rPr>
                          <w:i/>
                          <w:iCs/>
                          <w:color w:val="4472C4" w:themeColor="accent1"/>
                          <w:sz w:val="16"/>
                          <w:szCs w:val="16"/>
                          <w:lang w:val="en-US"/>
                        </w:rPr>
                        <w:t>Option B.</w:t>
                      </w:r>
                      <w:r w:rsidRPr="00DB38C8">
                        <w:rPr>
                          <w:i/>
                          <w:iCs/>
                          <w:color w:val="4472C4" w:themeColor="accent1"/>
                          <w:sz w:val="16"/>
                          <w:szCs w:val="16"/>
                          <w:lang w:val="en-US"/>
                        </w:rPr>
                        <w:tab/>
                        <w:t>LMF performs monitoring metric calculation for the model located at the NG-RAN node.</w:t>
                      </w:r>
                    </w:p>
                    <w:p w14:paraId="2A46105A"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Final selection of Option A and Option B is out of RAN1 scope. Potential support of Option A and/or Option B is pending RAN3 confirmation. </w:t>
                      </w:r>
                    </w:p>
                    <w:p w14:paraId="5CEE166C"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Exact method </w:t>
                      </w:r>
                      <w:r w:rsidRPr="00DB38C8">
                        <w:rPr>
                          <w:rFonts w:eastAsia="DengXian" w:hint="eastAsia"/>
                          <w:i/>
                          <w:iCs/>
                          <w:color w:val="4472C4" w:themeColor="accent1"/>
                          <w:sz w:val="16"/>
                          <w:szCs w:val="16"/>
                          <w:lang w:eastAsia="zh-CN"/>
                        </w:rPr>
                        <w:t xml:space="preserve">to perform </w:t>
                      </w:r>
                      <w:r w:rsidRPr="00DB38C8">
                        <w:rPr>
                          <w:i/>
                          <w:iCs/>
                          <w:color w:val="4472C4" w:themeColor="accent1"/>
                          <w:sz w:val="16"/>
                          <w:szCs w:val="16"/>
                        </w:rPr>
                        <w:t xml:space="preserve">monitoring metric </w:t>
                      </w:r>
                      <w:r w:rsidRPr="00DB38C8">
                        <w:rPr>
                          <w:rFonts w:eastAsia="DengXian" w:hint="eastAsia"/>
                          <w:i/>
                          <w:iCs/>
                          <w:color w:val="4472C4" w:themeColor="accent1"/>
                          <w:sz w:val="16"/>
                          <w:szCs w:val="16"/>
                          <w:lang w:eastAsia="zh-CN"/>
                        </w:rPr>
                        <w:t xml:space="preserve">calculation is </w:t>
                      </w:r>
                      <w:r w:rsidRPr="00DB38C8">
                        <w:rPr>
                          <w:i/>
                          <w:iCs/>
                          <w:color w:val="4472C4" w:themeColor="accent1"/>
                          <w:sz w:val="16"/>
                          <w:szCs w:val="16"/>
                        </w:rPr>
                        <w:t>up to implementation.</w:t>
                      </w:r>
                    </w:p>
                    <w:p w14:paraId="34DF233F" w14:textId="77777777" w:rsidR="00DB38C8" w:rsidRPr="00DB38C8" w:rsidRDefault="00DB38C8" w:rsidP="00DB38C8">
                      <w:pPr>
                        <w:spacing w:after="0"/>
                        <w:rPr>
                          <w:i/>
                          <w:iCs/>
                          <w:color w:val="4472C4" w:themeColor="accent1"/>
                          <w:sz w:val="16"/>
                          <w:szCs w:val="16"/>
                        </w:rPr>
                      </w:pPr>
                      <w:r w:rsidRPr="00DB38C8">
                        <w:rPr>
                          <w:i/>
                          <w:iCs/>
                          <w:color w:val="4472C4" w:themeColor="accent1"/>
                          <w:sz w:val="16"/>
                          <w:szCs w:val="16"/>
                        </w:rPr>
                        <w:t xml:space="preserve">Note: For Option A, RAN1 assumes that user data privacy </w:t>
                      </w:r>
                      <w:r w:rsidRPr="00DB38C8">
                        <w:rPr>
                          <w:rFonts w:eastAsia="DengXian" w:hint="eastAsia"/>
                          <w:i/>
                          <w:iCs/>
                          <w:color w:val="4472C4" w:themeColor="accent1"/>
                          <w:sz w:val="16"/>
                          <w:szCs w:val="16"/>
                          <w:lang w:eastAsia="zh-CN"/>
                        </w:rPr>
                        <w:t>needs to</w:t>
                      </w:r>
                      <w:r w:rsidRPr="00DB38C8">
                        <w:rPr>
                          <w:i/>
                          <w:iCs/>
                          <w:color w:val="4472C4" w:themeColor="accent1"/>
                          <w:sz w:val="16"/>
                          <w:szCs w:val="16"/>
                        </w:rPr>
                        <w:t xml:space="preserve"> be preserved.</w:t>
                      </w:r>
                    </w:p>
                    <w:p w14:paraId="37322993" w14:textId="77777777" w:rsidR="00DB38C8" w:rsidRPr="0090312B" w:rsidRDefault="00DB38C8" w:rsidP="004249C8">
                      <w:pPr>
                        <w:pStyle w:val="B1"/>
                        <w:spacing w:after="0"/>
                        <w:ind w:left="288"/>
                        <w:rPr>
                          <w:i/>
                          <w:iCs/>
                          <w:color w:val="4472C4" w:themeColor="accent1"/>
                          <w:sz w:val="16"/>
                          <w:szCs w:val="16"/>
                          <w:lang w:val="en-US"/>
                        </w:rPr>
                      </w:pPr>
                    </w:p>
                    <w:p w14:paraId="17B1884A" w14:textId="77777777" w:rsidR="004249C8" w:rsidRPr="004712A3" w:rsidRDefault="004249C8" w:rsidP="004249C8">
                      <w:pPr>
                        <w:pStyle w:val="B1"/>
                        <w:spacing w:after="0"/>
                        <w:ind w:left="0" w:firstLine="0"/>
                        <w:rPr>
                          <w:color w:val="4472C4" w:themeColor="accent1"/>
                          <w:sz w:val="16"/>
                          <w:szCs w:val="16"/>
                        </w:rPr>
                      </w:pPr>
                    </w:p>
                  </w:txbxContent>
                </v:textbox>
                <w10:wrap type="square" anchorx="margin"/>
              </v:shape>
            </w:pict>
          </mc:Fallback>
        </mc:AlternateContent>
      </w:r>
      <w:r w:rsidR="00FB6BC6">
        <w:t>8</w:t>
      </w:r>
      <w:r w:rsidRPr="00262D53">
        <w:t xml:space="preserve">.2 Monitoring assistance &amp; </w:t>
      </w:r>
      <w:r w:rsidR="007B5A94">
        <w:t>LCM</w:t>
      </w:r>
      <w:r w:rsidRPr="00262D53">
        <w:t xml:space="preserve"> for NW-side models</w:t>
      </w:r>
    </w:p>
    <w:p w14:paraId="79A63C20" w14:textId="77777777" w:rsidR="004249C8" w:rsidRDefault="004249C8" w:rsidP="004249C8"/>
    <w:p w14:paraId="1B0B232A" w14:textId="77777777" w:rsidR="00380ABE" w:rsidRPr="00FE053A" w:rsidRDefault="00380ABE" w:rsidP="00380ABE">
      <w:pPr>
        <w:pStyle w:val="Heading3"/>
        <w:rPr>
          <w:sz w:val="20"/>
        </w:rPr>
      </w:pPr>
      <w:r w:rsidRPr="00FE053A">
        <w:rPr>
          <w:sz w:val="20"/>
        </w:rPr>
        <w:t xml:space="preserve">Case 3a </w:t>
      </w:r>
    </w:p>
    <w:p w14:paraId="1A360E87" w14:textId="3E276DEB" w:rsidR="00380ABE" w:rsidRDefault="00380ABE" w:rsidP="00380ABE">
      <w:r w:rsidRPr="00FE053A">
        <w:t>In previous meetings, companies agreed to investigate whether assistance would be required from UE/gNB to monitor models running at LMF side. In addition, companies identified options for label-based monitoring metric calculations for Case3a.</w:t>
      </w:r>
      <w:r>
        <w:t xml:space="preserve"> </w:t>
      </w:r>
    </w:p>
    <w:p w14:paraId="1550D1E9" w14:textId="0680E74C" w:rsidR="00380ABE" w:rsidRPr="00FE053A" w:rsidRDefault="00380ABE" w:rsidP="00380ABE">
      <w:r>
        <w:t>C</w:t>
      </w:r>
      <w:r w:rsidRPr="00FE053A">
        <w:t>ompanies identified two options for monitoring calculation using label-based monitoring approach</w:t>
      </w:r>
      <w:r>
        <w:t xml:space="preserve"> and agreed on their feasibility</w:t>
      </w:r>
      <w:r w:rsidRPr="00FE053A">
        <w:t xml:space="preserve">. </w:t>
      </w:r>
      <w:r>
        <w:t xml:space="preserve"> The final selection of these options as well as LCM management for Case3a are out of scope of RAN1. The UE privacy needs to be preserved for Option A.</w:t>
      </w:r>
    </w:p>
    <w:p w14:paraId="292F6A3B" w14:textId="77777777" w:rsidR="00380ABE" w:rsidRPr="00FE053A" w:rsidRDefault="00380ABE" w:rsidP="004249C8"/>
    <w:p w14:paraId="56D8D105" w14:textId="44A089E4" w:rsidR="004A0364" w:rsidRPr="00FE053A" w:rsidRDefault="004249C8" w:rsidP="004A0364">
      <w:pPr>
        <w:pStyle w:val="Heading3"/>
        <w:rPr>
          <w:sz w:val="20"/>
        </w:rPr>
      </w:pPr>
      <w:r w:rsidRPr="00FE053A">
        <w:rPr>
          <w:sz w:val="20"/>
        </w:rPr>
        <w:t xml:space="preserve">Case3b  </w:t>
      </w:r>
    </w:p>
    <w:p w14:paraId="155A3FFE" w14:textId="6920BD99" w:rsidR="004249C8" w:rsidRPr="00FE053A" w:rsidRDefault="004249C8" w:rsidP="004249C8">
      <w:r w:rsidRPr="00FE053A">
        <w:t xml:space="preserve">In our understanding, LMF can obtain measurements from UE/PRU and gNB in a similar fashion to inference and these measurements can be used for monitoring. In addition, LMF can obtain UE/gNB conditions or additional conditions using existing reporting. We find that any monitoring assistance from gNB to LMF can </w:t>
      </w:r>
      <w:r w:rsidR="00B441A3">
        <w:t>be realized with</w:t>
      </w:r>
      <w:r w:rsidRPr="00FE053A">
        <w:t xml:space="preserve"> existing LPP/NRPPa reporting. </w:t>
      </w:r>
      <w:r w:rsidR="00D54595">
        <w:t>It is out of scope of RAN1 to make decisions on adoption on solutions for monitoring related to these cases</w:t>
      </w:r>
      <w:r w:rsidR="00ED45BC">
        <w:t xml:space="preserve"> (especially for Case3b)</w:t>
      </w:r>
      <w:r w:rsidR="00D54595">
        <w:t>.</w:t>
      </w:r>
    </w:p>
    <w:p w14:paraId="3AC9BE48" w14:textId="23D70C9F" w:rsidR="004249C8" w:rsidRDefault="004249C8" w:rsidP="004249C8">
      <w:pPr>
        <w:rPr>
          <w:b/>
        </w:rPr>
      </w:pPr>
      <w:r w:rsidRPr="00FE053A">
        <w:rPr>
          <w:b/>
          <w:bCs/>
        </w:rPr>
        <w:t>Observation</w:t>
      </w:r>
      <w:r w:rsidR="009838F3">
        <w:rPr>
          <w:b/>
          <w:bCs/>
        </w:rPr>
        <w:t xml:space="preserve"> </w:t>
      </w:r>
      <w:r w:rsidR="00A9658F">
        <w:rPr>
          <w:b/>
          <w:bCs/>
        </w:rPr>
        <w:t>32</w:t>
      </w:r>
      <w:r w:rsidRPr="00FE053A">
        <w:rPr>
          <w:b/>
          <w:bCs/>
        </w:rPr>
        <w:t xml:space="preserve">: </w:t>
      </w:r>
      <w:r w:rsidR="00B60645" w:rsidRPr="00FE053A">
        <w:rPr>
          <w:b/>
          <w:bCs/>
        </w:rPr>
        <w:t>In AI/ML positioning Case</w:t>
      </w:r>
      <w:r w:rsidR="00B60645">
        <w:rPr>
          <w:b/>
          <w:bCs/>
        </w:rPr>
        <w:t>3b</w:t>
      </w:r>
      <w:r w:rsidR="00B60645" w:rsidRPr="00FE053A">
        <w:rPr>
          <w:b/>
          <w:bCs/>
        </w:rPr>
        <w:t>,</w:t>
      </w:r>
      <w:r w:rsidR="00B60645">
        <w:rPr>
          <w:b/>
          <w:bCs/>
        </w:rPr>
        <w:t xml:space="preserve"> for monitoring</w:t>
      </w:r>
      <w:r w:rsidRPr="00FE053A">
        <w:rPr>
          <w:b/>
          <w:bCs/>
        </w:rPr>
        <w:t>, LMF can obtain measurements and monitoring information (if any) by leveraging existing reporting in LPP and NRPPa</w:t>
      </w:r>
      <w:r w:rsidR="00975E37">
        <w:rPr>
          <w:b/>
          <w:bCs/>
        </w:rPr>
        <w:t>, and monitoring can be implementation at NW side</w:t>
      </w:r>
      <w:r w:rsidR="00975E37" w:rsidRPr="00ED45BC">
        <w:rPr>
          <w:b/>
        </w:rPr>
        <w:t>.</w:t>
      </w:r>
      <w:r w:rsidR="00ED45BC" w:rsidRPr="00ED45BC">
        <w:rPr>
          <w:b/>
        </w:rPr>
        <w:t xml:space="preserve"> It is out of scope of RAN1 to make decisions on solutions for monitoring.</w:t>
      </w:r>
    </w:p>
    <w:p w14:paraId="020640EE" w14:textId="77777777" w:rsidR="00D354E3" w:rsidRPr="006D2D6E" w:rsidRDefault="00D354E3" w:rsidP="004249C8">
      <w:pPr>
        <w:rPr>
          <w:b/>
        </w:rPr>
      </w:pPr>
    </w:p>
    <w:p w14:paraId="0B20C41E" w14:textId="77777777" w:rsidR="004249C8" w:rsidRDefault="004249C8" w:rsidP="004249C8"/>
    <w:p w14:paraId="17147742" w14:textId="77777777" w:rsidR="003B04BD" w:rsidRDefault="003B04BD" w:rsidP="004249C8"/>
    <w:p w14:paraId="4F8A0ABF" w14:textId="77777777" w:rsidR="003B04BD" w:rsidRDefault="003B04BD" w:rsidP="004249C8"/>
    <w:p w14:paraId="46F3541B" w14:textId="77777777" w:rsidR="00DB4B72" w:rsidRPr="008A4A8F" w:rsidRDefault="00DB4B72" w:rsidP="008A4A8F">
      <w:pPr>
        <w:spacing w:after="0"/>
        <w:rPr>
          <w:i/>
          <w:iCs/>
          <w:sz w:val="12"/>
          <w:szCs w:val="12"/>
        </w:rPr>
      </w:pPr>
    </w:p>
    <w:p w14:paraId="5D57FDC0" w14:textId="77777777" w:rsidR="003B04BD" w:rsidRPr="008A4A8F" w:rsidRDefault="003B04BD" w:rsidP="008A4A8F">
      <w:pPr>
        <w:spacing w:after="0"/>
        <w:rPr>
          <w:i/>
          <w:iCs/>
          <w:sz w:val="12"/>
          <w:szCs w:val="12"/>
        </w:rPr>
      </w:pPr>
    </w:p>
    <w:p w14:paraId="45E07BC1" w14:textId="77777777" w:rsidR="003B04BD" w:rsidRDefault="003B04BD" w:rsidP="004249C8"/>
    <w:p w14:paraId="58D79E92" w14:textId="77777777" w:rsidR="009311FF" w:rsidRDefault="009311FF" w:rsidP="004249C8"/>
    <w:p w14:paraId="5FCBC525" w14:textId="77777777" w:rsidR="008611E6" w:rsidRDefault="008611E6" w:rsidP="004249C8"/>
    <w:p w14:paraId="5F3905A7" w14:textId="77777777" w:rsidR="008611E6" w:rsidRPr="00FE053A" w:rsidRDefault="008611E6" w:rsidP="008611E6">
      <w:pPr>
        <w:pBdr>
          <w:bottom w:val="single" w:sz="6" w:space="1" w:color="auto"/>
        </w:pBdr>
        <w:rPr>
          <w:b/>
          <w:bCs/>
        </w:rPr>
      </w:pPr>
    </w:p>
    <w:p w14:paraId="299ACD3B" w14:textId="080D6D07" w:rsidR="008611E6" w:rsidRPr="00FE053A" w:rsidRDefault="00FB6BC6" w:rsidP="008611E6">
      <w:pPr>
        <w:pStyle w:val="Heading1"/>
      </w:pPr>
      <w:r>
        <w:t>9</w:t>
      </w:r>
      <w:r w:rsidR="008611E6" w:rsidRPr="00FE053A">
        <w:t xml:space="preserve"> AI/ML positioning - other aspects</w:t>
      </w:r>
      <w:r w:rsidR="008611E6">
        <w:t xml:space="preserve"> </w:t>
      </w:r>
      <w:r w:rsidR="00B85BA0">
        <w:t xml:space="preserve"> </w:t>
      </w:r>
    </w:p>
    <w:p w14:paraId="32C02A0D" w14:textId="0A2AF400" w:rsidR="008611E6" w:rsidRPr="00262D53" w:rsidRDefault="00FB6BC6" w:rsidP="008611E6">
      <w:pPr>
        <w:pStyle w:val="Heading2"/>
      </w:pPr>
      <w:r>
        <w:t>9</w:t>
      </w:r>
      <w:r w:rsidR="008611E6" w:rsidRPr="00262D53">
        <w:t xml:space="preserve">.1 Capabilities and applicability conditions </w:t>
      </w:r>
    </w:p>
    <w:p w14:paraId="1119F17E" w14:textId="3D57247B" w:rsidR="008611E6" w:rsidRPr="00FE053A" w:rsidRDefault="008611E6" w:rsidP="008611E6">
      <w:r w:rsidRPr="00FE053A">
        <w:t xml:space="preserve">RAN1 discussed the general framework of AI/ML air interface including capabilities and LCM operations. For existing positioning solutions, LMF controls the activation </w:t>
      </w:r>
      <w:r w:rsidR="00380ABE">
        <w:t>of positioning session in which a</w:t>
      </w:r>
      <w:r w:rsidRPr="00FE053A">
        <w:t xml:space="preserve"> positioning method</w:t>
      </w:r>
      <w:r w:rsidR="00380ABE">
        <w:t xml:space="preserve"> can be requested</w:t>
      </w:r>
      <w:r w:rsidRPr="00FE053A">
        <w:t xml:space="preserve"> based on UE and gNB capabilities. The LMF </w:t>
      </w:r>
      <w:r w:rsidR="00380ABE">
        <w:t xml:space="preserve">or device </w:t>
      </w:r>
      <w:r w:rsidRPr="00FE053A">
        <w:t xml:space="preserve">can also abort positioning depending on service requirements or capability applicability. We envision that LMF would play an equivalent role for AI/ML positioning. First, the UE/gNB needs to indicate for LMF its capabilities and support for AI/ML positioning. Therefore, there is a need to introduce new capabilities for support of AI/ML positioning from UE/gNB to LMF. We expect RAN1 to discuss details and granularities of capabilities for AI/ML positioning. The exchange of capabilities from UE and gNB to LMF can happen in LPP and NRPPa, respectively, like existing exchange of UE capabilities and TRP information procedures. </w:t>
      </w:r>
    </w:p>
    <w:p w14:paraId="2B522E2A" w14:textId="77777777" w:rsidR="008611E6" w:rsidRDefault="008611E6" w:rsidP="008611E6">
      <w:r>
        <w:t xml:space="preserve">Whether </w:t>
      </w:r>
      <w:r w:rsidRPr="00FE053A">
        <w:t>UE and gNB need to convey applicability conditions for their supported AI/ML positioning capabilities</w:t>
      </w:r>
      <w:r>
        <w:t xml:space="preserve"> (e.g., resource limits, area/temporal validity, etc.) depends on level of control that LMF needs to have over UE and gNB AI/ML positioning. At least</w:t>
      </w:r>
      <w:r w:rsidRPr="00FE053A">
        <w:t xml:space="preserve"> UE can convey c</w:t>
      </w:r>
      <w:r>
        <w:t xml:space="preserve">apabilities on supported AI/ML positioning location and measurements and associated </w:t>
      </w:r>
      <w:r w:rsidRPr="00FE053A">
        <w:t>PRS resource</w:t>
      </w:r>
      <w:r>
        <w:t xml:space="preserve"> measurement and reporting limits.</w:t>
      </w:r>
      <w:r w:rsidRPr="00FE053A">
        <w:t xml:space="preserve"> </w:t>
      </w:r>
      <w:r>
        <w:t xml:space="preserve">We think RAN1 can develop understanding on capabilities at later stages of Rel-19. </w:t>
      </w:r>
    </w:p>
    <w:p w14:paraId="23E672B3" w14:textId="77777777" w:rsidR="008C7DD7" w:rsidRDefault="008C7DD7" w:rsidP="008611E6"/>
    <w:p w14:paraId="3878FF84" w14:textId="4FDDAE0A" w:rsidR="008C7DD7" w:rsidRPr="00FE053A" w:rsidRDefault="008C7DD7" w:rsidP="008611E6">
      <w:r>
        <w:t xml:space="preserve">For discussion on supported/applicable functionalities in AI/ML positioning, we find that supported and applicable can mean the same thing for Case1. </w:t>
      </w:r>
      <w:r w:rsidR="00E77709">
        <w:t>UE can indicate the support/applicability for AI/ML as part of existing capabilities in DL-TdoA and DL-AoD</w:t>
      </w:r>
      <w:r w:rsidR="00183A78">
        <w:t xml:space="preserve"> and confirm on the support/applicability after receiving information about NW conditions/additional conditions (e.g., using AD exchange).</w:t>
      </w:r>
      <w:r w:rsidR="00E77709">
        <w:t xml:space="preserve"> </w:t>
      </w:r>
    </w:p>
    <w:p w14:paraId="0AC1CE5D" w14:textId="77777777" w:rsidR="008611E6" w:rsidRPr="00FE053A" w:rsidRDefault="008611E6" w:rsidP="008611E6">
      <w:pPr>
        <w:rPr>
          <w:b/>
          <w:bCs/>
        </w:rPr>
      </w:pPr>
    </w:p>
    <w:p w14:paraId="481675BD" w14:textId="0D06ADB2" w:rsidR="008611E6" w:rsidRPr="00262D53" w:rsidRDefault="00FB6BC6" w:rsidP="008611E6">
      <w:pPr>
        <w:pStyle w:val="Heading2"/>
      </w:pPr>
      <w:r>
        <w:t>9</w:t>
      </w:r>
      <w:r w:rsidR="008611E6" w:rsidRPr="00262D53">
        <w:t>.2 Life cycle management</w:t>
      </w:r>
    </w:p>
    <w:p w14:paraId="20AFB718" w14:textId="77777777" w:rsidR="008611E6" w:rsidRPr="00FE053A" w:rsidRDefault="008611E6" w:rsidP="008611E6">
      <w:r>
        <w:t xml:space="preserve">In Rel-18 SI, </w:t>
      </w:r>
      <w:r w:rsidRPr="00FE053A">
        <w:t xml:space="preserve">RAN1 discussed different aspects for LCM, including (de)activation, selection, switching, and fallback of AI/ML functionality(s)/model(s) related to AI/ML air interface use cases. </w:t>
      </w:r>
    </w:p>
    <w:p w14:paraId="100FC89F" w14:textId="77777777" w:rsidR="008611E6" w:rsidRPr="00FE053A" w:rsidRDefault="008611E6" w:rsidP="008611E6">
      <w:r w:rsidRPr="00FE053A">
        <w:t xml:space="preserve">The LCM operation for LMF-sided models is straightforward. The LMF has full picture about underlying positioning capabilities and underlying network deployment and conditions, and thus it can activate positioning sessions (including activation of RS resources and measurement reporting) with gNB and UE. The LMF can decide on different LCM actions on its own without intervention from gNB or UE. </w:t>
      </w:r>
    </w:p>
    <w:p w14:paraId="59BC064C" w14:textId="77777777" w:rsidR="00E275CF" w:rsidRDefault="008611E6" w:rsidP="008611E6">
      <w:r w:rsidRPr="00FE053A">
        <w:t>In existing positioning methods, the LMF decides on activation/deactivation of positioning methods</w:t>
      </w:r>
      <w:r>
        <w:t xml:space="preserve"> at UE and gNB sides</w:t>
      </w:r>
      <w:r w:rsidRPr="00FE053A">
        <w:t xml:space="preserve">. For Case1/2a, the LMF can still decide on activating/deactivating </w:t>
      </w:r>
      <w:r>
        <w:t xml:space="preserve">positioning session with </w:t>
      </w:r>
      <w:r w:rsidRPr="00FE053A">
        <w:t>AI/ML positioning</w:t>
      </w:r>
      <w:r>
        <w:t xml:space="preserve"> measurements. The </w:t>
      </w:r>
      <w:r w:rsidR="00D56576">
        <w:t>responsibility of LCM operation of AI/ML can be left for UE as it handles the model and knows when to activate, deactivate, select/switch the AI/ML model</w:t>
      </w:r>
      <w:r w:rsidR="00E7140C">
        <w:t>.</w:t>
      </w:r>
      <w:r>
        <w:t xml:space="preserve"> At least, RAN1 can proceed with understanding that LMF can request UE to activate/deactivate</w:t>
      </w:r>
      <w:r w:rsidR="00E7140C">
        <w:t xml:space="preserve"> the positioning session</w:t>
      </w:r>
      <w:r>
        <w:t>.</w:t>
      </w:r>
      <w:r w:rsidR="000E0FEB">
        <w:t xml:space="preserve"> On functionality aspect, </w:t>
      </w:r>
      <w:r>
        <w:t xml:space="preserve"> </w:t>
      </w:r>
      <w:r w:rsidR="009E6E47">
        <w:t xml:space="preserve">RAN1 should build understanding on functionality definition and mapping to AI/ML positioning before discussing </w:t>
      </w:r>
      <w:r w:rsidR="00CD031D">
        <w:t>potential aspects for functionality LCM.</w:t>
      </w:r>
    </w:p>
    <w:p w14:paraId="4B3F89FE" w14:textId="77777777" w:rsidR="00E275CF" w:rsidRDefault="00E275CF" w:rsidP="008611E6"/>
    <w:p w14:paraId="7917452A" w14:textId="65D37F63" w:rsidR="00E275CF" w:rsidRDefault="00E275CF" w:rsidP="00E275CF">
      <w:pPr>
        <w:rPr>
          <w:b/>
          <w:bCs/>
        </w:rPr>
      </w:pPr>
      <w:r w:rsidRPr="004B4F03">
        <w:rPr>
          <w:b/>
          <w:bCs/>
        </w:rPr>
        <w:t>Proposal 31:</w:t>
      </w:r>
      <w:r w:rsidR="00CD031D" w:rsidRPr="004B4F03">
        <w:rPr>
          <w:b/>
          <w:bCs/>
        </w:rPr>
        <w:t xml:space="preserve"> </w:t>
      </w:r>
      <w:r w:rsidRPr="00FE053A">
        <w:rPr>
          <w:b/>
          <w:bCs/>
        </w:rPr>
        <w:t>In AI/ML positioning Case1,</w:t>
      </w:r>
      <w:r>
        <w:rPr>
          <w:b/>
          <w:bCs/>
        </w:rPr>
        <w:t xml:space="preserve"> for LCM</w:t>
      </w:r>
      <w:r w:rsidRPr="00654C4F">
        <w:rPr>
          <w:b/>
          <w:bCs/>
        </w:rPr>
        <w:t xml:space="preserve">, </w:t>
      </w:r>
      <w:r w:rsidR="00535050">
        <w:rPr>
          <w:b/>
          <w:bCs/>
        </w:rPr>
        <w:t xml:space="preserve">study functionality </w:t>
      </w:r>
      <w:r w:rsidR="000F2A55">
        <w:rPr>
          <w:b/>
          <w:bCs/>
        </w:rPr>
        <w:t xml:space="preserve">definition </w:t>
      </w:r>
      <w:r w:rsidR="006C24EE">
        <w:rPr>
          <w:b/>
          <w:bCs/>
        </w:rPr>
        <w:t>and potential mapping to existing UE-based positioning methods.</w:t>
      </w:r>
    </w:p>
    <w:p w14:paraId="36998E77" w14:textId="77777777" w:rsidR="00541E59" w:rsidRDefault="00541E59" w:rsidP="00541E59">
      <w:pPr>
        <w:pBdr>
          <w:bottom w:val="single" w:sz="6" w:space="1" w:color="auto"/>
        </w:pBdr>
      </w:pPr>
    </w:p>
    <w:p w14:paraId="2C549B59" w14:textId="77777777" w:rsidR="00B72AD7" w:rsidRDefault="00B72AD7" w:rsidP="00B72AD7">
      <w:pPr>
        <w:pBdr>
          <w:bottom w:val="single" w:sz="6" w:space="1" w:color="auto"/>
        </w:pBdr>
      </w:pPr>
    </w:p>
    <w:p w14:paraId="2C194A76" w14:textId="77777777" w:rsidR="0050077F" w:rsidRDefault="0050077F" w:rsidP="00B72AD7">
      <w:pPr>
        <w:pBdr>
          <w:bottom w:val="single" w:sz="6" w:space="1" w:color="auto"/>
        </w:pBdr>
      </w:pPr>
    </w:p>
    <w:p w14:paraId="7C644096" w14:textId="77777777" w:rsidR="0050077F" w:rsidRDefault="0050077F" w:rsidP="00B72AD7">
      <w:pPr>
        <w:pBdr>
          <w:bottom w:val="single" w:sz="6" w:space="1" w:color="auto"/>
        </w:pBdr>
      </w:pPr>
    </w:p>
    <w:p w14:paraId="27768359" w14:textId="77777777" w:rsidR="0050077F" w:rsidRDefault="0050077F" w:rsidP="00B72AD7">
      <w:pPr>
        <w:pBdr>
          <w:bottom w:val="single" w:sz="6" w:space="1" w:color="auto"/>
        </w:pBdr>
      </w:pPr>
    </w:p>
    <w:p w14:paraId="0D35E346" w14:textId="77777777" w:rsidR="0050077F" w:rsidRDefault="0050077F" w:rsidP="00B72AD7">
      <w:pPr>
        <w:pBdr>
          <w:bottom w:val="single" w:sz="6" w:space="1" w:color="auto"/>
        </w:pBdr>
      </w:pPr>
    </w:p>
    <w:p w14:paraId="695D188B" w14:textId="77777777" w:rsidR="0050077F" w:rsidRDefault="0050077F"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491C1FD2" w:rsidR="00A31F6B" w:rsidRPr="00FE053A" w:rsidRDefault="00FB6BC6" w:rsidP="001B73B3">
      <w:pPr>
        <w:pStyle w:val="Heading1"/>
      </w:pPr>
      <w:r>
        <w:t>10</w:t>
      </w:r>
      <w:r w:rsidR="00A31F6B" w:rsidRPr="00FE053A">
        <w:t xml:space="preserve"> List of observations and proposals</w:t>
      </w:r>
    </w:p>
    <w:p w14:paraId="13174859" w14:textId="77777777" w:rsidR="00C77AA8" w:rsidRDefault="00C77AA8" w:rsidP="00C77AA8">
      <w:pPr>
        <w:rPr>
          <w:b/>
          <w:bCs/>
          <w:color w:val="000000" w:themeColor="text1"/>
        </w:rPr>
      </w:pPr>
    </w:p>
    <w:p w14:paraId="0E20BEB6" w14:textId="48BE0C4F" w:rsidR="00C77AA8" w:rsidRPr="00C77AA8" w:rsidRDefault="00C77AA8" w:rsidP="00C77AA8">
      <w:pPr>
        <w:pStyle w:val="Heading2"/>
      </w:pPr>
      <w:r>
        <w:t xml:space="preserve">Observations </w:t>
      </w:r>
    </w:p>
    <w:p w14:paraId="2AD1F12A" w14:textId="77777777" w:rsidR="00924BC7" w:rsidRPr="000070AB" w:rsidRDefault="00924BC7" w:rsidP="00924BC7">
      <w:pPr>
        <w:pStyle w:val="Heading3"/>
      </w:pPr>
      <w:r w:rsidRPr="000070AB">
        <w:t>AI/ML pos discussion on Case2a/2b</w:t>
      </w:r>
    </w:p>
    <w:p w14:paraId="531D92ED" w14:textId="77777777" w:rsidR="00924BC7" w:rsidRDefault="00924BC7" w:rsidP="00924BC7">
      <w:pPr>
        <w:rPr>
          <w:b/>
          <w:bCs/>
          <w:color w:val="000000" w:themeColor="text1"/>
        </w:rPr>
      </w:pPr>
      <w:r w:rsidRPr="00FE053A">
        <w:rPr>
          <w:b/>
          <w:bCs/>
          <w:color w:val="000000" w:themeColor="text1"/>
        </w:rPr>
        <w:t xml:space="preserve">Observation 1: For specification </w:t>
      </w:r>
      <w:r>
        <w:rPr>
          <w:b/>
          <w:bCs/>
          <w:color w:val="000000" w:themeColor="text1"/>
        </w:rPr>
        <w:t>of</w:t>
      </w:r>
      <w:r w:rsidRPr="00FE053A">
        <w:rPr>
          <w:b/>
          <w:bCs/>
          <w:color w:val="000000" w:themeColor="text1"/>
        </w:rPr>
        <w:t xml:space="preserve"> AI/ML positioning, </w:t>
      </w:r>
      <w:r>
        <w:rPr>
          <w:b/>
          <w:bCs/>
          <w:color w:val="000000" w:themeColor="text1"/>
        </w:rPr>
        <w:t>contributions to Case2a and 2b will be postponed in Q4 2024</w:t>
      </w:r>
      <w:r w:rsidRPr="00FE053A">
        <w:rPr>
          <w:b/>
          <w:bCs/>
          <w:color w:val="000000" w:themeColor="text1"/>
        </w:rPr>
        <w:t>.</w:t>
      </w:r>
    </w:p>
    <w:p w14:paraId="309A708E" w14:textId="77777777" w:rsidR="00924BC7" w:rsidRDefault="00924BC7" w:rsidP="00924BC7">
      <w:pPr>
        <w:rPr>
          <w:b/>
          <w:bCs/>
          <w:color w:val="000000" w:themeColor="text1"/>
        </w:rPr>
      </w:pPr>
    </w:p>
    <w:p w14:paraId="2FDCC4FD" w14:textId="77777777" w:rsidR="00924BC7" w:rsidRPr="000070AB" w:rsidRDefault="00924BC7" w:rsidP="00924BC7">
      <w:pPr>
        <w:pStyle w:val="Heading3"/>
      </w:pPr>
      <w:r w:rsidRPr="000070AB">
        <w:t>AI/ML pos and mapping to existing positioning methods</w:t>
      </w:r>
    </w:p>
    <w:p w14:paraId="437DE9BD" w14:textId="77777777" w:rsidR="00924BC7" w:rsidRDefault="00924BC7" w:rsidP="00924BC7">
      <w:pPr>
        <w:rPr>
          <w:b/>
          <w:bCs/>
        </w:rPr>
      </w:pPr>
      <w:r w:rsidRPr="00DE1CDE">
        <w:rPr>
          <w:b/>
          <w:bCs/>
        </w:rPr>
        <w:t>Observation</w:t>
      </w:r>
      <w:r>
        <w:rPr>
          <w:b/>
          <w:bCs/>
        </w:rPr>
        <w:t xml:space="preserve"> 2</w:t>
      </w:r>
      <w:r w:rsidRPr="00DE1CDE">
        <w:rPr>
          <w:b/>
          <w:bCs/>
        </w:rPr>
        <w:t>: Existing positioning methods are well-established and have mature existing procedures and IEs that can be reused to support AI/ML positioning.</w:t>
      </w:r>
    </w:p>
    <w:p w14:paraId="507CCA9B" w14:textId="77777777" w:rsidR="00924BC7" w:rsidRPr="00EB67D8" w:rsidRDefault="00924BC7" w:rsidP="00924BC7">
      <w:pPr>
        <w:rPr>
          <w:b/>
          <w:bCs/>
        </w:rPr>
      </w:pPr>
      <w:r w:rsidRPr="00EB67D8">
        <w:rPr>
          <w:b/>
          <w:bCs/>
        </w:rPr>
        <w:t>Observation</w:t>
      </w:r>
      <w:r>
        <w:rPr>
          <w:b/>
          <w:bCs/>
        </w:rPr>
        <w:t xml:space="preserve"> 3</w:t>
      </w:r>
      <w:r w:rsidRPr="00EB67D8">
        <w:rPr>
          <w:b/>
          <w:bCs/>
        </w:rPr>
        <w:t xml:space="preserve">: AI/ML positioning </w:t>
      </w:r>
      <w:r>
        <w:rPr>
          <w:b/>
          <w:bCs/>
        </w:rPr>
        <w:t>deployment</w:t>
      </w:r>
      <w:r w:rsidRPr="00EB67D8">
        <w:rPr>
          <w:b/>
          <w:bCs/>
        </w:rPr>
        <w:t xml:space="preserve"> cases</w:t>
      </w:r>
      <w:r>
        <w:rPr>
          <w:b/>
          <w:bCs/>
        </w:rPr>
        <w:t xml:space="preserve"> (Case1 to Case3b)</w:t>
      </w:r>
      <w:r w:rsidRPr="00EB67D8">
        <w:rPr>
          <w:b/>
          <w:bCs/>
        </w:rPr>
        <w:t xml:space="preserve"> ha</w:t>
      </w:r>
      <w:r>
        <w:rPr>
          <w:b/>
          <w:bCs/>
        </w:rPr>
        <w:t>ve</w:t>
      </w:r>
      <w:r w:rsidRPr="00EB67D8">
        <w:rPr>
          <w:b/>
          <w:bCs/>
        </w:rPr>
        <w:t xml:space="preserve"> the following equivalen</w:t>
      </w:r>
      <w:r>
        <w:rPr>
          <w:b/>
          <w:bCs/>
        </w:rPr>
        <w:t>ce</w:t>
      </w:r>
      <w:r w:rsidRPr="00EB67D8">
        <w:rPr>
          <w:b/>
          <w:bCs/>
        </w:rPr>
        <w:t xml:space="preserve"> to existing positioning modes:</w:t>
      </w:r>
    </w:p>
    <w:p w14:paraId="5E757911" w14:textId="77777777" w:rsidR="00924BC7" w:rsidRPr="00EB67D8" w:rsidRDefault="00924BC7" w:rsidP="00924BC7">
      <w:pPr>
        <w:pStyle w:val="ListParagraph"/>
        <w:numPr>
          <w:ilvl w:val="0"/>
          <w:numId w:val="43"/>
        </w:numPr>
        <w:rPr>
          <w:b/>
          <w:bCs/>
        </w:rPr>
      </w:pPr>
      <w:r w:rsidRPr="00EB67D8">
        <w:rPr>
          <w:b/>
          <w:bCs/>
        </w:rPr>
        <w:t xml:space="preserve">In Case1, UE reports location information, resembling the UE-based positioning mode. </w:t>
      </w:r>
    </w:p>
    <w:p w14:paraId="5BB27C6E" w14:textId="77777777" w:rsidR="00924BC7" w:rsidRPr="00EB67D8" w:rsidRDefault="00924BC7" w:rsidP="00924BC7">
      <w:pPr>
        <w:pStyle w:val="ListParagraph"/>
        <w:numPr>
          <w:ilvl w:val="0"/>
          <w:numId w:val="43"/>
        </w:numPr>
        <w:rPr>
          <w:b/>
          <w:bCs/>
        </w:rPr>
      </w:pPr>
      <w:r w:rsidRPr="00EB67D8">
        <w:rPr>
          <w:b/>
          <w:bCs/>
        </w:rPr>
        <w:t>In Case3a</w:t>
      </w:r>
      <w:r>
        <w:rPr>
          <w:b/>
          <w:bCs/>
        </w:rPr>
        <w:t xml:space="preserve"> and </w:t>
      </w:r>
      <w:r w:rsidRPr="00EB67D8">
        <w:rPr>
          <w:b/>
          <w:bCs/>
        </w:rPr>
        <w:t xml:space="preserve">3b, gNB reports </w:t>
      </w:r>
      <w:r>
        <w:rPr>
          <w:b/>
          <w:bCs/>
        </w:rPr>
        <w:t xml:space="preserve">to LMF </w:t>
      </w:r>
      <w:r w:rsidRPr="00EB67D8">
        <w:rPr>
          <w:b/>
          <w:bCs/>
        </w:rPr>
        <w:t>positioning measurements as model output</w:t>
      </w:r>
      <w:r>
        <w:rPr>
          <w:b/>
          <w:bCs/>
        </w:rPr>
        <w:t xml:space="preserve"> and </w:t>
      </w:r>
      <w:r w:rsidRPr="00EB67D8">
        <w:rPr>
          <w:b/>
          <w:bCs/>
        </w:rPr>
        <w:t>input</w:t>
      </w:r>
      <w:r>
        <w:rPr>
          <w:b/>
          <w:bCs/>
        </w:rPr>
        <w:t>, respectively</w:t>
      </w:r>
      <w:r w:rsidRPr="00EB67D8">
        <w:rPr>
          <w:b/>
          <w:bCs/>
        </w:rPr>
        <w:t>, resembling the NG-RAN-assisted positioning mode.</w:t>
      </w:r>
    </w:p>
    <w:p w14:paraId="695C8072" w14:textId="77777777" w:rsidR="00924BC7" w:rsidRDefault="00924BC7" w:rsidP="00924BC7"/>
    <w:p w14:paraId="1CB87241" w14:textId="77777777" w:rsidR="00924BC7" w:rsidRPr="000070AB" w:rsidRDefault="00924BC7" w:rsidP="00924BC7">
      <w:pPr>
        <w:pStyle w:val="Heading3"/>
      </w:pPr>
      <w:r w:rsidRPr="000070AB">
        <w:t xml:space="preserve">AI/ML pos </w:t>
      </w:r>
      <w:r>
        <w:t>training and inference consistency</w:t>
      </w:r>
    </w:p>
    <w:p w14:paraId="6B03DD1C" w14:textId="77777777" w:rsidR="00924BC7" w:rsidRPr="00FE053A" w:rsidRDefault="00924BC7" w:rsidP="00924BC7">
      <w:pPr>
        <w:spacing w:after="0"/>
        <w:rPr>
          <w:b/>
          <w:bCs/>
        </w:rPr>
      </w:pPr>
      <w:r w:rsidRPr="00FE053A">
        <w:rPr>
          <w:b/>
          <w:bCs/>
        </w:rPr>
        <w:t>Observation</w:t>
      </w:r>
      <w:r>
        <w:rPr>
          <w:b/>
          <w:bCs/>
        </w:rPr>
        <w:t xml:space="preserve"> 4</w:t>
      </w:r>
      <w:r w:rsidRPr="00FE053A">
        <w:rPr>
          <w:b/>
          <w:bCs/>
        </w:rPr>
        <w:t xml:space="preserve">: </w:t>
      </w:r>
      <w:r>
        <w:rPr>
          <w:b/>
          <w:bCs/>
        </w:rPr>
        <w:t>In AI/ML positioning Case1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0E466F8A" w14:textId="77777777" w:rsidR="00924BC7" w:rsidRPr="00FE053A" w:rsidRDefault="00924BC7" w:rsidP="00924BC7">
      <w:pPr>
        <w:pStyle w:val="ListParagraph"/>
        <w:numPr>
          <w:ilvl w:val="0"/>
          <w:numId w:val="21"/>
        </w:numPr>
        <w:spacing w:after="0"/>
        <w:rPr>
          <w:b/>
          <w:bCs/>
        </w:rPr>
      </w:pPr>
      <w:r>
        <w:rPr>
          <w:b/>
          <w:bCs/>
        </w:rPr>
        <w:t xml:space="preserve">Change in </w:t>
      </w:r>
      <w:r w:rsidRPr="00FE053A">
        <w:rPr>
          <w:b/>
          <w:bCs/>
        </w:rPr>
        <w:t xml:space="preserve">TRP/ARP location </w:t>
      </w:r>
    </w:p>
    <w:p w14:paraId="3F31B80E" w14:textId="77777777" w:rsidR="00924BC7" w:rsidRPr="00FE053A" w:rsidRDefault="00924BC7" w:rsidP="00924BC7">
      <w:pPr>
        <w:pStyle w:val="ListParagraph"/>
        <w:numPr>
          <w:ilvl w:val="0"/>
          <w:numId w:val="21"/>
        </w:numPr>
        <w:spacing w:after="0"/>
        <w:rPr>
          <w:b/>
          <w:bCs/>
        </w:rPr>
      </w:pPr>
      <w:r>
        <w:rPr>
          <w:b/>
          <w:bCs/>
        </w:rPr>
        <w:t xml:space="preserve">Change in </w:t>
      </w:r>
      <w:r w:rsidRPr="00FE053A">
        <w:rPr>
          <w:b/>
          <w:bCs/>
        </w:rPr>
        <w:t>PRS</w:t>
      </w:r>
      <w:r>
        <w:rPr>
          <w:b/>
          <w:bCs/>
        </w:rPr>
        <w:t xml:space="preserve"> spatial aspects  (including </w:t>
      </w:r>
      <w:r w:rsidRPr="00FE053A">
        <w:rPr>
          <w:b/>
          <w:bCs/>
        </w:rPr>
        <w:t>beam</w:t>
      </w:r>
      <w:r>
        <w:rPr>
          <w:b/>
          <w:bCs/>
        </w:rPr>
        <w:t>s</w:t>
      </w:r>
      <w:r w:rsidRPr="00FE053A">
        <w:rPr>
          <w:b/>
          <w:bCs/>
        </w:rPr>
        <w:t xml:space="preserve"> </w:t>
      </w:r>
      <w:r>
        <w:rPr>
          <w:b/>
          <w:bCs/>
        </w:rPr>
        <w:t>relative power and boresight direction)</w:t>
      </w:r>
    </w:p>
    <w:p w14:paraId="716ED064" w14:textId="77777777" w:rsidR="00924BC7" w:rsidRPr="00FE053A" w:rsidRDefault="00924BC7" w:rsidP="00924BC7">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p>
    <w:p w14:paraId="433D8E54" w14:textId="77777777" w:rsidR="00924BC7" w:rsidRPr="00FE053A" w:rsidRDefault="00924BC7" w:rsidP="00924BC7">
      <w:pPr>
        <w:pStyle w:val="ListParagraph"/>
        <w:numPr>
          <w:ilvl w:val="0"/>
          <w:numId w:val="21"/>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2B8A0C0D" w14:textId="77777777" w:rsidR="00924BC7" w:rsidRPr="00FE053A" w:rsidRDefault="00924BC7" w:rsidP="00924BC7">
      <w:pPr>
        <w:pStyle w:val="ListParagraph"/>
        <w:numPr>
          <w:ilvl w:val="0"/>
          <w:numId w:val="21"/>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69FD18E6" w14:textId="77777777" w:rsidR="00924BC7" w:rsidRPr="00FE053A" w:rsidRDefault="00924BC7" w:rsidP="00924BC7">
      <w:pPr>
        <w:pStyle w:val="ListParagraph"/>
        <w:numPr>
          <w:ilvl w:val="0"/>
          <w:numId w:val="21"/>
        </w:numPr>
        <w:spacing w:after="0"/>
        <w:rPr>
          <w:b/>
          <w:bCs/>
        </w:rPr>
      </w:pPr>
      <w:r>
        <w:rPr>
          <w:b/>
          <w:bCs/>
        </w:rPr>
        <w:t xml:space="preserve">Change in </w:t>
      </w:r>
      <w:r w:rsidRPr="00FE053A">
        <w:rPr>
          <w:b/>
          <w:bCs/>
        </w:rPr>
        <w:t>TRP TX timing error</w:t>
      </w:r>
    </w:p>
    <w:p w14:paraId="2DB12904" w14:textId="77777777" w:rsidR="00924BC7" w:rsidRPr="00FE053A" w:rsidRDefault="00924BC7" w:rsidP="00924BC7">
      <w:pPr>
        <w:pStyle w:val="ListParagraph"/>
        <w:numPr>
          <w:ilvl w:val="0"/>
          <w:numId w:val="21"/>
        </w:numPr>
        <w:spacing w:after="0"/>
        <w:rPr>
          <w:b/>
          <w:bCs/>
        </w:rPr>
      </w:pPr>
      <w:r>
        <w:rPr>
          <w:b/>
          <w:bCs/>
        </w:rPr>
        <w:t>Change in expected LOS/NLOS state at priori UE location(s)</w:t>
      </w:r>
    </w:p>
    <w:p w14:paraId="007F42CB" w14:textId="77777777" w:rsidR="00924BC7" w:rsidRDefault="00924BC7" w:rsidP="00924BC7"/>
    <w:p w14:paraId="2D320C09" w14:textId="77777777" w:rsidR="00924BC7" w:rsidRDefault="00924BC7" w:rsidP="00924BC7">
      <w:pPr>
        <w:spacing w:after="0"/>
        <w:rPr>
          <w:b/>
          <w:bCs/>
        </w:rPr>
      </w:pPr>
      <w:r>
        <w:rPr>
          <w:b/>
          <w:bCs/>
        </w:rPr>
        <w:t>Observation 5</w:t>
      </w:r>
      <w:r w:rsidRPr="00FE053A">
        <w:rPr>
          <w:b/>
          <w:bCs/>
        </w:rPr>
        <w:t xml:space="preserve">: </w:t>
      </w:r>
      <w:r>
        <w:rPr>
          <w:b/>
          <w:bCs/>
        </w:rPr>
        <w:t>In AI/ML positioning Case1</w:t>
      </w:r>
      <w:r w:rsidRPr="00FE053A">
        <w:rPr>
          <w:b/>
          <w:bCs/>
        </w:rPr>
        <w:t xml:space="preserve">, </w:t>
      </w:r>
      <w:r>
        <w:rPr>
          <w:b/>
          <w:bCs/>
        </w:rPr>
        <w:t xml:space="preserve">for training and inference consistency, existing ADs of UE-based DL-TdoA and DL-AoD are needed because AI/ML model resembles DL-TdoA and DL-AoD when learning timing and power measurements from </w:t>
      </w:r>
      <w:r w:rsidRPr="00851B72">
        <w:rPr>
          <w:b/>
          <w:bCs/>
          <w:u w:val="single"/>
        </w:rPr>
        <w:t xml:space="preserve">several </w:t>
      </w:r>
      <w:r>
        <w:rPr>
          <w:b/>
          <w:bCs/>
          <w:u w:val="single"/>
        </w:rPr>
        <w:t>PRSs/</w:t>
      </w:r>
      <w:r w:rsidRPr="00851B72">
        <w:rPr>
          <w:b/>
          <w:bCs/>
          <w:u w:val="single"/>
        </w:rPr>
        <w:t>TRPs</w:t>
      </w:r>
      <w:r>
        <w:rPr>
          <w:b/>
          <w:bCs/>
        </w:rPr>
        <w:t>:</w:t>
      </w:r>
    </w:p>
    <w:p w14:paraId="74048823" w14:textId="77777777" w:rsidR="00924BC7" w:rsidRDefault="00924BC7" w:rsidP="00924BC7">
      <w:pPr>
        <w:pStyle w:val="ListParagraph"/>
        <w:numPr>
          <w:ilvl w:val="0"/>
          <w:numId w:val="73"/>
        </w:numPr>
        <w:spacing w:after="0"/>
        <w:rPr>
          <w:b/>
          <w:bCs/>
        </w:rPr>
      </w:pPr>
      <w:r>
        <w:rPr>
          <w:b/>
          <w:bCs/>
        </w:rPr>
        <w:t>From timing measurements, AI/ML model learns timing relations between PRSs/TRPs equivalent to DL-TdoA method</w:t>
      </w:r>
    </w:p>
    <w:p w14:paraId="6CE7AE5F" w14:textId="77777777" w:rsidR="00924BC7" w:rsidRDefault="00924BC7" w:rsidP="00924BC7">
      <w:pPr>
        <w:pStyle w:val="ListParagraph"/>
        <w:numPr>
          <w:ilvl w:val="0"/>
          <w:numId w:val="73"/>
        </w:numPr>
        <w:spacing w:after="0"/>
        <w:rPr>
          <w:b/>
          <w:bCs/>
        </w:rPr>
      </w:pPr>
      <w:r>
        <w:rPr>
          <w:b/>
          <w:bCs/>
        </w:rPr>
        <w:t>From power measurements, AI/ML model learns power-angular relations between PRSs/TRPs equivalent to DL-AoD method</w:t>
      </w:r>
    </w:p>
    <w:p w14:paraId="0F195A4A" w14:textId="77777777" w:rsidR="00924BC7" w:rsidRPr="00F06E6F" w:rsidRDefault="00924BC7" w:rsidP="00924BC7">
      <w:pPr>
        <w:pStyle w:val="ListParagraph"/>
        <w:spacing w:after="0"/>
        <w:ind w:left="765"/>
        <w:rPr>
          <w:b/>
          <w:bCs/>
        </w:rPr>
      </w:pPr>
    </w:p>
    <w:p w14:paraId="5AA99263" w14:textId="77777777" w:rsidR="00924BC7" w:rsidRDefault="00924BC7" w:rsidP="00924BC7"/>
    <w:p w14:paraId="3661C113" w14:textId="77777777" w:rsidR="00924BC7" w:rsidRDefault="00924BC7" w:rsidP="00924BC7">
      <w:pPr>
        <w:spacing w:after="0"/>
        <w:rPr>
          <w:b/>
          <w:bCs/>
        </w:rPr>
      </w:pPr>
      <w:r>
        <w:rPr>
          <w:b/>
          <w:bCs/>
        </w:rPr>
        <w:t>Observation 6</w:t>
      </w:r>
      <w:r w:rsidRPr="00FE053A">
        <w:rPr>
          <w:b/>
          <w:bCs/>
        </w:rPr>
        <w:t xml:space="preserve">: </w:t>
      </w:r>
      <w:r>
        <w:rPr>
          <w:b/>
          <w:bCs/>
        </w:rPr>
        <w:t>In existing UE-based DL-TdoA and DL-AoD methods, device may involve one or more positioning technologies for obtaining location information:</w:t>
      </w:r>
    </w:p>
    <w:p w14:paraId="5F38B8F6" w14:textId="77777777" w:rsidR="00924BC7" w:rsidRDefault="00924BC7" w:rsidP="00924BC7">
      <w:pPr>
        <w:pStyle w:val="ListParagraph"/>
        <w:numPr>
          <w:ilvl w:val="0"/>
          <w:numId w:val="73"/>
        </w:numPr>
        <w:spacing w:after="0"/>
        <w:rPr>
          <w:b/>
          <w:bCs/>
        </w:rPr>
      </w:pPr>
      <w:r>
        <w:rPr>
          <w:b/>
          <w:bCs/>
        </w:rPr>
        <w:t>Device can request AD for one or more positioning method irrespective of whether the specific method is requested by LMF or not</w:t>
      </w:r>
    </w:p>
    <w:p w14:paraId="1E1CA503" w14:textId="77777777" w:rsidR="00924BC7" w:rsidRDefault="00924BC7" w:rsidP="00924BC7">
      <w:pPr>
        <w:pStyle w:val="ListParagraph"/>
        <w:numPr>
          <w:ilvl w:val="0"/>
          <w:numId w:val="73"/>
        </w:numPr>
        <w:spacing w:after="0"/>
        <w:rPr>
          <w:b/>
          <w:bCs/>
        </w:rPr>
      </w:pPr>
      <w:r>
        <w:rPr>
          <w:b/>
          <w:bCs/>
        </w:rPr>
        <w:t>Device can indicate one or more location source technology used to obtain location information when reporting for one positioning method</w:t>
      </w:r>
    </w:p>
    <w:p w14:paraId="4BF3304B" w14:textId="77777777" w:rsidR="00924BC7" w:rsidRDefault="00924BC7" w:rsidP="00924BC7">
      <w:pPr>
        <w:spacing w:after="0"/>
        <w:rPr>
          <w:b/>
          <w:bCs/>
        </w:rPr>
      </w:pPr>
    </w:p>
    <w:p w14:paraId="4B907CAB" w14:textId="77777777" w:rsidR="00924BC7" w:rsidRDefault="00924BC7" w:rsidP="00924BC7">
      <w:pPr>
        <w:spacing w:after="0"/>
        <w:rPr>
          <w:b/>
          <w:bCs/>
        </w:rPr>
      </w:pPr>
    </w:p>
    <w:p w14:paraId="010B9AA5" w14:textId="77777777" w:rsidR="00924BC7" w:rsidRDefault="00924BC7" w:rsidP="00924BC7">
      <w:pPr>
        <w:spacing w:after="0"/>
        <w:rPr>
          <w:b/>
          <w:bCs/>
        </w:rPr>
      </w:pPr>
      <w:r>
        <w:rPr>
          <w:b/>
          <w:bCs/>
        </w:rPr>
        <w:t>Observation 7</w:t>
      </w:r>
      <w:r w:rsidRPr="00FE053A">
        <w:rPr>
          <w:b/>
          <w:bCs/>
        </w:rPr>
        <w:t xml:space="preserve">: </w:t>
      </w:r>
      <w:r>
        <w:rPr>
          <w:b/>
          <w:bCs/>
        </w:rPr>
        <w:t>In AI/ML positioning Case1</w:t>
      </w:r>
      <w:r w:rsidRPr="00FE053A">
        <w:rPr>
          <w:b/>
          <w:bCs/>
        </w:rPr>
        <w:t xml:space="preserve">, </w:t>
      </w:r>
      <w:r>
        <w:rPr>
          <w:b/>
          <w:bCs/>
        </w:rPr>
        <w:t>for training and inference consistency, existing UE-based DL-TdoA and DL-AoD methods and corresponding existing ADs can be needed to:</w:t>
      </w:r>
    </w:p>
    <w:p w14:paraId="35385C59" w14:textId="77777777" w:rsidR="00924BC7" w:rsidRDefault="00924BC7" w:rsidP="00924BC7">
      <w:pPr>
        <w:pStyle w:val="ListParagraph"/>
        <w:numPr>
          <w:ilvl w:val="0"/>
          <w:numId w:val="73"/>
        </w:numPr>
        <w:spacing w:after="0"/>
        <w:rPr>
          <w:b/>
          <w:bCs/>
        </w:rPr>
      </w:pPr>
      <w:r>
        <w:rPr>
          <w:b/>
          <w:bCs/>
        </w:rPr>
        <w:t>Initialize or select AI/ML model</w:t>
      </w:r>
    </w:p>
    <w:p w14:paraId="4E3B82D9" w14:textId="77777777" w:rsidR="00924BC7" w:rsidRDefault="00924BC7" w:rsidP="00924BC7">
      <w:pPr>
        <w:pStyle w:val="ListParagraph"/>
        <w:numPr>
          <w:ilvl w:val="0"/>
          <w:numId w:val="73"/>
        </w:numPr>
        <w:spacing w:after="0"/>
        <w:rPr>
          <w:b/>
          <w:bCs/>
        </w:rPr>
      </w:pPr>
      <w:r>
        <w:rPr>
          <w:b/>
          <w:bCs/>
        </w:rPr>
        <w:t>Prioritize resources/TRPs during data collection and inference</w:t>
      </w:r>
    </w:p>
    <w:p w14:paraId="5C178CDE" w14:textId="77777777" w:rsidR="00924BC7" w:rsidRDefault="00924BC7" w:rsidP="00924BC7"/>
    <w:p w14:paraId="0E84147E" w14:textId="77777777" w:rsidR="00924BC7" w:rsidRDefault="00924BC7" w:rsidP="00924BC7">
      <w:pPr>
        <w:spacing w:after="0"/>
        <w:rPr>
          <w:b/>
          <w:bCs/>
        </w:rPr>
      </w:pPr>
      <w:r>
        <w:rPr>
          <w:b/>
          <w:bCs/>
        </w:rPr>
        <w:t>Observation 8</w:t>
      </w:r>
      <w:r w:rsidRPr="00FE053A">
        <w:rPr>
          <w:b/>
          <w:bCs/>
        </w:rPr>
        <w:t xml:space="preserve">: </w:t>
      </w:r>
      <w:r>
        <w:rPr>
          <w:b/>
          <w:bCs/>
        </w:rPr>
        <w:t>In AI/ML positioning Case1</w:t>
      </w:r>
      <w:r w:rsidRPr="00FE053A">
        <w:rPr>
          <w:b/>
          <w:bCs/>
        </w:rPr>
        <w:t xml:space="preserve">, </w:t>
      </w:r>
      <w:r>
        <w:rPr>
          <w:b/>
          <w:bCs/>
        </w:rPr>
        <w:t xml:space="preserve">for training and inference consistency, existing ADs of UE-based DL-TdoA and DL-AoD are needed explicitly for optimal </w:t>
      </w:r>
      <w:r w:rsidRPr="00C81FD9">
        <w:rPr>
          <w:b/>
          <w:bCs/>
        </w:rPr>
        <w:t>model</w:t>
      </w:r>
      <w:r>
        <w:rPr>
          <w:b/>
          <w:bCs/>
        </w:rPr>
        <w:t xml:space="preserve"> development and deployment to account for </w:t>
      </w:r>
      <w:r w:rsidRPr="00C81FD9">
        <w:rPr>
          <w:b/>
          <w:bCs/>
        </w:rPr>
        <w:t>factors affecting consistency (</w:t>
      </w:r>
      <w:r>
        <w:rPr>
          <w:b/>
          <w:bCs/>
        </w:rPr>
        <w:t xml:space="preserve">in </w:t>
      </w:r>
      <w:r w:rsidRPr="00C81FD9">
        <w:rPr>
          <w:b/>
          <w:bCs/>
        </w:rPr>
        <w:t xml:space="preserve">Observation </w:t>
      </w:r>
      <w:r>
        <w:rPr>
          <w:b/>
          <w:bCs/>
        </w:rPr>
        <w:t>4</w:t>
      </w:r>
      <w:r w:rsidRPr="00C81FD9">
        <w:rPr>
          <w:b/>
          <w:bCs/>
        </w:rPr>
        <w:t>)</w:t>
      </w:r>
      <w:r>
        <w:rPr>
          <w:b/>
          <w:bCs/>
        </w:rPr>
        <w:t>, as follows:</w:t>
      </w:r>
    </w:p>
    <w:p w14:paraId="7C12D234" w14:textId="77777777" w:rsidR="00924BC7" w:rsidRPr="00F06E6F" w:rsidRDefault="00924BC7" w:rsidP="00924BC7">
      <w:pPr>
        <w:pStyle w:val="ListParagraph"/>
        <w:numPr>
          <w:ilvl w:val="0"/>
          <w:numId w:val="73"/>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79170A13" w14:textId="77777777" w:rsidR="00924BC7" w:rsidRPr="00F06E6F" w:rsidRDefault="00924BC7" w:rsidP="00924BC7">
      <w:pPr>
        <w:pStyle w:val="ListParagraph"/>
        <w:numPr>
          <w:ilvl w:val="0"/>
          <w:numId w:val="73"/>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03EA7E68" w14:textId="77777777" w:rsidR="00924BC7" w:rsidRPr="00F06E6F" w:rsidRDefault="00924BC7" w:rsidP="00924BC7">
      <w:pPr>
        <w:pStyle w:val="ListParagraph"/>
        <w:numPr>
          <w:ilvl w:val="0"/>
          <w:numId w:val="73"/>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560006DD" w14:textId="77777777" w:rsidR="00924BC7" w:rsidRPr="00F06E6F" w:rsidRDefault="00924BC7" w:rsidP="00924BC7">
      <w:pPr>
        <w:pStyle w:val="ListParagraph"/>
        <w:numPr>
          <w:ilvl w:val="0"/>
          <w:numId w:val="73"/>
        </w:numPr>
        <w:spacing w:after="0"/>
        <w:rPr>
          <w:b/>
          <w:bCs/>
        </w:rPr>
      </w:pPr>
      <w:r w:rsidRPr="008C6341">
        <w:rPr>
          <w:b/>
          <w:bCs/>
          <w:u w:val="single"/>
        </w:rPr>
        <w:t xml:space="preserve">Model </w:t>
      </w:r>
      <w:r>
        <w:rPr>
          <w:b/>
          <w:bCs/>
          <w:u w:val="single"/>
        </w:rPr>
        <w:t xml:space="preserve">monitoring, </w:t>
      </w:r>
      <w:r w:rsidRPr="008C6341">
        <w:rPr>
          <w:b/>
          <w:bCs/>
          <w:u w:val="single"/>
        </w:rPr>
        <w:t>selection</w:t>
      </w:r>
      <w:r>
        <w:rPr>
          <w:b/>
          <w:bCs/>
          <w:u w:val="single"/>
        </w:rPr>
        <w:t>, and update</w:t>
      </w:r>
      <w:r w:rsidRPr="00F06E6F">
        <w:rPr>
          <w:b/>
          <w:bCs/>
        </w:rPr>
        <w:t xml:space="preserve"> also require </w:t>
      </w:r>
      <w:r>
        <w:rPr>
          <w:b/>
          <w:bCs/>
        </w:rPr>
        <w:t xml:space="preserve">explicit </w:t>
      </w:r>
      <w:r w:rsidRPr="00F06E6F">
        <w:rPr>
          <w:b/>
          <w:bCs/>
        </w:rPr>
        <w:t xml:space="preserve">knowledge about </w:t>
      </w:r>
      <w:r>
        <w:rPr>
          <w:b/>
          <w:bCs/>
        </w:rPr>
        <w:t>those factors</w:t>
      </w:r>
    </w:p>
    <w:p w14:paraId="5A143722" w14:textId="77777777" w:rsidR="00924BC7" w:rsidRDefault="00924BC7" w:rsidP="00924BC7">
      <w:pPr>
        <w:spacing w:after="0"/>
        <w:rPr>
          <w:b/>
          <w:bCs/>
        </w:rPr>
      </w:pPr>
    </w:p>
    <w:p w14:paraId="5493EDF0" w14:textId="77777777" w:rsidR="00924BC7" w:rsidRDefault="00924BC7" w:rsidP="00924BC7"/>
    <w:p w14:paraId="4A1C012E" w14:textId="77777777" w:rsidR="00924BC7" w:rsidRDefault="00924BC7" w:rsidP="00924BC7">
      <w:pPr>
        <w:spacing w:after="0"/>
        <w:rPr>
          <w:b/>
          <w:bCs/>
        </w:rPr>
      </w:pPr>
      <w:r w:rsidRPr="00FE053A">
        <w:rPr>
          <w:b/>
          <w:bCs/>
        </w:rPr>
        <w:t>Observation</w:t>
      </w:r>
      <w:r>
        <w:rPr>
          <w:b/>
          <w:bCs/>
        </w:rPr>
        <w:t xml:space="preserve"> 9</w:t>
      </w:r>
      <w:r w:rsidRPr="00FE053A">
        <w:rPr>
          <w:b/>
          <w:bCs/>
        </w:rPr>
        <w:t xml:space="preserve">: </w:t>
      </w:r>
      <w:r>
        <w:rPr>
          <w:b/>
          <w:bCs/>
        </w:rPr>
        <w:t>In AI/ML positioning Case1</w:t>
      </w:r>
      <w:r w:rsidRPr="00FE053A">
        <w:rPr>
          <w:b/>
          <w:bCs/>
        </w:rPr>
        <w:t xml:space="preserve">, </w:t>
      </w:r>
      <w:r>
        <w:rPr>
          <w:b/>
          <w:bCs/>
        </w:rPr>
        <w:t xml:space="preserve">for training and inference consistency, existing ADs of UE-based DL-TdoA and DL-AoD can be used to indicate from LMF to UE the factors affecting the consistency (in Observation 4), e.g., IE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2F661841" w14:textId="77777777" w:rsidR="00924BC7" w:rsidRDefault="00924BC7" w:rsidP="00924BC7"/>
    <w:p w14:paraId="7ABD4795" w14:textId="77777777" w:rsidR="00924BC7" w:rsidRDefault="00924BC7" w:rsidP="00924BC7"/>
    <w:p w14:paraId="4A701464" w14:textId="77777777" w:rsidR="00924BC7" w:rsidRPr="00D476E5" w:rsidRDefault="00924BC7" w:rsidP="00924BC7">
      <w:pPr>
        <w:rPr>
          <w:b/>
          <w:bCs/>
          <w:color w:val="000000" w:themeColor="text1"/>
        </w:rPr>
      </w:pPr>
      <w:r>
        <w:rPr>
          <w:b/>
          <w:bCs/>
        </w:rPr>
        <w:t>Observation 10</w:t>
      </w:r>
      <w:r w:rsidRPr="00FE053A">
        <w:rPr>
          <w:b/>
          <w:bCs/>
        </w:rPr>
        <w:t xml:space="preserve">: </w:t>
      </w:r>
      <w:r>
        <w:rPr>
          <w:b/>
          <w:bCs/>
        </w:rPr>
        <w:t>In AI/ML positioning Case1</w:t>
      </w:r>
      <w:r w:rsidRPr="00FE053A">
        <w:rPr>
          <w:b/>
          <w:bCs/>
        </w:rPr>
        <w:t xml:space="preserve">, </w:t>
      </w:r>
      <w:r>
        <w:rPr>
          <w:b/>
          <w:bCs/>
        </w:rPr>
        <w:t>for training and inference consistency</w:t>
      </w:r>
      <w:r w:rsidRPr="00AD24EE">
        <w:rPr>
          <w:b/>
          <w:bCs/>
          <w:color w:val="000000" w:themeColor="text1"/>
        </w:rPr>
        <w:t>,</w:t>
      </w:r>
      <w:r w:rsidRPr="00DD5BD6">
        <w:rPr>
          <w:b/>
          <w:bCs/>
        </w:rPr>
        <w:t xml:space="preserve"> </w:t>
      </w:r>
      <w:r w:rsidRPr="00AD24EE">
        <w:rPr>
          <w:b/>
          <w:bCs/>
          <w:color w:val="000000" w:themeColor="text1"/>
        </w:rPr>
        <w:t>the AIML positioning problem is more sophisticated</w:t>
      </w:r>
      <w:r>
        <w:rPr>
          <w:b/>
          <w:bCs/>
          <w:color w:val="000000" w:themeColor="text1"/>
        </w:rPr>
        <w:t xml:space="preserve"> than AI/ML beam management</w:t>
      </w:r>
      <w:r w:rsidRPr="00AD24EE">
        <w:rPr>
          <w:b/>
          <w:bCs/>
          <w:color w:val="000000" w:themeColor="text1"/>
        </w:rPr>
        <w:t xml:space="preserve"> </w:t>
      </w:r>
      <w:r>
        <w:rPr>
          <w:b/>
          <w:bCs/>
          <w:color w:val="000000" w:themeColor="text1"/>
        </w:rPr>
        <w:t>as the model</w:t>
      </w:r>
      <w:r w:rsidRPr="00AD24EE">
        <w:rPr>
          <w:b/>
          <w:bCs/>
          <w:color w:val="000000" w:themeColor="text1"/>
        </w:rPr>
        <w:t xml:space="preserve"> </w:t>
      </w:r>
      <w:r>
        <w:rPr>
          <w:b/>
          <w:bCs/>
          <w:color w:val="000000" w:themeColor="text1"/>
        </w:rPr>
        <w:t xml:space="preserve">needs to </w:t>
      </w:r>
      <w:r w:rsidRPr="00AD24EE">
        <w:rPr>
          <w:b/>
          <w:bCs/>
          <w:color w:val="000000" w:themeColor="text1"/>
        </w:rPr>
        <w:t>learn many channels between UE and TRP</w:t>
      </w:r>
      <w:r>
        <w:rPr>
          <w:b/>
          <w:bCs/>
          <w:color w:val="000000" w:themeColor="text1"/>
        </w:rPr>
        <w:t>s</w:t>
      </w:r>
      <w:r w:rsidRPr="00AD24EE">
        <w:rPr>
          <w:b/>
          <w:bCs/>
          <w:color w:val="000000" w:themeColor="text1"/>
        </w:rPr>
        <w:t xml:space="preserve">, which involves wide range of factors affecting model consistency (as discussed in Observation </w:t>
      </w:r>
      <w:r>
        <w:rPr>
          <w:b/>
          <w:bCs/>
          <w:color w:val="000000" w:themeColor="text1"/>
        </w:rPr>
        <w:t>4</w:t>
      </w:r>
      <w:r w:rsidRPr="00AD24EE">
        <w:rPr>
          <w:b/>
          <w:bCs/>
          <w:color w:val="000000" w:themeColor="text1"/>
        </w:rPr>
        <w:t>).</w:t>
      </w:r>
    </w:p>
    <w:p w14:paraId="48CB2482" w14:textId="77777777" w:rsidR="00924BC7" w:rsidRDefault="00924BC7" w:rsidP="00924BC7"/>
    <w:p w14:paraId="34446372" w14:textId="77777777" w:rsidR="00924BC7" w:rsidRPr="00DD5BD6" w:rsidRDefault="00924BC7" w:rsidP="00924BC7">
      <w:pPr>
        <w:rPr>
          <w:b/>
          <w:bCs/>
          <w:color w:val="000000" w:themeColor="text1"/>
        </w:rPr>
      </w:pPr>
      <w:r>
        <w:rPr>
          <w:b/>
          <w:bCs/>
        </w:rPr>
        <w:t>Observation 11</w:t>
      </w:r>
      <w:r w:rsidRPr="00FE053A">
        <w:rPr>
          <w:b/>
          <w:bCs/>
        </w:rPr>
        <w:t xml:space="preserve">: </w:t>
      </w:r>
      <w:r>
        <w:rPr>
          <w:b/>
          <w:bCs/>
        </w:rPr>
        <w:t>In AI/ML positioning Case1</w:t>
      </w:r>
      <w:r w:rsidRPr="00FE053A">
        <w:rPr>
          <w:b/>
          <w:bCs/>
        </w:rPr>
        <w:t xml:space="preserve">, </w:t>
      </w:r>
      <w:r>
        <w:rPr>
          <w:b/>
          <w:bCs/>
        </w:rPr>
        <w:t>for training and inference consistency,</w:t>
      </w:r>
      <w:r w:rsidRPr="00DD5BD6">
        <w:rPr>
          <w:b/>
          <w:bCs/>
        </w:rPr>
        <w:t xml:space="preserve"> </w:t>
      </w:r>
      <w:r w:rsidRPr="00DD5BD6">
        <w:rPr>
          <w:b/>
          <w:bCs/>
          <w:color w:val="000000" w:themeColor="text1"/>
        </w:rPr>
        <w:t xml:space="preserve">the </w:t>
      </w:r>
      <w:r w:rsidRPr="009542FD">
        <w:rPr>
          <w:b/>
          <w:bCs/>
          <w:color w:val="000000" w:themeColor="text1"/>
          <w:u w:val="single"/>
        </w:rPr>
        <w:t xml:space="preserve">implicit indication (e.g., associated ID) </w:t>
      </w:r>
      <w:r>
        <w:rPr>
          <w:b/>
          <w:bCs/>
          <w:color w:val="000000" w:themeColor="text1"/>
        </w:rPr>
        <w:t>of assistance data</w:t>
      </w:r>
      <w:r w:rsidRPr="00DD5BD6">
        <w:rPr>
          <w:b/>
          <w:bCs/>
          <w:color w:val="000000" w:themeColor="text1"/>
        </w:rPr>
        <w:t xml:space="preserve"> is NOT appropriate </w:t>
      </w:r>
      <w:r>
        <w:rPr>
          <w:b/>
          <w:bCs/>
          <w:color w:val="000000" w:themeColor="text1"/>
        </w:rPr>
        <w:t>approach</w:t>
      </w:r>
      <w:r w:rsidRPr="00DD5BD6">
        <w:rPr>
          <w:b/>
          <w:bCs/>
          <w:color w:val="000000" w:themeColor="text1"/>
        </w:rPr>
        <w:t xml:space="preserve"> due to the following reasons:</w:t>
      </w:r>
    </w:p>
    <w:p w14:paraId="3EA7EC8C" w14:textId="77777777" w:rsidR="00924BC7" w:rsidRPr="00820ECB" w:rsidRDefault="00924BC7" w:rsidP="00924BC7">
      <w:pPr>
        <w:pStyle w:val="ListParagraph"/>
        <w:numPr>
          <w:ilvl w:val="0"/>
          <w:numId w:val="59"/>
        </w:numPr>
        <w:rPr>
          <w:b/>
          <w:bCs/>
          <w:color w:val="000000" w:themeColor="text1"/>
        </w:rPr>
      </w:pPr>
      <w:r w:rsidRPr="00820ECB">
        <w:rPr>
          <w:b/>
          <w:bCs/>
          <w:color w:val="000000" w:themeColor="text1"/>
        </w:rPr>
        <w:t>The implicit indication has scalability issues for AI/ML positioning as factors affecting consistency (in Observation 4) are broad and hard to put in one simple implicit indication</w:t>
      </w:r>
    </w:p>
    <w:p w14:paraId="4B2A926C" w14:textId="77777777" w:rsidR="00924BC7" w:rsidRDefault="00924BC7" w:rsidP="00924BC7">
      <w:pPr>
        <w:pStyle w:val="ListParagraph"/>
        <w:numPr>
          <w:ilvl w:val="0"/>
          <w:numId w:val="59"/>
        </w:numPr>
        <w:rPr>
          <w:b/>
          <w:bCs/>
          <w:color w:val="000000" w:themeColor="text1"/>
        </w:rPr>
      </w:pPr>
      <w:r w:rsidRPr="00820ECB">
        <w:rPr>
          <w:b/>
          <w:bCs/>
          <w:color w:val="000000" w:themeColor="text1"/>
        </w:rPr>
        <w:t>The implicit indication may provide suboptimal performance because management of implicit indications may influence unnecessary model switching or overlook mild but harmful changes affecting model consistency</w:t>
      </w:r>
    </w:p>
    <w:p w14:paraId="3B4011BA" w14:textId="77777777" w:rsidR="00924BC7" w:rsidRPr="00820ECB" w:rsidRDefault="00924BC7" w:rsidP="00924BC7">
      <w:pPr>
        <w:pStyle w:val="ListParagraph"/>
        <w:numPr>
          <w:ilvl w:val="0"/>
          <w:numId w:val="59"/>
        </w:numPr>
        <w:rPr>
          <w:b/>
          <w:bCs/>
          <w:color w:val="000000" w:themeColor="text1"/>
        </w:rPr>
      </w:pPr>
      <w:r w:rsidRPr="00820ECB">
        <w:rPr>
          <w:b/>
          <w:bCs/>
          <w:color w:val="000000" w:themeColor="text1"/>
        </w:rPr>
        <w:t>Different from AI/ML BM problem, AI/ML positioning has no proprietary concerns as LPP already supports existing IEs (also can be sent in posSIB) that can be reused for ensuring training and inference consistency without needing to introduce an implicit indication.</w:t>
      </w:r>
    </w:p>
    <w:p w14:paraId="23F4D3E7" w14:textId="77777777" w:rsidR="00924BC7" w:rsidRDefault="00924BC7" w:rsidP="00924BC7"/>
    <w:p w14:paraId="02721BC4" w14:textId="77777777" w:rsidR="00924BC7" w:rsidRDefault="00924BC7" w:rsidP="00924BC7">
      <w:pPr>
        <w:pStyle w:val="Heading3"/>
      </w:pPr>
      <w:r>
        <w:t>AI/ML pos model output</w:t>
      </w:r>
    </w:p>
    <w:p w14:paraId="6E9FCF52" w14:textId="77777777" w:rsidR="00924BC7" w:rsidRPr="00FE053A" w:rsidRDefault="00924BC7" w:rsidP="00924BC7">
      <w:pPr>
        <w:rPr>
          <w:b/>
          <w:bCs/>
        </w:rPr>
      </w:pPr>
      <w:r>
        <w:rPr>
          <w:b/>
          <w:bCs/>
        </w:rPr>
        <w:t>Observation 12</w:t>
      </w:r>
      <w:r w:rsidRPr="00FE053A">
        <w:rPr>
          <w:b/>
          <w:bCs/>
        </w:rPr>
        <w:t>: In AI/ML positioning Case</w:t>
      </w:r>
      <w:r>
        <w:rPr>
          <w:b/>
          <w:bCs/>
        </w:rPr>
        <w:t>3a</w:t>
      </w:r>
      <w:r w:rsidRPr="00FE053A">
        <w:rPr>
          <w:b/>
          <w:bCs/>
        </w:rPr>
        <w:t>,</w:t>
      </w:r>
      <w:r>
        <w:rPr>
          <w:b/>
          <w:bCs/>
        </w:rPr>
        <w:t xml:space="preserve"> for model output, legacy format of LOS/NLOS indicator can be reused when AI/ML is involved.</w:t>
      </w:r>
    </w:p>
    <w:p w14:paraId="03E16193" w14:textId="77777777" w:rsidR="00924BC7" w:rsidRDefault="00924BC7" w:rsidP="00924BC7">
      <w:pPr>
        <w:rPr>
          <w:b/>
          <w:bCs/>
          <w:color w:val="000000" w:themeColor="text1"/>
          <w:u w:val="single"/>
        </w:rPr>
      </w:pPr>
    </w:p>
    <w:p w14:paraId="7868F447" w14:textId="77777777" w:rsidR="00924BC7" w:rsidRDefault="00924BC7" w:rsidP="00924BC7">
      <w:pPr>
        <w:rPr>
          <w:b/>
          <w:bCs/>
        </w:rPr>
      </w:pPr>
      <w:r>
        <w:rPr>
          <w:b/>
          <w:bCs/>
        </w:rPr>
        <w:t>Observation 13</w:t>
      </w:r>
      <w:r w:rsidRPr="00FE053A">
        <w:rPr>
          <w:b/>
          <w:bCs/>
        </w:rPr>
        <w:t>: In AI/ML positioning Case</w:t>
      </w:r>
      <w:r>
        <w:rPr>
          <w:b/>
          <w:bCs/>
        </w:rPr>
        <w:t>3a</w:t>
      </w:r>
      <w:r w:rsidRPr="00FE053A">
        <w:rPr>
          <w:b/>
          <w:bCs/>
        </w:rPr>
        <w:t>,</w:t>
      </w:r>
      <w:r>
        <w:rPr>
          <w:b/>
          <w:bCs/>
        </w:rPr>
        <w:t xml:space="preserve"> for model output, existing specifications support multiple LOS/NLOS indicators and timing information signaling for channel between pair of transmit and receive points (e.g., channel between UE and TRP), which can be repurposed for multi-hypothesis reporting.</w:t>
      </w:r>
    </w:p>
    <w:p w14:paraId="6D704A9E" w14:textId="77777777" w:rsidR="00924BC7" w:rsidRDefault="00924BC7" w:rsidP="00924BC7">
      <w:pPr>
        <w:rPr>
          <w:b/>
          <w:bCs/>
          <w:color w:val="000000" w:themeColor="text1"/>
          <w:u w:val="single"/>
        </w:rPr>
      </w:pPr>
    </w:p>
    <w:p w14:paraId="07EB6EF0" w14:textId="77777777" w:rsidR="00924BC7" w:rsidRDefault="00924BC7" w:rsidP="00924BC7">
      <w:pPr>
        <w:rPr>
          <w:b/>
          <w:bCs/>
          <w:color w:val="000000" w:themeColor="text1"/>
          <w:u w:val="single"/>
        </w:rPr>
      </w:pPr>
    </w:p>
    <w:p w14:paraId="6E0B9113" w14:textId="77777777" w:rsidR="00924BC7" w:rsidRDefault="00924BC7" w:rsidP="00924BC7"/>
    <w:p w14:paraId="4CC98654" w14:textId="77777777" w:rsidR="00924BC7" w:rsidRDefault="00924BC7" w:rsidP="00924BC7">
      <w:pPr>
        <w:pStyle w:val="Heading3"/>
      </w:pPr>
      <w:r w:rsidRPr="000070AB">
        <w:t>AI/ML pos model development and training</w:t>
      </w:r>
    </w:p>
    <w:p w14:paraId="6A332B3D" w14:textId="77777777" w:rsidR="00924BC7" w:rsidRDefault="00924BC7" w:rsidP="00924BC7"/>
    <w:p w14:paraId="480EC47C" w14:textId="77777777" w:rsidR="00924BC7" w:rsidRPr="00FE053A" w:rsidRDefault="00924BC7" w:rsidP="00924BC7">
      <w:pPr>
        <w:rPr>
          <w:b/>
          <w:bCs/>
        </w:rPr>
      </w:pPr>
      <w:r w:rsidRPr="00FE053A">
        <w:rPr>
          <w:b/>
          <w:bCs/>
        </w:rPr>
        <w:t xml:space="preserve">Observation </w:t>
      </w:r>
      <w:r>
        <w:rPr>
          <w:b/>
          <w:bCs/>
        </w:rPr>
        <w:t>14</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7994B684" w14:textId="77777777" w:rsidR="00924BC7" w:rsidRPr="00FE053A" w:rsidRDefault="00924BC7" w:rsidP="00924BC7">
      <w:pPr>
        <w:rPr>
          <w:b/>
          <w:bCs/>
        </w:rPr>
      </w:pPr>
      <w:r w:rsidRPr="00FE053A">
        <w:rPr>
          <w:b/>
          <w:bCs/>
        </w:rPr>
        <w:lastRenderedPageBreak/>
        <w:t>Observation</w:t>
      </w:r>
      <w:r>
        <w:rPr>
          <w:b/>
          <w:bCs/>
        </w:rPr>
        <w:t xml:space="preserve"> 15</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 g</w:t>
      </w:r>
      <w:r w:rsidRPr="00FE053A">
        <w:rPr>
          <w:b/>
          <w:bCs/>
        </w:rPr>
        <w:t xml:space="preserve">iven the  implementation and runtime constraints (as mentioned in Observation </w:t>
      </w:r>
      <w:r>
        <w:rPr>
          <w:b/>
          <w:bCs/>
        </w:rPr>
        <w:t>14</w:t>
      </w:r>
      <w:r w:rsidRPr="00FE053A">
        <w:rPr>
          <w:b/>
          <w:bCs/>
        </w:rPr>
        <w:t>), the model for Case1 can only be trained by the UE vendor, at least in the Rel-19 and foreseeable near future.</w:t>
      </w:r>
    </w:p>
    <w:p w14:paraId="592ACE41" w14:textId="77777777" w:rsidR="00924BC7" w:rsidRPr="00EC7EED" w:rsidRDefault="00924BC7" w:rsidP="00924BC7"/>
    <w:p w14:paraId="5A376775" w14:textId="77777777" w:rsidR="00924BC7" w:rsidRDefault="00924BC7" w:rsidP="00924BC7">
      <w:pPr>
        <w:pStyle w:val="Heading3"/>
      </w:pPr>
      <w:r>
        <w:t>AI/ML pos data collection</w:t>
      </w:r>
    </w:p>
    <w:p w14:paraId="1A88D729" w14:textId="77777777" w:rsidR="00924BC7" w:rsidRDefault="00924BC7" w:rsidP="00924BC7"/>
    <w:p w14:paraId="0EB309B4" w14:textId="77777777" w:rsidR="00924BC7" w:rsidRPr="00FE053A" w:rsidRDefault="00924BC7" w:rsidP="00924BC7">
      <w:pPr>
        <w:rPr>
          <w:b/>
          <w:bCs/>
        </w:rPr>
      </w:pPr>
      <w:r w:rsidRPr="00FE053A">
        <w:rPr>
          <w:b/>
          <w:bCs/>
        </w:rPr>
        <w:t>Observation</w:t>
      </w:r>
      <w:r>
        <w:rPr>
          <w:b/>
          <w:bCs/>
        </w:rPr>
        <w:t xml:space="preserve"> 16</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at least three assistance from LMF to UE/PRU to enable data collection at UE side are:</w:t>
      </w:r>
    </w:p>
    <w:p w14:paraId="0587EEA6" w14:textId="77777777" w:rsidR="00924BC7" w:rsidRPr="00FE053A" w:rsidRDefault="00924BC7" w:rsidP="00924BC7">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4ADB08E2" w14:textId="77777777" w:rsidR="00924BC7" w:rsidRPr="00FE053A" w:rsidRDefault="00924BC7" w:rsidP="00924BC7">
      <w:pPr>
        <w:pStyle w:val="ListParagraph"/>
        <w:numPr>
          <w:ilvl w:val="0"/>
          <w:numId w:val="20"/>
        </w:numPr>
        <w:rPr>
          <w:b/>
          <w:bCs/>
        </w:rPr>
      </w:pPr>
      <w:r w:rsidRPr="00FE053A">
        <w:rPr>
          <w:b/>
          <w:bCs/>
        </w:rPr>
        <w:t>Assistance 2: RS configurations/activation</w:t>
      </w:r>
      <w:r>
        <w:rPr>
          <w:b/>
          <w:bCs/>
        </w:rPr>
        <w:t xml:space="preserve"> for data collection</w:t>
      </w:r>
    </w:p>
    <w:p w14:paraId="4FF090E1" w14:textId="77777777" w:rsidR="00924BC7" w:rsidRPr="00FE053A" w:rsidRDefault="00924BC7" w:rsidP="00924BC7">
      <w:pPr>
        <w:pStyle w:val="ListParagraph"/>
        <w:numPr>
          <w:ilvl w:val="0"/>
          <w:numId w:val="20"/>
        </w:numPr>
        <w:rPr>
          <w:b/>
          <w:bCs/>
        </w:rPr>
      </w:pPr>
      <w:r w:rsidRPr="00FE053A">
        <w:rPr>
          <w:b/>
          <w:bCs/>
        </w:rPr>
        <w:t xml:space="preserve">Assistance 3: </w:t>
      </w:r>
      <w:r>
        <w:rPr>
          <w:b/>
          <w:bCs/>
        </w:rPr>
        <w:t>Information for ensuring training and inference consistency</w:t>
      </w:r>
    </w:p>
    <w:p w14:paraId="5AF2EC37" w14:textId="77777777" w:rsidR="00924BC7" w:rsidRPr="00FE053A" w:rsidRDefault="00924BC7" w:rsidP="00924BC7">
      <w:pPr>
        <w:pStyle w:val="ListParagraph"/>
        <w:ind w:left="780"/>
        <w:rPr>
          <w:b/>
          <w:bCs/>
        </w:rPr>
      </w:pPr>
    </w:p>
    <w:p w14:paraId="345CEA13" w14:textId="77777777" w:rsidR="00924BC7" w:rsidRPr="00FE053A" w:rsidRDefault="00924BC7" w:rsidP="00924BC7">
      <w:pPr>
        <w:rPr>
          <w:b/>
          <w:bCs/>
        </w:rPr>
      </w:pPr>
      <w:r w:rsidRPr="00FE053A">
        <w:rPr>
          <w:b/>
          <w:bCs/>
        </w:rPr>
        <w:t>Observation</w:t>
      </w:r>
      <w:r>
        <w:rPr>
          <w:b/>
          <w:bCs/>
        </w:rPr>
        <w:t xml:space="preserve"> 17</w:t>
      </w:r>
      <w:r w:rsidRPr="00FE053A">
        <w:rPr>
          <w:b/>
          <w:bCs/>
        </w:rPr>
        <w:t xml:space="preserve">: </w:t>
      </w:r>
      <w:r>
        <w:rPr>
          <w:b/>
          <w:bCs/>
        </w:rPr>
        <w:t>I</w:t>
      </w:r>
      <w:r w:rsidRPr="00FE053A">
        <w:rPr>
          <w:b/>
          <w:bCs/>
        </w:rPr>
        <w:t>n AI/ML positioning</w:t>
      </w:r>
      <w:r>
        <w:rPr>
          <w:b/>
          <w:bCs/>
        </w:rPr>
        <w:t xml:space="preserve"> Case1 and Case3a</w:t>
      </w:r>
      <w:r w:rsidRPr="00FE053A">
        <w:rPr>
          <w:b/>
          <w:bCs/>
        </w:rPr>
        <w:t>,</w:t>
      </w:r>
      <w:r w:rsidRPr="008673FC">
        <w:rPr>
          <w:b/>
          <w:bCs/>
        </w:rPr>
        <w:t xml:space="preserve"> </w:t>
      </w:r>
      <w:r>
        <w:rPr>
          <w:b/>
          <w:bCs/>
        </w:rPr>
        <w:t>for data collection</w:t>
      </w:r>
      <w:r w:rsidRPr="00FE053A">
        <w:rPr>
          <w:b/>
          <w:bCs/>
        </w:rPr>
        <w:t>, specifying Part A of training data for model input is not necessary</w:t>
      </w:r>
      <w:r>
        <w:rPr>
          <w:b/>
          <w:bCs/>
        </w:rPr>
        <w:t xml:space="preserve"> (Case1)</w:t>
      </w:r>
      <w:r w:rsidRPr="00FE053A">
        <w:rPr>
          <w:b/>
          <w:bCs/>
        </w:rPr>
        <w:t>, while determining Part B content can be  necessary for labelling assistance from LMF to UE and gNB</w:t>
      </w:r>
      <w:r>
        <w:rPr>
          <w:b/>
          <w:bCs/>
        </w:rPr>
        <w:t>, respectively</w:t>
      </w:r>
      <w:r w:rsidRPr="00FE053A">
        <w:rPr>
          <w:b/>
          <w:bCs/>
        </w:rPr>
        <w:t>.</w:t>
      </w:r>
    </w:p>
    <w:p w14:paraId="6B8CAA8C" w14:textId="77777777" w:rsidR="00924BC7" w:rsidRDefault="00924BC7" w:rsidP="00924BC7"/>
    <w:p w14:paraId="0E77C049" w14:textId="77777777" w:rsidR="00924BC7" w:rsidRDefault="00924BC7" w:rsidP="00924BC7"/>
    <w:p w14:paraId="23187B13" w14:textId="77777777" w:rsidR="00924BC7" w:rsidRDefault="00924BC7" w:rsidP="00924BC7">
      <w:pPr>
        <w:rPr>
          <w:b/>
          <w:bCs/>
        </w:rPr>
      </w:pPr>
      <w:r w:rsidRPr="00FE053A">
        <w:rPr>
          <w:b/>
          <w:bCs/>
        </w:rPr>
        <w:t>Observation</w:t>
      </w:r>
      <w:r>
        <w:rPr>
          <w:b/>
          <w:bCs/>
        </w:rPr>
        <w:t xml:space="preserve"> 18</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data collection</w:t>
      </w:r>
      <w:r w:rsidRPr="00FE053A">
        <w:rPr>
          <w:b/>
          <w:bCs/>
        </w:rPr>
        <w:t>, specifying Part A of training data for model input is necessary, while determining Part B content can</w:t>
      </w:r>
      <w:r>
        <w:rPr>
          <w:b/>
          <w:bCs/>
        </w:rPr>
        <w:t xml:space="preserve"> only</w:t>
      </w:r>
      <w:r w:rsidRPr="00FE053A">
        <w:rPr>
          <w:b/>
          <w:bCs/>
        </w:rPr>
        <w:t xml:space="preserve"> be  necessary for labelling assistance from UE/PRU to LMF.</w:t>
      </w:r>
    </w:p>
    <w:p w14:paraId="7D365779" w14:textId="77777777" w:rsidR="00924BC7" w:rsidRDefault="00924BC7" w:rsidP="00924BC7"/>
    <w:p w14:paraId="28C6B96A" w14:textId="77777777" w:rsidR="00924BC7" w:rsidRDefault="00924BC7" w:rsidP="00924BC7">
      <w:pPr>
        <w:pStyle w:val="Heading3"/>
      </w:pPr>
      <w:r w:rsidRPr="000070AB">
        <w:t xml:space="preserve">AI/ML pos </w:t>
      </w:r>
      <w:r>
        <w:t>model input and evaluation</w:t>
      </w:r>
    </w:p>
    <w:p w14:paraId="6AC3E61B" w14:textId="77777777" w:rsidR="00924BC7" w:rsidRDefault="00924BC7" w:rsidP="00924BC7"/>
    <w:p w14:paraId="785F8866" w14:textId="77777777" w:rsidR="00924BC7" w:rsidRDefault="00924BC7" w:rsidP="00924BC7">
      <w:pPr>
        <w:rPr>
          <w:b/>
          <w:bCs/>
        </w:rPr>
      </w:pPr>
      <w:r>
        <w:rPr>
          <w:b/>
          <w:bCs/>
        </w:rPr>
        <w:t>Observation 19</w:t>
      </w:r>
      <w:r w:rsidRPr="001D334A">
        <w:rPr>
          <w:b/>
          <w:bCs/>
        </w:rPr>
        <w:t xml:space="preserve">: For AI/ML positioning, </w:t>
      </w:r>
      <w:r w:rsidRPr="00FE053A">
        <w:rPr>
          <w:b/>
          <w:bCs/>
        </w:rPr>
        <w:t>the definition of</w:t>
      </w:r>
      <w:r w:rsidRPr="001D334A">
        <w:rPr>
          <w:b/>
          <w:bCs/>
        </w:rPr>
        <w:t xml:space="preserve"> Alt-A sample-based measurements, </w:t>
      </w:r>
      <w:r>
        <w:rPr>
          <w:b/>
          <w:bCs/>
        </w:rPr>
        <w:t xml:space="preserve">the existing specifications define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additional path measurements, which can be reflected to </w:t>
      </w:r>
      <w:r w:rsidRPr="00025E80">
        <w:rPr>
          <w:b/>
          <w:bCs/>
          <w:i/>
          <w:iCs/>
        </w:rPr>
        <w:t>k</w:t>
      </w:r>
      <w:r>
        <w:rPr>
          <w:b/>
          <w:bCs/>
        </w:rPr>
        <w:t xml:space="preserve"> and </w:t>
      </w:r>
      <w:r w:rsidRPr="00025E80">
        <w:rPr>
          <w:b/>
          <w:bCs/>
          <w:i/>
          <w:iCs/>
        </w:rPr>
        <w:t>N</w:t>
      </w:r>
      <w:r w:rsidRPr="009027C2">
        <w:rPr>
          <w:b/>
          <w:bCs/>
          <w:i/>
          <w:iCs/>
          <w:vertAlign w:val="subscript"/>
        </w:rPr>
        <w:t>t</w:t>
      </w:r>
      <w:r w:rsidRPr="00025E80">
        <w:rPr>
          <w:b/>
          <w:bCs/>
          <w:i/>
          <w:iCs/>
        </w:rPr>
        <w:t>’</w:t>
      </w:r>
      <w:r>
        <w:rPr>
          <w:b/>
          <w:bCs/>
        </w:rPr>
        <w:t xml:space="preserve"> range. The ranges and values of </w:t>
      </w:r>
      <w:r w:rsidRPr="00313D9D">
        <w:rPr>
          <w:b/>
          <w:bCs/>
          <w:i/>
          <w:iCs/>
        </w:rPr>
        <w:t>k, N</w:t>
      </w:r>
      <w:r w:rsidRPr="009027C2">
        <w:rPr>
          <w:b/>
          <w:bCs/>
          <w:i/>
          <w:iCs/>
          <w:vertAlign w:val="subscript"/>
        </w:rPr>
        <w:t>t</w:t>
      </w:r>
      <w:r w:rsidRPr="00313D9D">
        <w:rPr>
          <w:b/>
          <w:bCs/>
          <w:i/>
          <w:iCs/>
        </w:rPr>
        <w:t>’</w:t>
      </w:r>
      <w:r>
        <w:rPr>
          <w:b/>
          <w:bCs/>
        </w:rPr>
        <w:t xml:space="preserve">, and </w:t>
      </w:r>
      <w:r w:rsidRPr="00313D9D">
        <w:rPr>
          <w:b/>
          <w:bCs/>
          <w:i/>
          <w:iCs/>
        </w:rPr>
        <w:t>N</w:t>
      </w:r>
      <w:r w:rsidRPr="009027C2">
        <w:rPr>
          <w:b/>
          <w:bCs/>
          <w:i/>
          <w:iCs/>
          <w:vertAlign w:val="subscript"/>
        </w:rPr>
        <w:t>t</w:t>
      </w:r>
      <w:r>
        <w:rPr>
          <w:b/>
          <w:bCs/>
        </w:rPr>
        <w:t xml:space="preserve"> can also be scenario dependent. </w:t>
      </w:r>
    </w:p>
    <w:p w14:paraId="0400B528" w14:textId="77777777" w:rsidR="00924BC7" w:rsidRDefault="00924BC7" w:rsidP="00924BC7"/>
    <w:p w14:paraId="2A327C00" w14:textId="77777777" w:rsidR="00924BC7" w:rsidRDefault="00924BC7" w:rsidP="00924BC7">
      <w:pPr>
        <w:rPr>
          <w:b/>
          <w:bCs/>
        </w:rPr>
      </w:pPr>
      <w:r>
        <w:rPr>
          <w:b/>
          <w:bCs/>
        </w:rPr>
        <w:t>Observation 20</w:t>
      </w:r>
      <w:r w:rsidRPr="001D334A">
        <w:rPr>
          <w:b/>
          <w:bCs/>
        </w:rPr>
        <w:t xml:space="preserve">: For AI/ML positioning, </w:t>
      </w:r>
      <w:r w:rsidRPr="00FE053A">
        <w:rPr>
          <w:b/>
          <w:bCs/>
        </w:rPr>
        <w:t>the definition of</w:t>
      </w:r>
      <w:r w:rsidRPr="001D334A">
        <w:rPr>
          <w:b/>
          <w:bCs/>
        </w:rPr>
        <w:t xml:space="preserve"> Alt-A sample-based measurements, </w:t>
      </w:r>
      <w:r>
        <w:rPr>
          <w:b/>
          <w:bCs/>
        </w:rPr>
        <w:t xml:space="preserve">the best criteria for selecting starting point of </w:t>
      </w:r>
      <w:r w:rsidRPr="00CE48C9">
        <w:rPr>
          <w:b/>
          <w:bCs/>
          <w:i/>
          <w:iCs/>
        </w:rPr>
        <w:t>N</w:t>
      </w:r>
      <w:r w:rsidRPr="00107CCE">
        <w:rPr>
          <w:b/>
          <w:bCs/>
          <w:i/>
          <w:iCs/>
          <w:vertAlign w:val="subscript"/>
        </w:rPr>
        <w:t>t</w:t>
      </w:r>
      <w:r>
        <w:rPr>
          <w:b/>
          <w:bCs/>
        </w:rPr>
        <w:t xml:space="preserve"> samples can be scenario dependent and needs to be tuned to capture useful part of time-domain channel response where multipath features are located, e.g., based on the first detected path.</w:t>
      </w:r>
    </w:p>
    <w:p w14:paraId="6DCBD5E0" w14:textId="77777777" w:rsidR="00924BC7" w:rsidRDefault="00924BC7" w:rsidP="00924BC7">
      <w:pPr>
        <w:rPr>
          <w:b/>
          <w:bCs/>
        </w:rPr>
      </w:pPr>
    </w:p>
    <w:p w14:paraId="3FD8F653" w14:textId="77777777" w:rsidR="00924BC7" w:rsidRPr="00FE053A" w:rsidRDefault="00924BC7" w:rsidP="00924BC7">
      <w:r w:rsidRPr="00FE053A">
        <w:rPr>
          <w:b/>
          <w:bCs/>
        </w:rPr>
        <w:t>Observation</w:t>
      </w:r>
      <w:r>
        <w:rPr>
          <w:b/>
          <w:bCs/>
        </w:rPr>
        <w:t xml:space="preserve"> 21</w:t>
      </w:r>
      <w:r w:rsidRPr="00FE053A">
        <w:rPr>
          <w:b/>
          <w:bCs/>
        </w:rPr>
        <w:t xml:space="preserve">: For AI/ML positioning, the definition of Alt-B (path-based measurement) generation, </w:t>
      </w:r>
      <w:r>
        <w:rPr>
          <w:b/>
          <w:bCs/>
        </w:rPr>
        <w:t>expected timing and implementation uncertainties associated with detected paths are equivalent to ranges evaluated in Rel-18, where model was observed to show robustness with mixed dataset training</w:t>
      </w:r>
      <w:r w:rsidRPr="00FE053A">
        <w:rPr>
          <w:b/>
          <w:bCs/>
        </w:rPr>
        <w:t>.</w:t>
      </w:r>
    </w:p>
    <w:p w14:paraId="016EA30D" w14:textId="77777777" w:rsidR="00924BC7" w:rsidRDefault="00924BC7" w:rsidP="00924BC7">
      <w:pPr>
        <w:rPr>
          <w:b/>
          <w:bCs/>
        </w:rPr>
      </w:pPr>
    </w:p>
    <w:p w14:paraId="0C71D57C" w14:textId="77777777" w:rsidR="00924BC7" w:rsidRDefault="00924BC7" w:rsidP="00924BC7">
      <w:pPr>
        <w:rPr>
          <w:b/>
          <w:bCs/>
        </w:rPr>
      </w:pPr>
    </w:p>
    <w:p w14:paraId="0617AC86" w14:textId="77777777" w:rsidR="00924BC7" w:rsidRPr="00FE053A" w:rsidRDefault="00924BC7" w:rsidP="00924BC7">
      <w:pPr>
        <w:rPr>
          <w:b/>
          <w:bCs/>
        </w:rPr>
      </w:pPr>
      <w:r w:rsidRPr="00FE053A">
        <w:rPr>
          <w:b/>
          <w:bCs/>
        </w:rPr>
        <w:t>Observation</w:t>
      </w:r>
      <w:r>
        <w:rPr>
          <w:b/>
          <w:bCs/>
        </w:rPr>
        <w:t xml:space="preserve"> 22</w:t>
      </w:r>
      <w:r w:rsidRPr="00FE053A">
        <w:rPr>
          <w:b/>
          <w:bCs/>
        </w:rPr>
        <w:t>:</w:t>
      </w:r>
      <w:r w:rsidRPr="00FE053A">
        <w:t xml:space="preserve"> </w:t>
      </w:r>
      <w:r>
        <w:rPr>
          <w:b/>
          <w:bCs/>
        </w:rPr>
        <w:t>In</w:t>
      </w:r>
      <w:r w:rsidRPr="00FE053A">
        <w:rPr>
          <w:b/>
          <w:bCs/>
        </w:rPr>
        <w:t xml:space="preserve"> AI/ML positioning </w:t>
      </w:r>
      <w:r>
        <w:rPr>
          <w:b/>
          <w:bCs/>
        </w:rPr>
        <w:t xml:space="preserve">Case </w:t>
      </w:r>
      <w:r w:rsidRPr="00FE053A">
        <w:rPr>
          <w:b/>
          <w:bCs/>
        </w:rPr>
        <w:t>3b,</w:t>
      </w:r>
      <w:r>
        <w:rPr>
          <w:b/>
          <w:bCs/>
        </w:rPr>
        <w:t xml:space="preserve"> for model input measurements,</w:t>
      </w:r>
      <w:r w:rsidRPr="00FE053A">
        <w:rPr>
          <w:b/>
          <w:bCs/>
        </w:rPr>
        <w:t xml:space="preserve"> the following are uncertainties that can be realized due to different implementations and can result in timing errors/shifts or changes in shape of time-domain channel response:</w:t>
      </w:r>
    </w:p>
    <w:p w14:paraId="554251AE" w14:textId="77777777" w:rsidR="00924BC7" w:rsidRPr="00FE053A" w:rsidRDefault="00924BC7" w:rsidP="00924BC7">
      <w:pPr>
        <w:pStyle w:val="ListParagraph"/>
        <w:numPr>
          <w:ilvl w:val="0"/>
          <w:numId w:val="39"/>
        </w:numPr>
        <w:rPr>
          <w:b/>
          <w:bCs/>
        </w:rPr>
      </w:pPr>
      <w:r w:rsidRPr="00FE053A">
        <w:rPr>
          <w:b/>
          <w:bCs/>
        </w:rPr>
        <w:t>Uncertainties common to Alt-A</w:t>
      </w:r>
      <w:r>
        <w:rPr>
          <w:b/>
          <w:bCs/>
        </w:rPr>
        <w:t xml:space="preserve"> (sample)</w:t>
      </w:r>
      <w:r w:rsidRPr="00FE053A">
        <w:rPr>
          <w:b/>
          <w:bCs/>
        </w:rPr>
        <w:t xml:space="preserve"> and Alt-B</w:t>
      </w:r>
      <w:r>
        <w:rPr>
          <w:b/>
          <w:bCs/>
        </w:rPr>
        <w:t xml:space="preserve"> (path)</w:t>
      </w:r>
      <w:r w:rsidRPr="00FE053A">
        <w:rPr>
          <w:b/>
          <w:bCs/>
        </w:rPr>
        <w:t>:</w:t>
      </w:r>
    </w:p>
    <w:p w14:paraId="6C445CDB" w14:textId="77777777" w:rsidR="00924BC7" w:rsidRPr="00FE053A" w:rsidRDefault="00924BC7" w:rsidP="00924BC7">
      <w:pPr>
        <w:pStyle w:val="ListParagraph"/>
        <w:numPr>
          <w:ilvl w:val="1"/>
          <w:numId w:val="40"/>
        </w:numPr>
        <w:rPr>
          <w:b/>
          <w:bCs/>
        </w:rPr>
      </w:pPr>
      <w:r w:rsidRPr="00FE053A">
        <w:rPr>
          <w:b/>
          <w:bCs/>
        </w:rPr>
        <w:t>Uncertainty due to NW synchronization errors (e.g., relative time difference between TRPs)</w:t>
      </w:r>
    </w:p>
    <w:p w14:paraId="15AB4196" w14:textId="77777777" w:rsidR="00924BC7" w:rsidRPr="00FE053A" w:rsidRDefault="00924BC7" w:rsidP="00924BC7">
      <w:pPr>
        <w:pStyle w:val="ListParagraph"/>
        <w:numPr>
          <w:ilvl w:val="1"/>
          <w:numId w:val="40"/>
        </w:numPr>
        <w:rPr>
          <w:b/>
          <w:bCs/>
        </w:rPr>
      </w:pPr>
      <w:r w:rsidRPr="00FE053A">
        <w:rPr>
          <w:b/>
          <w:bCs/>
        </w:rPr>
        <w:t>Uncertainty due to gNB RX timing errors (e.g., RF group delays)</w:t>
      </w:r>
    </w:p>
    <w:p w14:paraId="65FFCD10" w14:textId="77777777" w:rsidR="00924BC7" w:rsidRPr="00FE053A" w:rsidRDefault="00924BC7" w:rsidP="00924BC7">
      <w:pPr>
        <w:pStyle w:val="ListParagraph"/>
        <w:numPr>
          <w:ilvl w:val="1"/>
          <w:numId w:val="40"/>
        </w:numPr>
        <w:rPr>
          <w:b/>
          <w:bCs/>
        </w:rPr>
      </w:pPr>
      <w:r w:rsidRPr="00FE053A">
        <w:rPr>
          <w:b/>
          <w:bCs/>
        </w:rPr>
        <w:t>Uncertainty due to UE TX timing errors (e.g., RF group delays)</w:t>
      </w:r>
    </w:p>
    <w:p w14:paraId="216ADA26" w14:textId="77777777" w:rsidR="00924BC7" w:rsidRPr="00FE053A" w:rsidRDefault="00924BC7" w:rsidP="00924BC7">
      <w:pPr>
        <w:pStyle w:val="ListParagraph"/>
        <w:numPr>
          <w:ilvl w:val="1"/>
          <w:numId w:val="40"/>
        </w:numPr>
        <w:rPr>
          <w:b/>
          <w:bCs/>
        </w:rPr>
      </w:pPr>
      <w:r w:rsidRPr="00FE053A">
        <w:rPr>
          <w:b/>
          <w:bCs/>
        </w:rPr>
        <w:t>Uncertainty due to TRP/gNB clock timing errors and drifts</w:t>
      </w:r>
    </w:p>
    <w:p w14:paraId="1B3F9689" w14:textId="77777777" w:rsidR="00924BC7" w:rsidRPr="00FE053A" w:rsidRDefault="00924BC7" w:rsidP="00924BC7">
      <w:pPr>
        <w:pStyle w:val="ListParagraph"/>
        <w:numPr>
          <w:ilvl w:val="1"/>
          <w:numId w:val="40"/>
        </w:numPr>
        <w:rPr>
          <w:b/>
          <w:bCs/>
        </w:rPr>
      </w:pPr>
      <w:r w:rsidRPr="00FE053A">
        <w:rPr>
          <w:b/>
          <w:bCs/>
        </w:rPr>
        <w:t>Uncertainty due to UE clock timing errors and drifts</w:t>
      </w:r>
    </w:p>
    <w:p w14:paraId="717EB81E" w14:textId="77777777" w:rsidR="00924BC7" w:rsidRPr="00FE053A" w:rsidRDefault="00924BC7" w:rsidP="00924BC7">
      <w:pPr>
        <w:pStyle w:val="ListParagraph"/>
        <w:numPr>
          <w:ilvl w:val="1"/>
          <w:numId w:val="40"/>
        </w:numPr>
        <w:rPr>
          <w:b/>
          <w:bCs/>
        </w:rPr>
      </w:pPr>
      <w:r w:rsidRPr="00FE053A">
        <w:rPr>
          <w:b/>
          <w:bCs/>
        </w:rPr>
        <w:lastRenderedPageBreak/>
        <w:t>Uncertainty due to determining OFDM symbol boundaries (e.g., uncertainty in FFT window alignment in time domain (if FFT is used))</w:t>
      </w:r>
    </w:p>
    <w:p w14:paraId="256A5980" w14:textId="77777777" w:rsidR="00924BC7" w:rsidRPr="00FE053A" w:rsidRDefault="00924BC7" w:rsidP="00924BC7">
      <w:pPr>
        <w:pStyle w:val="ListParagraph"/>
        <w:numPr>
          <w:ilvl w:val="1"/>
          <w:numId w:val="40"/>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7BF84E0D" w14:textId="77777777" w:rsidR="00924BC7" w:rsidRPr="00FE053A" w:rsidRDefault="00924BC7" w:rsidP="00924BC7">
      <w:pPr>
        <w:pStyle w:val="ListParagraph"/>
        <w:numPr>
          <w:ilvl w:val="0"/>
          <w:numId w:val="40"/>
        </w:numPr>
        <w:rPr>
          <w:b/>
          <w:bCs/>
        </w:rPr>
      </w:pPr>
      <w:r w:rsidRPr="00FE053A">
        <w:rPr>
          <w:b/>
          <w:bCs/>
        </w:rPr>
        <w:t>Uncertainties specific to Alt-A</w:t>
      </w:r>
      <w:r>
        <w:rPr>
          <w:b/>
          <w:bCs/>
        </w:rPr>
        <w:t xml:space="preserve"> (sample)</w:t>
      </w:r>
      <w:r w:rsidRPr="00FE053A">
        <w:rPr>
          <w:b/>
          <w:bCs/>
        </w:rPr>
        <w:t>:</w:t>
      </w:r>
    </w:p>
    <w:p w14:paraId="7FD73EA8" w14:textId="77777777" w:rsidR="00924BC7" w:rsidRPr="00FB163C" w:rsidRDefault="00924BC7" w:rsidP="00924BC7">
      <w:pPr>
        <w:pStyle w:val="ListParagraph"/>
        <w:numPr>
          <w:ilvl w:val="1"/>
          <w:numId w:val="40"/>
        </w:numPr>
        <w:rPr>
          <w:b/>
          <w:bCs/>
        </w:rPr>
      </w:pPr>
      <w:r w:rsidRPr="00FB163C">
        <w:rPr>
          <w:b/>
          <w:bCs/>
        </w:rPr>
        <w:t xml:space="preserve">Uncertainty associated with </w:t>
      </w:r>
      <w:r>
        <w:rPr>
          <w:b/>
          <w:bCs/>
        </w:rPr>
        <w:t>aligning</w:t>
      </w:r>
      <w:r w:rsidRPr="00FB163C">
        <w:rPr>
          <w:b/>
          <w:bCs/>
        </w:rPr>
        <w:t xml:space="preserve"> the sampling grid to channel time-domain response (including timing location of grid’s first sample measurement)</w:t>
      </w:r>
    </w:p>
    <w:p w14:paraId="7F8BAFA2" w14:textId="77777777" w:rsidR="00924BC7" w:rsidRPr="00FB163C" w:rsidRDefault="00924BC7" w:rsidP="00924BC7">
      <w:pPr>
        <w:pStyle w:val="ListParagraph"/>
        <w:numPr>
          <w:ilvl w:val="1"/>
          <w:numId w:val="40"/>
        </w:numPr>
        <w:rPr>
          <w:b/>
          <w:bCs/>
        </w:rPr>
      </w:pPr>
      <w:r w:rsidRPr="00FB163C">
        <w:rPr>
          <w:b/>
          <w:bCs/>
        </w:rPr>
        <w:t xml:space="preserve">Uncertainty associated with selection </w:t>
      </w:r>
      <w:r>
        <w:rPr>
          <w:b/>
          <w:bCs/>
        </w:rPr>
        <w:t xml:space="preserve">starting point of </w:t>
      </w:r>
      <w:r w:rsidRPr="00FB163C">
        <w:rPr>
          <w:b/>
          <w:bCs/>
        </w:rPr>
        <w:t>N</w:t>
      </w:r>
      <w:r w:rsidRPr="00C43EF2">
        <w:rPr>
          <w:b/>
          <w:bCs/>
          <w:vertAlign w:val="subscript"/>
        </w:rPr>
        <w:t>t</w:t>
      </w:r>
      <w:r w:rsidRPr="00FB163C">
        <w:rPr>
          <w:b/>
          <w:bCs/>
        </w:rPr>
        <w:t xml:space="preserve"> samples </w:t>
      </w:r>
    </w:p>
    <w:p w14:paraId="2CDDDCC1" w14:textId="77777777" w:rsidR="00924BC7" w:rsidRPr="00FE053A" w:rsidRDefault="00924BC7" w:rsidP="00924BC7">
      <w:pPr>
        <w:pStyle w:val="ListParagraph"/>
        <w:numPr>
          <w:ilvl w:val="0"/>
          <w:numId w:val="40"/>
        </w:numPr>
        <w:rPr>
          <w:b/>
          <w:bCs/>
        </w:rPr>
      </w:pPr>
      <w:r w:rsidRPr="00FE053A">
        <w:rPr>
          <w:b/>
          <w:bCs/>
        </w:rPr>
        <w:t>Uncertainties specific to Alt-B</w:t>
      </w:r>
      <w:r>
        <w:rPr>
          <w:b/>
          <w:bCs/>
        </w:rPr>
        <w:t xml:space="preserve"> (path)</w:t>
      </w:r>
      <w:r w:rsidRPr="00FE053A">
        <w:rPr>
          <w:b/>
          <w:bCs/>
        </w:rPr>
        <w:t>:</w:t>
      </w:r>
    </w:p>
    <w:p w14:paraId="566A982D" w14:textId="77777777" w:rsidR="00924BC7" w:rsidRPr="00FE053A" w:rsidRDefault="00924BC7" w:rsidP="00924BC7">
      <w:pPr>
        <w:pStyle w:val="ListParagraph"/>
        <w:numPr>
          <w:ilvl w:val="1"/>
          <w:numId w:val="40"/>
        </w:numPr>
        <w:rPr>
          <w:b/>
          <w:bCs/>
        </w:rPr>
      </w:pPr>
      <w:r w:rsidRPr="00FE053A">
        <w:rPr>
          <w:b/>
          <w:bCs/>
        </w:rPr>
        <w:t>Uncertainty associated with path finding methodology</w:t>
      </w:r>
      <w:r>
        <w:rPr>
          <w:b/>
          <w:bCs/>
        </w:rPr>
        <w:t>/algorithm</w:t>
      </w:r>
    </w:p>
    <w:p w14:paraId="525CDBCD" w14:textId="77777777" w:rsidR="00924BC7" w:rsidRPr="00FE053A" w:rsidRDefault="00924BC7" w:rsidP="00924BC7">
      <w:pPr>
        <w:pStyle w:val="ListParagraph"/>
        <w:ind w:left="1440"/>
        <w:rPr>
          <w:b/>
          <w:bCs/>
        </w:rPr>
      </w:pPr>
    </w:p>
    <w:p w14:paraId="4F691F10" w14:textId="77777777" w:rsidR="00924BC7" w:rsidRDefault="00924BC7" w:rsidP="00924BC7">
      <w:pPr>
        <w:rPr>
          <w:b/>
          <w:bCs/>
        </w:rPr>
      </w:pPr>
    </w:p>
    <w:p w14:paraId="0ED98F9E" w14:textId="77777777" w:rsidR="00924BC7" w:rsidRDefault="00924BC7" w:rsidP="00924BC7">
      <w:pPr>
        <w:rPr>
          <w:b/>
          <w:bCs/>
        </w:rPr>
      </w:pPr>
    </w:p>
    <w:p w14:paraId="4B675BF7" w14:textId="77777777" w:rsidR="00924BC7" w:rsidRDefault="00924BC7" w:rsidP="00924BC7">
      <w:pPr>
        <w:rPr>
          <w:b/>
          <w:bCs/>
        </w:rPr>
      </w:pPr>
      <w:r w:rsidRPr="00FE053A">
        <w:rPr>
          <w:b/>
          <w:bCs/>
        </w:rPr>
        <w:t xml:space="preserve">Observation </w:t>
      </w:r>
      <w:r>
        <w:rPr>
          <w:b/>
          <w:bCs/>
        </w:rPr>
        <w:t>23</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Alt-A</w:t>
      </w:r>
      <w:r>
        <w:rPr>
          <w:b/>
          <w:bCs/>
        </w:rPr>
        <w:t xml:space="preserve"> (sample)</w:t>
      </w:r>
      <w:r w:rsidRPr="00FE053A">
        <w:rPr>
          <w:b/>
          <w:bCs/>
        </w:rPr>
        <w:t xml:space="preserve"> </w:t>
      </w:r>
      <w:r>
        <w:rPr>
          <w:b/>
          <w:bCs/>
        </w:rPr>
        <w:t>and Alt-B (path) have the following:</w:t>
      </w:r>
    </w:p>
    <w:p w14:paraId="573FFC14" w14:textId="77777777" w:rsidR="00924BC7" w:rsidRPr="00FE563C" w:rsidRDefault="00924BC7" w:rsidP="00924BC7">
      <w:pPr>
        <w:pStyle w:val="ListParagraph"/>
        <w:numPr>
          <w:ilvl w:val="0"/>
          <w:numId w:val="50"/>
        </w:numPr>
        <w:rPr>
          <w:b/>
          <w:bCs/>
        </w:rPr>
      </w:pPr>
      <w:r w:rsidRPr="00D86B1F">
        <w:rPr>
          <w:b/>
          <w:bCs/>
        </w:rPr>
        <w:t>Both Alt-A and Alt-B measurements can be subject to implementation uncertainties</w:t>
      </w:r>
    </w:p>
    <w:p w14:paraId="4CB673F1" w14:textId="77777777" w:rsidR="00924BC7" w:rsidRPr="00D86B1F" w:rsidRDefault="00924BC7" w:rsidP="00924BC7">
      <w:pPr>
        <w:pStyle w:val="ListParagraph"/>
        <w:numPr>
          <w:ilvl w:val="0"/>
          <w:numId w:val="50"/>
        </w:numPr>
        <w:rPr>
          <w:b/>
          <w:bCs/>
        </w:rPr>
      </w:pPr>
      <w:r w:rsidRPr="00D86B1F">
        <w:rPr>
          <w:b/>
          <w:bCs/>
        </w:rPr>
        <w:t>Alt-A shows no accuracy benefits when compared to Alt-B (especially when considering timing and implementation uncertainties)</w:t>
      </w:r>
    </w:p>
    <w:p w14:paraId="0E8AB4E1" w14:textId="77777777" w:rsidR="00924BC7" w:rsidRPr="00FE563C" w:rsidRDefault="00924BC7" w:rsidP="00924BC7">
      <w:pPr>
        <w:pStyle w:val="ListParagraph"/>
        <w:numPr>
          <w:ilvl w:val="0"/>
          <w:numId w:val="50"/>
        </w:numPr>
      </w:pPr>
      <w:r w:rsidRPr="00D86B1F">
        <w:rPr>
          <w:b/>
          <w:bCs/>
        </w:rPr>
        <w:t>Alt-A has higher specification load than Alt-B</w:t>
      </w:r>
      <w:r>
        <w:rPr>
          <w:b/>
          <w:bCs/>
        </w:rPr>
        <w:t>; Alt-B is already supported in existing specifications (up to Rel-18)</w:t>
      </w:r>
    </w:p>
    <w:p w14:paraId="7A49C46C" w14:textId="77777777" w:rsidR="00924BC7" w:rsidRPr="00FE053A" w:rsidRDefault="00924BC7" w:rsidP="00924BC7">
      <w:pPr>
        <w:pStyle w:val="ListParagraph"/>
        <w:numPr>
          <w:ilvl w:val="0"/>
          <w:numId w:val="50"/>
        </w:numPr>
      </w:pPr>
      <w:r>
        <w:rPr>
          <w:b/>
          <w:bCs/>
        </w:rPr>
        <w:t>Alt-B implementation uncertainty can be further mitigated by mixed dataset training, which has been proved to work based on Rel-18 evaluations.</w:t>
      </w:r>
    </w:p>
    <w:p w14:paraId="7B015546" w14:textId="77777777" w:rsidR="00924BC7" w:rsidRDefault="00924BC7" w:rsidP="00924BC7">
      <w:pPr>
        <w:rPr>
          <w:b/>
          <w:bCs/>
        </w:rPr>
      </w:pPr>
    </w:p>
    <w:p w14:paraId="7D3149F3" w14:textId="77777777" w:rsidR="00924BC7" w:rsidRPr="00FE053A" w:rsidRDefault="00924BC7" w:rsidP="00924BC7">
      <w:pPr>
        <w:rPr>
          <w:b/>
          <w:bCs/>
        </w:rPr>
      </w:pPr>
      <w:r w:rsidRPr="00FE053A">
        <w:rPr>
          <w:b/>
          <w:bCs/>
        </w:rPr>
        <w:t xml:space="preserve">Observation </w:t>
      </w:r>
      <w:r>
        <w:rPr>
          <w:b/>
          <w:bCs/>
        </w:rPr>
        <w:t>24</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RAN1 group needs </w:t>
      </w:r>
      <w:r>
        <w:rPr>
          <w:b/>
          <w:bCs/>
        </w:rPr>
        <w:t xml:space="preserve">first </w:t>
      </w:r>
      <w:r w:rsidRPr="00FE053A">
        <w:rPr>
          <w:b/>
          <w:bCs/>
        </w:rPr>
        <w:t>to build understanding on how Case 3b can support multi-RTT (including benefits</w:t>
      </w:r>
      <w:r>
        <w:rPr>
          <w:b/>
          <w:bCs/>
        </w:rPr>
        <w:t xml:space="preserve"> and necessity</w:t>
      </w:r>
      <w:r w:rsidRPr="00FE053A">
        <w:rPr>
          <w:b/>
          <w:bCs/>
        </w:rPr>
        <w:t xml:space="preserve">) before discussing applicability of potential supporting reference times. </w:t>
      </w:r>
    </w:p>
    <w:p w14:paraId="66EEE24A" w14:textId="77777777" w:rsidR="00924BC7" w:rsidRPr="00FE053A" w:rsidRDefault="00924BC7" w:rsidP="00924BC7">
      <w:pPr>
        <w:rPr>
          <w:b/>
          <w:bCs/>
        </w:rPr>
      </w:pPr>
      <w:r w:rsidRPr="00FE053A">
        <w:rPr>
          <w:b/>
          <w:bCs/>
        </w:rPr>
        <w:t xml:space="preserve">Observation </w:t>
      </w:r>
      <w:r>
        <w:rPr>
          <w:b/>
          <w:bCs/>
        </w:rPr>
        <w:t>25</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w:t>
      </w:r>
      <w:r>
        <w:rPr>
          <w:b/>
          <w:bCs/>
        </w:rPr>
        <w:t>if necessary, model input reporting can consider measurements and reference timing of existing measurements in multi-RTT method</w:t>
      </w:r>
      <w:r w:rsidRPr="00FE053A">
        <w:rPr>
          <w:b/>
          <w:bCs/>
        </w:rPr>
        <w:t xml:space="preserve">. </w:t>
      </w:r>
    </w:p>
    <w:p w14:paraId="756C2A30" w14:textId="77777777" w:rsidR="00924BC7" w:rsidRDefault="00924BC7" w:rsidP="00924BC7">
      <w:pPr>
        <w:rPr>
          <w:b/>
          <w:bCs/>
        </w:rPr>
      </w:pPr>
    </w:p>
    <w:p w14:paraId="519B7690" w14:textId="77777777" w:rsidR="00924BC7" w:rsidRPr="00FE053A" w:rsidRDefault="00924BC7" w:rsidP="00924BC7">
      <w:pPr>
        <w:rPr>
          <w:b/>
          <w:bCs/>
        </w:rPr>
      </w:pPr>
      <w:r w:rsidRPr="00FE053A">
        <w:rPr>
          <w:b/>
          <w:bCs/>
        </w:rPr>
        <w:t>Observation</w:t>
      </w:r>
      <w:r>
        <w:rPr>
          <w:b/>
          <w:bCs/>
        </w:rPr>
        <w:t xml:space="preserve"> 26</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based on observations from Rel-18 Study Item, reporting measurements of paired time, power, and phase information (e.g., CIR) for model input does not always show better performance than measurements with paired time and power information (e.g., PDP).</w:t>
      </w:r>
    </w:p>
    <w:p w14:paraId="5420475B" w14:textId="77777777" w:rsidR="00924BC7" w:rsidRPr="00FE053A" w:rsidRDefault="00924BC7" w:rsidP="00924BC7">
      <w:pPr>
        <w:rPr>
          <w:b/>
          <w:bCs/>
        </w:rPr>
      </w:pPr>
      <w:r w:rsidRPr="00FE053A">
        <w:rPr>
          <w:b/>
          <w:bCs/>
        </w:rPr>
        <w:t>Observation</w:t>
      </w:r>
      <w:r>
        <w:rPr>
          <w:b/>
          <w:bCs/>
        </w:rPr>
        <w:t xml:space="preserve"> 27</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based on observations from Rel-18 Study Item, no clear benefits observed for reporting phase information (e.g., CIR) when considering trade-off between accuracy and reporting overhead.</w:t>
      </w:r>
    </w:p>
    <w:p w14:paraId="755E4E1D" w14:textId="77777777" w:rsidR="00924BC7" w:rsidRDefault="00924BC7" w:rsidP="00924BC7">
      <w:pPr>
        <w:rPr>
          <w:b/>
          <w:bCs/>
        </w:rPr>
      </w:pPr>
    </w:p>
    <w:p w14:paraId="3DE7A97E" w14:textId="77777777" w:rsidR="00924BC7" w:rsidRPr="00797392" w:rsidRDefault="00924BC7" w:rsidP="00924BC7">
      <w:pPr>
        <w:rPr>
          <w:b/>
          <w:bCs/>
        </w:rPr>
      </w:pPr>
      <w:r w:rsidRPr="00797392">
        <w:rPr>
          <w:b/>
          <w:bCs/>
        </w:rPr>
        <w:t xml:space="preserve">Observation </w:t>
      </w:r>
      <w:r>
        <w:rPr>
          <w:b/>
          <w:bCs/>
        </w:rPr>
        <w:t>28</w:t>
      </w:r>
      <w:r w:rsidRPr="00797392">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797392">
        <w:rPr>
          <w:b/>
          <w:bCs/>
        </w:rPr>
        <w:t xml:space="preserve"> the intention</w:t>
      </w:r>
      <w:r>
        <w:rPr>
          <w:b/>
          <w:bCs/>
        </w:rPr>
        <w:t xml:space="preserve"> of </w:t>
      </w:r>
      <w:r w:rsidRPr="00797392">
        <w:rPr>
          <w:b/>
          <w:bCs/>
        </w:rPr>
        <w:t xml:space="preserve">Rel-18 AI/ML positioning study was to show how AI/ML can enhance positioning accuracy when compared to a non-AI/ML positioning with equivalent reporting/measurement </w:t>
      </w:r>
      <w:r>
        <w:rPr>
          <w:b/>
          <w:bCs/>
        </w:rPr>
        <w:t>quantity</w:t>
      </w:r>
      <w:r w:rsidRPr="00797392">
        <w:rPr>
          <w:b/>
          <w:bCs/>
        </w:rPr>
        <w:t xml:space="preserve">. Increasing reporting </w:t>
      </w:r>
      <w:r>
        <w:rPr>
          <w:b/>
          <w:bCs/>
        </w:rPr>
        <w:t>quantity</w:t>
      </w:r>
      <w:r w:rsidRPr="00797392">
        <w:rPr>
          <w:b/>
          <w:bCs/>
        </w:rPr>
        <w:t xml:space="preserve"> </w:t>
      </w:r>
      <w:r>
        <w:rPr>
          <w:b/>
          <w:bCs/>
        </w:rPr>
        <w:t>for</w:t>
      </w:r>
      <w:r w:rsidRPr="00797392">
        <w:rPr>
          <w:b/>
          <w:bCs/>
        </w:rPr>
        <w:t xml:space="preserve"> AI/ML positioning needs to be justified with significant enhancement in positioning accuracy as compared to an equivalent non-AI/ML approach.</w:t>
      </w:r>
    </w:p>
    <w:p w14:paraId="7B5E2375" w14:textId="77777777" w:rsidR="00924BC7" w:rsidRPr="006D2D6E" w:rsidRDefault="00924BC7" w:rsidP="00924BC7">
      <w:pPr>
        <w:rPr>
          <w:b/>
          <w:bCs/>
        </w:rPr>
      </w:pPr>
      <w:r w:rsidRPr="00FE053A">
        <w:rPr>
          <w:b/>
          <w:bCs/>
        </w:rPr>
        <w:t xml:space="preserve">Observation </w:t>
      </w:r>
      <w:r>
        <w:rPr>
          <w:b/>
          <w:bCs/>
        </w:rPr>
        <w:t>29</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model input measurements, </w:t>
      </w:r>
      <w:r w:rsidRPr="00FE053A">
        <w:rPr>
          <w:b/>
          <w:bCs/>
        </w:rPr>
        <w:t>specifying measurements for model input and discussing alternatives for measurement generation are not necessary</w:t>
      </w:r>
      <w:r>
        <w:rPr>
          <w:b/>
          <w:bCs/>
        </w:rPr>
        <w:t xml:space="preserve"> and left for implementation</w:t>
      </w:r>
      <w:r w:rsidRPr="00FE053A">
        <w:rPr>
          <w:b/>
          <w:bCs/>
        </w:rPr>
        <w:t>.</w:t>
      </w:r>
    </w:p>
    <w:p w14:paraId="658333CA" w14:textId="77777777" w:rsidR="00924BC7" w:rsidRDefault="00924BC7" w:rsidP="00924BC7">
      <w:pPr>
        <w:rPr>
          <w:b/>
          <w:bCs/>
        </w:rPr>
      </w:pPr>
    </w:p>
    <w:p w14:paraId="7566C8FC" w14:textId="77777777" w:rsidR="00924BC7" w:rsidRDefault="00924BC7" w:rsidP="00924BC7"/>
    <w:p w14:paraId="03396E60" w14:textId="77777777" w:rsidR="00924BC7" w:rsidRDefault="00924BC7" w:rsidP="00924BC7">
      <w:pPr>
        <w:pStyle w:val="Heading3"/>
      </w:pPr>
      <w:r>
        <w:t>AI/ML pos inference</w:t>
      </w:r>
    </w:p>
    <w:p w14:paraId="4D4C120B" w14:textId="77777777" w:rsidR="00924BC7" w:rsidRDefault="00924BC7" w:rsidP="00924BC7">
      <w:pPr>
        <w:rPr>
          <w:b/>
          <w:bCs/>
        </w:rPr>
      </w:pPr>
    </w:p>
    <w:p w14:paraId="7A5D208A" w14:textId="77777777" w:rsidR="00924BC7" w:rsidRDefault="00924BC7" w:rsidP="00924BC7">
      <w:pPr>
        <w:spacing w:after="0"/>
        <w:rPr>
          <w:b/>
          <w:bCs/>
        </w:rPr>
      </w:pPr>
      <w:r>
        <w:rPr>
          <w:b/>
          <w:bCs/>
        </w:rPr>
        <w:lastRenderedPageBreak/>
        <w:t>Observation 30</w:t>
      </w:r>
      <w:r w:rsidRPr="00FE053A">
        <w:rPr>
          <w:b/>
          <w:bCs/>
        </w:rPr>
        <w:t>: In AI/ML positioning Case</w:t>
      </w:r>
      <w:r>
        <w:rPr>
          <w:b/>
          <w:bCs/>
        </w:rPr>
        <w:t>3b</w:t>
      </w:r>
      <w:r w:rsidRPr="00FE053A">
        <w:rPr>
          <w:b/>
          <w:bCs/>
        </w:rPr>
        <w:t xml:space="preserve">, </w:t>
      </w:r>
      <w:r>
        <w:rPr>
          <w:b/>
          <w:bCs/>
        </w:rPr>
        <w:t>for inference,</w:t>
      </w:r>
      <w:r w:rsidRPr="00FE053A">
        <w:rPr>
          <w:b/>
          <w:bCs/>
        </w:rPr>
        <w:t xml:space="preserve"> </w:t>
      </w:r>
      <w:r>
        <w:rPr>
          <w:b/>
          <w:bCs/>
        </w:rPr>
        <w:t xml:space="preserve">the discussion can be postponed until RAN1 makes decision on measurement types. </w:t>
      </w:r>
    </w:p>
    <w:p w14:paraId="61B6383B" w14:textId="77777777" w:rsidR="00924BC7" w:rsidRDefault="00924BC7" w:rsidP="00924BC7"/>
    <w:p w14:paraId="26981111" w14:textId="77777777" w:rsidR="00924BC7" w:rsidRDefault="00924BC7" w:rsidP="00924BC7">
      <w:pPr>
        <w:pStyle w:val="Heading3"/>
      </w:pPr>
      <w:r>
        <w:t>AI/ML pos monitoring and LCM</w:t>
      </w:r>
    </w:p>
    <w:p w14:paraId="32D386A7" w14:textId="77777777" w:rsidR="00924BC7" w:rsidRDefault="00924BC7" w:rsidP="00924BC7"/>
    <w:p w14:paraId="77E18776" w14:textId="77777777" w:rsidR="00924BC7" w:rsidRPr="00FE053A" w:rsidRDefault="00924BC7" w:rsidP="00924BC7">
      <w:pPr>
        <w:rPr>
          <w:b/>
          <w:bCs/>
        </w:rPr>
      </w:pPr>
      <w:r>
        <w:rPr>
          <w:b/>
          <w:bCs/>
        </w:rPr>
        <w:t>Observation 31</w:t>
      </w:r>
      <w:r w:rsidRPr="00FE053A">
        <w:rPr>
          <w:b/>
          <w:bCs/>
        </w:rPr>
        <w:t>: In AI/ML positioning Case1,</w:t>
      </w:r>
      <w:r>
        <w:rPr>
          <w:b/>
          <w:bCs/>
        </w:rPr>
        <w:t xml:space="preserve"> for monitoring</w:t>
      </w:r>
      <w:r w:rsidRPr="00FE053A">
        <w:rPr>
          <w:b/>
          <w:bCs/>
        </w:rPr>
        <w:t>, UE</w:t>
      </w:r>
      <w:r>
        <w:rPr>
          <w:b/>
          <w:bCs/>
        </w:rPr>
        <w:t xml:space="preserve"> can decide on model validity and further model management.</w:t>
      </w:r>
    </w:p>
    <w:p w14:paraId="2216AF0F" w14:textId="77777777" w:rsidR="00924BC7" w:rsidRDefault="00924BC7" w:rsidP="00924BC7">
      <w:pPr>
        <w:rPr>
          <w:b/>
        </w:rPr>
      </w:pPr>
      <w:r w:rsidRPr="00FE053A">
        <w:rPr>
          <w:b/>
          <w:bCs/>
        </w:rPr>
        <w:t>Observation</w:t>
      </w:r>
      <w:r>
        <w:rPr>
          <w:b/>
          <w:bCs/>
        </w:rPr>
        <w:t xml:space="preserve"> 32</w:t>
      </w:r>
      <w:r w:rsidRPr="00FE053A">
        <w:rPr>
          <w:b/>
          <w:bCs/>
        </w:rPr>
        <w:t>: In AI/ML positioning Case</w:t>
      </w:r>
      <w:r>
        <w:rPr>
          <w:b/>
          <w:bCs/>
        </w:rPr>
        <w:t>3b</w:t>
      </w:r>
      <w:r w:rsidRPr="00FE053A">
        <w:rPr>
          <w:b/>
          <w:bCs/>
        </w:rPr>
        <w:t>,</w:t>
      </w:r>
      <w:r>
        <w:rPr>
          <w:b/>
          <w:bCs/>
        </w:rPr>
        <w:t xml:space="preserve"> for monitoring</w:t>
      </w:r>
      <w:r w:rsidRPr="00FE053A">
        <w:rPr>
          <w:b/>
          <w:bCs/>
        </w:rPr>
        <w:t>, LMF can obtain measurements and monitoring information (if any) by leveraging existing reporting in LPP and NRPPa</w:t>
      </w:r>
      <w:r>
        <w:rPr>
          <w:b/>
          <w:bCs/>
        </w:rPr>
        <w:t>, and monitoring can be implementation at NW side</w:t>
      </w:r>
      <w:r w:rsidRPr="00ED45BC">
        <w:rPr>
          <w:b/>
        </w:rPr>
        <w:t>. It is out of scope of RAN1 to make decisions on solutions for monitoring.</w:t>
      </w:r>
    </w:p>
    <w:p w14:paraId="5B468938" w14:textId="77777777" w:rsidR="00924BC7" w:rsidRDefault="00924BC7" w:rsidP="00924BC7"/>
    <w:p w14:paraId="3C0B2114" w14:textId="77777777" w:rsidR="00924BC7" w:rsidRDefault="00924BC7" w:rsidP="00924BC7"/>
    <w:p w14:paraId="1200E026" w14:textId="77777777" w:rsidR="00924BC7" w:rsidRDefault="00924BC7" w:rsidP="00924BC7"/>
    <w:p w14:paraId="46A3CA27" w14:textId="77777777" w:rsidR="00924BC7" w:rsidRDefault="00924BC7" w:rsidP="00924BC7">
      <w:pPr>
        <w:pStyle w:val="Heading3"/>
      </w:pPr>
      <w:r>
        <w:t>AI/ML evaluations</w:t>
      </w:r>
    </w:p>
    <w:p w14:paraId="148F046D" w14:textId="77777777" w:rsidR="00924BC7" w:rsidRPr="00FE053A" w:rsidRDefault="00924BC7" w:rsidP="00924BC7">
      <w:r w:rsidRPr="00FE053A">
        <w:rPr>
          <w:b/>
          <w:bCs/>
        </w:rPr>
        <w:t>Observation</w:t>
      </w:r>
      <w:r>
        <w:rPr>
          <w:b/>
          <w:bCs/>
        </w:rPr>
        <w:t xml:space="preserve"> 33</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many of timing uncertainties. </w:t>
      </w:r>
    </w:p>
    <w:p w14:paraId="4DA97D4C" w14:textId="77777777" w:rsidR="00924BC7" w:rsidRPr="00FE053A" w:rsidRDefault="00924BC7" w:rsidP="00924BC7">
      <w:pPr>
        <w:rPr>
          <w:b/>
          <w:bCs/>
        </w:rPr>
      </w:pPr>
      <w:r w:rsidRPr="00FE053A">
        <w:rPr>
          <w:b/>
          <w:bCs/>
        </w:rPr>
        <w:t>Observation</w:t>
      </w:r>
      <w:r>
        <w:rPr>
          <w:b/>
          <w:bCs/>
        </w:rPr>
        <w:t xml:space="preserve"> 34</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7A38B32F" w14:textId="77777777" w:rsidR="00924BC7" w:rsidRPr="00FE053A" w:rsidRDefault="00924BC7" w:rsidP="00924BC7">
      <w:pPr>
        <w:pStyle w:val="ListParagraph"/>
        <w:numPr>
          <w:ilvl w:val="0"/>
          <w:numId w:val="42"/>
        </w:numPr>
        <w:rPr>
          <w:b/>
          <w:bCs/>
        </w:rPr>
      </w:pPr>
      <w:r w:rsidRPr="00FE053A">
        <w:rPr>
          <w:b/>
          <w:bCs/>
        </w:rPr>
        <w:t>Alt-B can show better accuracy than Alt-A for both small and large bandwidth</w:t>
      </w:r>
    </w:p>
    <w:p w14:paraId="6C3F0576" w14:textId="77777777" w:rsidR="00924BC7" w:rsidRPr="00FE053A" w:rsidRDefault="00924BC7" w:rsidP="00924BC7">
      <w:pPr>
        <w:pStyle w:val="ListParagraph"/>
        <w:numPr>
          <w:ilvl w:val="0"/>
          <w:numId w:val="42"/>
        </w:numPr>
        <w:rPr>
          <w:b/>
          <w:bCs/>
        </w:rPr>
      </w:pPr>
      <w:r w:rsidRPr="00FE053A">
        <w:rPr>
          <w:b/>
          <w:bCs/>
        </w:rPr>
        <w:t>Alt-B can show better robustness to implementations uncertainty than Alt-A</w:t>
      </w:r>
    </w:p>
    <w:p w14:paraId="48C17594" w14:textId="77777777" w:rsidR="00924BC7" w:rsidRPr="00FE053A" w:rsidRDefault="00924BC7" w:rsidP="00924BC7">
      <w:pPr>
        <w:pStyle w:val="ListParagraph"/>
        <w:numPr>
          <w:ilvl w:val="0"/>
          <w:numId w:val="42"/>
        </w:numPr>
        <w:rPr>
          <w:b/>
          <w:bCs/>
        </w:rPr>
      </w:pPr>
      <w:r w:rsidRPr="00FE053A">
        <w:rPr>
          <w:b/>
          <w:bCs/>
        </w:rPr>
        <w:t>Training on measurements obtained from mixture of implementations can help enhance robustness for Alt-B against implementations uncertainty</w:t>
      </w:r>
    </w:p>
    <w:p w14:paraId="40C89664" w14:textId="77777777" w:rsidR="00924BC7" w:rsidRDefault="00924BC7" w:rsidP="00924BC7"/>
    <w:p w14:paraId="6A3E5C2F" w14:textId="77777777" w:rsidR="00924BC7" w:rsidRDefault="00924BC7" w:rsidP="00924BC7">
      <w:pPr>
        <w:pStyle w:val="Heading2"/>
        <w:rPr>
          <w:b/>
          <w:bCs/>
        </w:rPr>
      </w:pPr>
      <w:r>
        <w:t>Proposals</w:t>
      </w:r>
    </w:p>
    <w:p w14:paraId="75635974" w14:textId="77777777" w:rsidR="00924BC7" w:rsidRPr="000070AB" w:rsidRDefault="00924BC7" w:rsidP="00924BC7">
      <w:pPr>
        <w:pStyle w:val="Heading3"/>
      </w:pPr>
      <w:r w:rsidRPr="000070AB">
        <w:t>AI/ML pos discussion on Case2a/2b</w:t>
      </w:r>
    </w:p>
    <w:p w14:paraId="7F6BA3EF" w14:textId="77777777" w:rsidR="00924BC7" w:rsidRDefault="00924BC7" w:rsidP="00924BC7">
      <w:pPr>
        <w:rPr>
          <w:b/>
          <w:bCs/>
          <w:color w:val="000000" w:themeColor="text1"/>
        </w:rPr>
      </w:pPr>
    </w:p>
    <w:p w14:paraId="5F7CFE22" w14:textId="77777777" w:rsidR="00924BC7" w:rsidRDefault="00924BC7" w:rsidP="00924BC7">
      <w:pPr>
        <w:rPr>
          <w:b/>
          <w:bCs/>
          <w:color w:val="000000" w:themeColor="text1"/>
        </w:rPr>
      </w:pPr>
    </w:p>
    <w:p w14:paraId="592E575C" w14:textId="77777777" w:rsidR="00924BC7" w:rsidRPr="000070AB" w:rsidRDefault="00924BC7" w:rsidP="00924BC7">
      <w:pPr>
        <w:pStyle w:val="Heading3"/>
      </w:pPr>
      <w:r w:rsidRPr="000070AB">
        <w:t>AI/ML pos and mapping to existing positioning methods</w:t>
      </w:r>
    </w:p>
    <w:p w14:paraId="61DA4BAC" w14:textId="77777777" w:rsidR="00924BC7" w:rsidRDefault="00924BC7" w:rsidP="00924BC7"/>
    <w:p w14:paraId="0E95EADE" w14:textId="77777777" w:rsidR="00924BC7" w:rsidRPr="007560B0" w:rsidRDefault="00924BC7" w:rsidP="00924BC7">
      <w:pPr>
        <w:rPr>
          <w:b/>
          <w:bCs/>
        </w:rPr>
      </w:pPr>
      <w:r w:rsidRPr="007560B0">
        <w:rPr>
          <w:b/>
          <w:bCs/>
        </w:rPr>
        <w:t>Proposal</w:t>
      </w:r>
      <w:r>
        <w:rPr>
          <w:b/>
          <w:bCs/>
        </w:rPr>
        <w:t xml:space="preserve"> 1</w:t>
      </w:r>
      <w:r w:rsidRPr="007560B0">
        <w:rPr>
          <w:b/>
          <w:bCs/>
        </w:rPr>
        <w:t>: For AI/ML positioning cases (Case1 to Case3b),</w:t>
      </w:r>
      <w:r>
        <w:rPr>
          <w:b/>
          <w:bCs/>
        </w:rPr>
        <w:t xml:space="preserve"> from </w:t>
      </w:r>
      <w:r w:rsidRPr="007560B0">
        <w:rPr>
          <w:b/>
          <w:bCs/>
        </w:rPr>
        <w:t xml:space="preserve">RAN1 </w:t>
      </w:r>
      <w:r>
        <w:rPr>
          <w:b/>
          <w:bCs/>
        </w:rPr>
        <w:t xml:space="preserve">perspective, proceed with </w:t>
      </w:r>
      <w:r w:rsidRPr="007560B0">
        <w:rPr>
          <w:b/>
          <w:bCs/>
        </w:rPr>
        <w:t xml:space="preserve">AI/ML positioning </w:t>
      </w:r>
      <w:r>
        <w:rPr>
          <w:b/>
          <w:bCs/>
        </w:rPr>
        <w:t>specifications as</w:t>
      </w:r>
      <w:r w:rsidRPr="007560B0">
        <w:rPr>
          <w:b/>
          <w:bCs/>
        </w:rPr>
        <w:t xml:space="preserve"> part of existing positioning methods and modes</w:t>
      </w:r>
      <w:r>
        <w:rPr>
          <w:b/>
          <w:bCs/>
        </w:rPr>
        <w:t xml:space="preserve"> as follows</w:t>
      </w:r>
      <w:r w:rsidRPr="007560B0">
        <w:rPr>
          <w:b/>
          <w:bCs/>
        </w:rPr>
        <w:t>:</w:t>
      </w:r>
    </w:p>
    <w:p w14:paraId="285FF0E9" w14:textId="77777777" w:rsidR="00924BC7" w:rsidRPr="007560B0" w:rsidRDefault="00924BC7" w:rsidP="00924BC7">
      <w:pPr>
        <w:pStyle w:val="ListParagraph"/>
        <w:numPr>
          <w:ilvl w:val="0"/>
          <w:numId w:val="44"/>
        </w:numPr>
        <w:rPr>
          <w:b/>
          <w:bCs/>
        </w:rPr>
      </w:pPr>
      <w:r w:rsidRPr="007560B0">
        <w:rPr>
          <w:b/>
          <w:bCs/>
        </w:rPr>
        <w:t>Case1 as part of UE-based DL-TdoA and DL-AoD positioning</w:t>
      </w:r>
    </w:p>
    <w:p w14:paraId="03A9DF35" w14:textId="77777777" w:rsidR="00924BC7" w:rsidRDefault="00924BC7" w:rsidP="00924BC7">
      <w:pPr>
        <w:pStyle w:val="ListParagraph"/>
        <w:numPr>
          <w:ilvl w:val="0"/>
          <w:numId w:val="44"/>
        </w:numPr>
        <w:rPr>
          <w:b/>
          <w:bCs/>
        </w:rPr>
      </w:pPr>
      <w:r w:rsidRPr="007560B0">
        <w:rPr>
          <w:b/>
          <w:bCs/>
        </w:rPr>
        <w:t>Case3a and Case3b as part of NG-RAN-assisted UL-TdoA, NG-RAN-assisted UL-AoA, and multi-RTT positioning</w:t>
      </w:r>
    </w:p>
    <w:p w14:paraId="26E4AF73" w14:textId="77777777" w:rsidR="00924BC7" w:rsidRPr="007560B0" w:rsidRDefault="00924BC7" w:rsidP="00924BC7">
      <w:pPr>
        <w:pStyle w:val="ListParagraph"/>
        <w:numPr>
          <w:ilvl w:val="0"/>
          <w:numId w:val="44"/>
        </w:numPr>
        <w:rPr>
          <w:b/>
          <w:bCs/>
        </w:rPr>
      </w:pPr>
      <w:r>
        <w:rPr>
          <w:b/>
          <w:bCs/>
        </w:rPr>
        <w:t>FFS: Case2a and Case2b can be discussed after Q4 2024.</w:t>
      </w:r>
    </w:p>
    <w:p w14:paraId="2E2B9549" w14:textId="77777777" w:rsidR="00924BC7" w:rsidRDefault="00924BC7" w:rsidP="00924BC7"/>
    <w:p w14:paraId="590AE86F" w14:textId="77777777" w:rsidR="00924BC7" w:rsidRPr="000070AB" w:rsidRDefault="00924BC7" w:rsidP="00924BC7">
      <w:pPr>
        <w:pStyle w:val="Heading3"/>
      </w:pPr>
      <w:r w:rsidRPr="000070AB">
        <w:t xml:space="preserve">AI/ML pos </w:t>
      </w:r>
      <w:r>
        <w:t>training and inference consistency</w:t>
      </w:r>
    </w:p>
    <w:p w14:paraId="1283DF24" w14:textId="77777777" w:rsidR="00924BC7" w:rsidRDefault="00924BC7" w:rsidP="00924BC7"/>
    <w:p w14:paraId="6814225F" w14:textId="77777777" w:rsidR="00924BC7" w:rsidRDefault="00924BC7" w:rsidP="00924BC7">
      <w:pPr>
        <w:spacing w:after="0"/>
        <w:rPr>
          <w:b/>
          <w:bCs/>
        </w:rPr>
      </w:pPr>
      <w:r>
        <w:rPr>
          <w:b/>
          <w:bCs/>
        </w:rPr>
        <w:t>Proposal 2</w:t>
      </w:r>
      <w:r w:rsidRPr="00FE053A">
        <w:rPr>
          <w:b/>
          <w:bCs/>
        </w:rPr>
        <w:t xml:space="preserve">: </w:t>
      </w:r>
      <w:r>
        <w:rPr>
          <w:b/>
          <w:bCs/>
        </w:rPr>
        <w:t>In AI/ML positioning Case1</w:t>
      </w:r>
      <w:r w:rsidRPr="00FE053A">
        <w:rPr>
          <w:b/>
          <w:bCs/>
        </w:rPr>
        <w:t xml:space="preserve">, </w:t>
      </w:r>
      <w:r>
        <w:rPr>
          <w:b/>
          <w:bCs/>
        </w:rPr>
        <w:t>for training and inference consistency, UE is responsible to ensure consistency and LMF provides UE with necessary information.</w:t>
      </w:r>
    </w:p>
    <w:p w14:paraId="67777C7D" w14:textId="77777777" w:rsidR="00924BC7" w:rsidRDefault="00924BC7" w:rsidP="00924BC7"/>
    <w:p w14:paraId="6DEFA96A" w14:textId="77777777" w:rsidR="00924BC7" w:rsidRDefault="00924BC7" w:rsidP="00924BC7">
      <w:pPr>
        <w:rPr>
          <w:b/>
          <w:bCs/>
        </w:rPr>
      </w:pPr>
      <w:r w:rsidRPr="00F965A3">
        <w:rPr>
          <w:b/>
          <w:bCs/>
        </w:rPr>
        <w:lastRenderedPageBreak/>
        <w:t>Proposal 3:</w:t>
      </w:r>
      <w:r w:rsidRPr="00FE053A">
        <w:rPr>
          <w:b/>
          <w:bCs/>
        </w:rPr>
        <w:t xml:space="preserve"> </w:t>
      </w:r>
      <w:r>
        <w:rPr>
          <w:b/>
          <w:bCs/>
        </w:rPr>
        <w:t>In AI/ML positioning Case1</w:t>
      </w:r>
      <w:r w:rsidRPr="00FE053A">
        <w:rPr>
          <w:b/>
          <w:bCs/>
        </w:rPr>
        <w:t xml:space="preserve">, </w:t>
      </w:r>
      <w:r>
        <w:rPr>
          <w:b/>
          <w:bCs/>
        </w:rPr>
        <w:t>for training and inference consistency, support both</w:t>
      </w:r>
    </w:p>
    <w:p w14:paraId="1E4337D4" w14:textId="77777777" w:rsidR="00924BC7" w:rsidRDefault="00924BC7" w:rsidP="00924BC7">
      <w:pPr>
        <w:pStyle w:val="ListParagraph"/>
        <w:numPr>
          <w:ilvl w:val="0"/>
          <w:numId w:val="74"/>
        </w:numPr>
        <w:rPr>
          <w:b/>
          <w:bCs/>
        </w:rPr>
      </w:pPr>
      <w:r>
        <w:rPr>
          <w:b/>
          <w:bCs/>
        </w:rPr>
        <w:t>Case1 as part of UE-based DL-TdoA, including a</w:t>
      </w:r>
      <w:r w:rsidRPr="003E442D">
        <w:rPr>
          <w:b/>
          <w:bCs/>
        </w:rPr>
        <w:t xml:space="preserve">ll existing ADs of UE-based DL-TDoA </w:t>
      </w:r>
    </w:p>
    <w:p w14:paraId="13C17E49" w14:textId="77777777" w:rsidR="00924BC7" w:rsidRPr="003E442D" w:rsidRDefault="00924BC7" w:rsidP="00924BC7">
      <w:pPr>
        <w:pStyle w:val="ListParagraph"/>
        <w:numPr>
          <w:ilvl w:val="1"/>
          <w:numId w:val="74"/>
        </w:numPr>
        <w:rPr>
          <w:b/>
          <w:bCs/>
        </w:rPr>
      </w:pPr>
      <w:r w:rsidRPr="003E442D">
        <w:rPr>
          <w:b/>
          <w:bCs/>
        </w:rPr>
        <w:t>FFS: “other” indication for additional IEs not supported in</w:t>
      </w:r>
      <w:r>
        <w:rPr>
          <w:b/>
          <w:bCs/>
        </w:rPr>
        <w:t xml:space="preserve"> existing ADs of UE-based</w:t>
      </w:r>
      <w:r w:rsidRPr="003E442D">
        <w:rPr>
          <w:b/>
          <w:bCs/>
        </w:rPr>
        <w:t xml:space="preserve"> DL-TdoA</w:t>
      </w:r>
    </w:p>
    <w:p w14:paraId="011667D4" w14:textId="77777777" w:rsidR="00924BC7" w:rsidRPr="009E6D1C" w:rsidRDefault="00924BC7" w:rsidP="00924BC7">
      <w:pPr>
        <w:pStyle w:val="ListParagraph"/>
        <w:numPr>
          <w:ilvl w:val="0"/>
          <w:numId w:val="74"/>
        </w:numPr>
        <w:rPr>
          <w:b/>
          <w:bCs/>
        </w:rPr>
      </w:pPr>
      <w:r>
        <w:rPr>
          <w:b/>
          <w:bCs/>
        </w:rPr>
        <w:t>Case1 as part of UE-based DL-AoD, including a</w:t>
      </w:r>
      <w:r w:rsidRPr="003E442D">
        <w:rPr>
          <w:b/>
          <w:bCs/>
        </w:rPr>
        <w:t>ll existing ADs of UE-based DL-</w:t>
      </w:r>
      <w:r>
        <w:rPr>
          <w:b/>
          <w:bCs/>
        </w:rPr>
        <w:t>AoD</w:t>
      </w:r>
      <w:r w:rsidRPr="003E442D">
        <w:rPr>
          <w:b/>
          <w:bCs/>
        </w:rPr>
        <w:t xml:space="preserve"> </w:t>
      </w:r>
      <w:r w:rsidRPr="009E6D1C">
        <w:rPr>
          <w:b/>
          <w:bCs/>
        </w:rPr>
        <w:t xml:space="preserve"> </w:t>
      </w:r>
    </w:p>
    <w:p w14:paraId="5399D10F" w14:textId="77777777" w:rsidR="00924BC7" w:rsidRDefault="00924BC7" w:rsidP="00924BC7">
      <w:pPr>
        <w:pStyle w:val="ListParagraph"/>
        <w:numPr>
          <w:ilvl w:val="1"/>
          <w:numId w:val="74"/>
        </w:numPr>
        <w:rPr>
          <w:b/>
          <w:bCs/>
        </w:rPr>
      </w:pPr>
      <w:r w:rsidRPr="003E442D">
        <w:rPr>
          <w:b/>
          <w:bCs/>
        </w:rPr>
        <w:t>FFS: “other” indication for additional IEs not supported in</w:t>
      </w:r>
      <w:r>
        <w:rPr>
          <w:b/>
          <w:bCs/>
        </w:rPr>
        <w:t xml:space="preserve"> existing ADs of</w:t>
      </w:r>
      <w:r w:rsidRPr="003E442D">
        <w:rPr>
          <w:b/>
          <w:bCs/>
        </w:rPr>
        <w:t xml:space="preserve"> </w:t>
      </w:r>
      <w:r>
        <w:rPr>
          <w:b/>
          <w:bCs/>
        </w:rPr>
        <w:t xml:space="preserve">UE-based </w:t>
      </w:r>
      <w:r w:rsidRPr="003E442D">
        <w:rPr>
          <w:b/>
          <w:bCs/>
        </w:rPr>
        <w:t>DL-AoD.</w:t>
      </w:r>
    </w:p>
    <w:p w14:paraId="4EF60A43" w14:textId="77777777" w:rsidR="00924BC7" w:rsidRPr="00557ECF" w:rsidRDefault="00924BC7" w:rsidP="00924BC7">
      <w:pPr>
        <w:pStyle w:val="ListParagraph"/>
        <w:ind w:left="1440"/>
        <w:rPr>
          <w:b/>
          <w:bCs/>
        </w:rPr>
      </w:pPr>
    </w:p>
    <w:p w14:paraId="4FF47B2A" w14:textId="77777777" w:rsidR="00924BC7" w:rsidRDefault="00924BC7" w:rsidP="00924BC7">
      <w:pPr>
        <w:rPr>
          <w:b/>
          <w:bCs/>
          <w:color w:val="000000" w:themeColor="text1"/>
        </w:rPr>
      </w:pPr>
      <w:r>
        <w:rPr>
          <w:b/>
          <w:bCs/>
        </w:rPr>
        <w:t>Proposal 4</w:t>
      </w:r>
      <w:r w:rsidRPr="00FE053A">
        <w:rPr>
          <w:b/>
          <w:bCs/>
        </w:rPr>
        <w:t xml:space="preserve">: </w:t>
      </w:r>
      <w:r>
        <w:rPr>
          <w:b/>
          <w:bCs/>
        </w:rPr>
        <w:t>In AI/ML positioning Case1</w:t>
      </w:r>
      <w:r w:rsidRPr="00FE053A">
        <w:rPr>
          <w:b/>
          <w:bCs/>
        </w:rPr>
        <w:t xml:space="preserve">, </w:t>
      </w:r>
      <w:r>
        <w:rPr>
          <w:b/>
          <w:bCs/>
        </w:rPr>
        <w:t>for training and inference consistency,</w:t>
      </w:r>
      <w:r w:rsidRPr="00DD5BD6">
        <w:rPr>
          <w:b/>
          <w:bCs/>
        </w:rPr>
        <w:t xml:space="preserve"> </w:t>
      </w:r>
      <w:r>
        <w:rPr>
          <w:b/>
          <w:bCs/>
        </w:rPr>
        <w:t xml:space="preserve">deprioritize </w:t>
      </w:r>
      <w:r w:rsidRPr="00DD5BD6">
        <w:rPr>
          <w:b/>
          <w:bCs/>
          <w:color w:val="000000" w:themeColor="text1"/>
        </w:rPr>
        <w:t xml:space="preserve">the </w:t>
      </w:r>
      <w:r>
        <w:rPr>
          <w:b/>
          <w:bCs/>
          <w:color w:val="000000" w:themeColor="text1"/>
        </w:rPr>
        <w:t xml:space="preserve">implicit indication (e.g., </w:t>
      </w:r>
      <w:r w:rsidRPr="00DD5BD6">
        <w:rPr>
          <w:b/>
          <w:bCs/>
          <w:color w:val="000000" w:themeColor="text1"/>
        </w:rPr>
        <w:t>associated ID</w:t>
      </w:r>
      <w:r>
        <w:rPr>
          <w:b/>
          <w:bCs/>
          <w:color w:val="000000" w:themeColor="text1"/>
        </w:rPr>
        <w:t xml:space="preserve">) when providing </w:t>
      </w:r>
      <w:r w:rsidRPr="009466C5">
        <w:rPr>
          <w:b/>
          <w:bCs/>
          <w:color w:val="000000" w:themeColor="text1"/>
          <w:u w:val="single"/>
        </w:rPr>
        <w:t>existing</w:t>
      </w:r>
      <w:r>
        <w:rPr>
          <w:b/>
          <w:bCs/>
          <w:color w:val="000000" w:themeColor="text1"/>
        </w:rPr>
        <w:t xml:space="preserve"> assistance data of UE-based DL-TdoA and DL-AoD</w:t>
      </w:r>
    </w:p>
    <w:p w14:paraId="7125D764" w14:textId="77777777" w:rsidR="00924BC7" w:rsidRPr="002E11E8" w:rsidRDefault="00924BC7" w:rsidP="00924BC7">
      <w:pPr>
        <w:pStyle w:val="ListParagraph"/>
        <w:numPr>
          <w:ilvl w:val="0"/>
          <w:numId w:val="81"/>
        </w:numPr>
        <w:rPr>
          <w:b/>
          <w:bCs/>
          <w:color w:val="000000" w:themeColor="text1"/>
        </w:rPr>
      </w:pPr>
      <w:r w:rsidRPr="002E11E8">
        <w:rPr>
          <w:b/>
          <w:bCs/>
          <w:color w:val="000000" w:themeColor="text1"/>
        </w:rPr>
        <w:t>FFS: study implicit indication for other/new assistance data.</w:t>
      </w:r>
    </w:p>
    <w:p w14:paraId="53C50F10" w14:textId="77777777" w:rsidR="00924BC7" w:rsidRDefault="00924BC7" w:rsidP="00924BC7"/>
    <w:p w14:paraId="49DFBCD7" w14:textId="77777777" w:rsidR="00924BC7" w:rsidRDefault="00924BC7" w:rsidP="00924BC7"/>
    <w:p w14:paraId="275C70C1" w14:textId="77777777" w:rsidR="00924BC7" w:rsidRDefault="00924BC7" w:rsidP="00924BC7">
      <w:pPr>
        <w:pStyle w:val="Heading3"/>
      </w:pPr>
      <w:r>
        <w:t>AI/ML pos model output</w:t>
      </w:r>
    </w:p>
    <w:p w14:paraId="205E5E21" w14:textId="77777777" w:rsidR="00924BC7" w:rsidRDefault="00924BC7" w:rsidP="00924BC7"/>
    <w:p w14:paraId="5F4DCC70" w14:textId="77777777" w:rsidR="00924BC7" w:rsidRPr="00084EE1" w:rsidRDefault="00924BC7" w:rsidP="00924BC7">
      <w:pPr>
        <w:rPr>
          <w:b/>
          <w:bCs/>
        </w:rPr>
      </w:pPr>
      <w:r>
        <w:rPr>
          <w:b/>
          <w:bCs/>
        </w:rPr>
        <w:t>Proposal 5</w:t>
      </w:r>
      <w:r w:rsidRPr="00FE053A">
        <w:rPr>
          <w:b/>
          <w:bCs/>
        </w:rPr>
        <w:t>: In AI/ML positioning Case</w:t>
      </w:r>
      <w:r>
        <w:rPr>
          <w:b/>
          <w:bCs/>
        </w:rPr>
        <w:t>3a</w:t>
      </w:r>
      <w:r w:rsidRPr="00FE053A">
        <w:rPr>
          <w:b/>
          <w:bCs/>
        </w:rPr>
        <w:t>,</w:t>
      </w:r>
      <w:r>
        <w:rPr>
          <w:b/>
          <w:bCs/>
        </w:rPr>
        <w:t xml:space="preserve"> for model output, the LOS/NLOS indicator </w:t>
      </w:r>
      <w:r w:rsidRPr="00904639">
        <w:rPr>
          <w:b/>
          <w:bCs/>
          <w:lang w:val="en-US"/>
        </w:rPr>
        <w:t>reuse</w:t>
      </w:r>
      <w:r>
        <w:rPr>
          <w:b/>
          <w:bCs/>
          <w:lang w:val="en-US"/>
        </w:rPr>
        <w:t>s</w:t>
      </w:r>
      <w:r w:rsidRPr="00904639">
        <w:rPr>
          <w:b/>
          <w:bCs/>
          <w:lang w:val="en-US"/>
        </w:rPr>
        <w:t xml:space="preserve"> the existing IE "LoS/NLoS Information" in 38.455, which can be soft indicator or hard indicator.</w:t>
      </w:r>
    </w:p>
    <w:p w14:paraId="46A8C439" w14:textId="77777777" w:rsidR="00924BC7" w:rsidRDefault="00924BC7" w:rsidP="00924BC7"/>
    <w:p w14:paraId="537C88E3" w14:textId="77777777" w:rsidR="00924BC7" w:rsidRDefault="00924BC7" w:rsidP="00924BC7">
      <w:pPr>
        <w:rPr>
          <w:b/>
          <w:bCs/>
        </w:rPr>
      </w:pPr>
      <w:r>
        <w:rPr>
          <w:b/>
          <w:bCs/>
        </w:rPr>
        <w:t>Proposal 6</w:t>
      </w:r>
      <w:r w:rsidRPr="00FE053A">
        <w:rPr>
          <w:b/>
          <w:bCs/>
        </w:rPr>
        <w:t>: In AI/ML positioning Case</w:t>
      </w:r>
      <w:r>
        <w:rPr>
          <w:b/>
          <w:bCs/>
        </w:rPr>
        <w:t>3a</w:t>
      </w:r>
      <w:r w:rsidRPr="00FE053A">
        <w:rPr>
          <w:b/>
          <w:bCs/>
        </w:rPr>
        <w:t>,</w:t>
      </w:r>
      <w:r>
        <w:rPr>
          <w:b/>
          <w:bCs/>
        </w:rPr>
        <w:t xml:space="preserve"> for model output, the LOS/NLOS indicator needs to be associated with at least one measurement results value (e.g., angle, timing, power, phase), which can be obtained using AI/ML or a non-AIML legacy approach. </w:t>
      </w:r>
    </w:p>
    <w:p w14:paraId="6B9C3F8F" w14:textId="77777777" w:rsidR="00924BC7" w:rsidRDefault="00924BC7" w:rsidP="00924BC7"/>
    <w:p w14:paraId="643F3BA5" w14:textId="77777777" w:rsidR="00924BC7" w:rsidRDefault="00924BC7" w:rsidP="00924BC7">
      <w:pPr>
        <w:rPr>
          <w:b/>
          <w:bCs/>
        </w:rPr>
      </w:pPr>
      <w:r>
        <w:rPr>
          <w:b/>
          <w:bCs/>
        </w:rPr>
        <w:t>Proposal 7</w:t>
      </w:r>
      <w:r w:rsidRPr="00FE053A">
        <w:rPr>
          <w:b/>
          <w:bCs/>
        </w:rPr>
        <w:t>: In AI/ML positioning Case</w:t>
      </w:r>
      <w:r>
        <w:rPr>
          <w:b/>
          <w:bCs/>
        </w:rPr>
        <w:t>3a</w:t>
      </w:r>
      <w:r w:rsidRPr="00FE053A">
        <w:rPr>
          <w:b/>
          <w:bCs/>
        </w:rPr>
        <w:t>,</w:t>
      </w:r>
      <w:r>
        <w:rPr>
          <w:b/>
          <w:bCs/>
        </w:rPr>
        <w:t xml:space="preserve"> for model output, support enhancing the meaning when reporting multiple LOS/NLOS indicators and their associated measurement results to indicate multiple hypothesis for the reported path/TRP.</w:t>
      </w:r>
    </w:p>
    <w:p w14:paraId="68E01BF4" w14:textId="77777777" w:rsidR="00924BC7" w:rsidRDefault="00924BC7" w:rsidP="00924BC7"/>
    <w:p w14:paraId="789D58DF" w14:textId="77777777" w:rsidR="00924BC7" w:rsidRDefault="00924BC7" w:rsidP="00924BC7">
      <w:pPr>
        <w:spacing w:after="0"/>
        <w:rPr>
          <w:b/>
          <w:bCs/>
          <w:lang w:val="en-US"/>
        </w:rPr>
      </w:pPr>
      <w:r w:rsidRPr="00FE053A">
        <w:rPr>
          <w:b/>
          <w:bCs/>
          <w:lang w:val="en-US"/>
        </w:rPr>
        <w:t xml:space="preserve">Proposal </w:t>
      </w:r>
      <w:r>
        <w:rPr>
          <w:b/>
          <w:bCs/>
          <w:lang w:val="en-US"/>
        </w:rPr>
        <w:t>8</w:t>
      </w:r>
      <w:r w:rsidRPr="00FE053A">
        <w:rPr>
          <w:b/>
          <w:bCs/>
          <w:lang w:val="en-US"/>
        </w:rPr>
        <w:t xml:space="preserve">: </w:t>
      </w:r>
      <w:r w:rsidRPr="00FE053A">
        <w:rPr>
          <w:b/>
          <w:bCs/>
        </w:rPr>
        <w:t>In AI/ML positioning Case</w:t>
      </w:r>
      <w:r>
        <w:rPr>
          <w:b/>
          <w:bCs/>
        </w:rPr>
        <w:t>3a</w:t>
      </w:r>
      <w:r w:rsidRPr="00FE053A">
        <w:rPr>
          <w:b/>
          <w:bCs/>
        </w:rPr>
        <w:t>,</w:t>
      </w:r>
      <w:r>
        <w:rPr>
          <w:b/>
          <w:bCs/>
        </w:rPr>
        <w:t xml:space="preserve"> for model output, </w:t>
      </w:r>
      <w:r>
        <w:rPr>
          <w:b/>
          <w:bCs/>
          <w:lang w:val="en-US"/>
        </w:rPr>
        <w:t>support</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gNB reports multiple-hypotheses soft info of LOS indicator and timing information</w:t>
      </w:r>
    </w:p>
    <w:p w14:paraId="47675F2B" w14:textId="77777777" w:rsidR="00924BC7" w:rsidRPr="00125A93" w:rsidRDefault="00924BC7" w:rsidP="00924BC7">
      <w:pPr>
        <w:pStyle w:val="ListParagraph"/>
        <w:numPr>
          <w:ilvl w:val="0"/>
          <w:numId w:val="78"/>
        </w:numPr>
        <w:spacing w:after="0"/>
        <w:rPr>
          <w:b/>
          <w:bCs/>
          <w:lang w:val="en-US"/>
        </w:rPr>
      </w:pPr>
      <w:r w:rsidRPr="00125A93">
        <w:rPr>
          <w:b/>
          <w:bCs/>
          <w:lang w:val="en-US"/>
        </w:rPr>
        <w:t xml:space="preserve">Approach1: </w:t>
      </w:r>
      <w:r>
        <w:rPr>
          <w:b/>
          <w:bCs/>
          <w:lang w:val="en-US"/>
        </w:rPr>
        <w:t>Repurpose multiple measurements reporting per ARP to indicate multiple-hypothesis LOS/NLOS indicator and timing information for a given TRP</w:t>
      </w:r>
    </w:p>
    <w:p w14:paraId="63BACDB5" w14:textId="77777777" w:rsidR="00924BC7" w:rsidRPr="00125A93" w:rsidRDefault="00924BC7" w:rsidP="00924BC7">
      <w:pPr>
        <w:pStyle w:val="ListParagraph"/>
        <w:numPr>
          <w:ilvl w:val="0"/>
          <w:numId w:val="76"/>
        </w:numPr>
        <w:spacing w:after="0"/>
        <w:rPr>
          <w:b/>
          <w:bCs/>
          <w:lang w:val="en-US"/>
        </w:rPr>
      </w:pPr>
      <w:r>
        <w:rPr>
          <w:b/>
          <w:bCs/>
          <w:lang w:val="en-US"/>
        </w:rPr>
        <w:t>Approach2: Repurpose the e</w:t>
      </w:r>
      <w:r w:rsidRPr="00125A93">
        <w:rPr>
          <w:b/>
          <w:bCs/>
          <w:lang w:val="en-US"/>
        </w:rPr>
        <w:t xml:space="preserve">xisting additional path reporting </w:t>
      </w:r>
      <w:r>
        <w:rPr>
          <w:b/>
          <w:bCs/>
          <w:lang w:val="en-US"/>
        </w:rPr>
        <w:t>multiple-hypothesis LOS/NLOS indicator and timing information for a given ARP/TRP</w:t>
      </w:r>
      <w:r w:rsidRPr="00125A93">
        <w:rPr>
          <w:b/>
          <w:bCs/>
          <w:lang w:val="en-US"/>
        </w:rPr>
        <w:t>.</w:t>
      </w:r>
    </w:p>
    <w:p w14:paraId="107297D6" w14:textId="77777777" w:rsidR="00924BC7" w:rsidRDefault="00924BC7" w:rsidP="00924BC7"/>
    <w:p w14:paraId="1737A29E" w14:textId="77777777" w:rsidR="00924BC7" w:rsidRDefault="00924BC7" w:rsidP="00924BC7">
      <w:pPr>
        <w:pStyle w:val="Heading3"/>
      </w:pPr>
      <w:r w:rsidRPr="000070AB">
        <w:t>AI/ML pos model development and training</w:t>
      </w:r>
    </w:p>
    <w:p w14:paraId="4C6651E0" w14:textId="77777777" w:rsidR="00924BC7" w:rsidRDefault="00924BC7" w:rsidP="00924BC7">
      <w:pPr>
        <w:rPr>
          <w:b/>
          <w:bCs/>
        </w:rPr>
      </w:pPr>
    </w:p>
    <w:p w14:paraId="0C5FED59" w14:textId="77777777" w:rsidR="00924BC7" w:rsidRPr="00FE053A" w:rsidRDefault="00924BC7" w:rsidP="00924BC7">
      <w:pPr>
        <w:rPr>
          <w:b/>
          <w:bCs/>
        </w:rPr>
      </w:pPr>
      <w:r w:rsidRPr="00FE053A">
        <w:rPr>
          <w:b/>
          <w:bCs/>
        </w:rPr>
        <w:t>Proposal</w:t>
      </w:r>
      <w:r>
        <w:rPr>
          <w:b/>
          <w:bCs/>
        </w:rPr>
        <w:t xml:space="preserve"> 9</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model training and development</w:t>
      </w:r>
      <w:r w:rsidRPr="00FE053A">
        <w:rPr>
          <w:b/>
          <w:bCs/>
        </w:rPr>
        <w:t>, deprioritize NW-side training</w:t>
      </w:r>
      <w:r>
        <w:rPr>
          <w:b/>
          <w:bCs/>
        </w:rPr>
        <w:t>, and deprioritize model transfer Case z4</w:t>
      </w:r>
      <w:r w:rsidRPr="00FE053A">
        <w:rPr>
          <w:b/>
          <w:bCs/>
        </w:rPr>
        <w:t xml:space="preserve">. </w:t>
      </w:r>
    </w:p>
    <w:p w14:paraId="5721232E" w14:textId="77777777" w:rsidR="00924BC7" w:rsidRPr="00557ECF" w:rsidRDefault="00924BC7" w:rsidP="00924BC7"/>
    <w:p w14:paraId="2D4F903A" w14:textId="77777777" w:rsidR="00924BC7" w:rsidRDefault="00924BC7" w:rsidP="00924BC7">
      <w:pPr>
        <w:pStyle w:val="Heading3"/>
      </w:pPr>
      <w:r>
        <w:t>AI/ML pos data collection</w:t>
      </w:r>
    </w:p>
    <w:p w14:paraId="605CC5DA" w14:textId="77777777" w:rsidR="00924BC7" w:rsidRPr="00FE053A" w:rsidRDefault="00924BC7" w:rsidP="00924BC7">
      <w:pPr>
        <w:rPr>
          <w:b/>
          <w:bCs/>
        </w:rPr>
      </w:pPr>
      <w:r w:rsidRPr="00FE053A">
        <w:rPr>
          <w:b/>
          <w:bCs/>
        </w:rPr>
        <w:t>Proposal</w:t>
      </w:r>
      <w:r>
        <w:rPr>
          <w:b/>
          <w:bCs/>
        </w:rPr>
        <w:t xml:space="preserve"> 10</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in Case1.</w:t>
      </w:r>
    </w:p>
    <w:p w14:paraId="621F32A8" w14:textId="77777777" w:rsidR="00924BC7" w:rsidRDefault="00924BC7" w:rsidP="00924BC7"/>
    <w:p w14:paraId="61E7378A" w14:textId="77777777" w:rsidR="00924BC7" w:rsidRPr="00FE053A" w:rsidRDefault="00924BC7" w:rsidP="00924BC7">
      <w:pPr>
        <w:spacing w:after="0"/>
        <w:rPr>
          <w:b/>
          <w:bCs/>
        </w:rPr>
      </w:pPr>
      <w:r w:rsidRPr="00FE053A">
        <w:rPr>
          <w:b/>
          <w:bCs/>
        </w:rPr>
        <w:t xml:space="preserve">Proposal </w:t>
      </w:r>
      <w:r>
        <w:rPr>
          <w:b/>
          <w:bCs/>
        </w:rPr>
        <w:t>11</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for data collection</w:t>
      </w:r>
      <w:r w:rsidRPr="00FE053A">
        <w:rPr>
          <w:b/>
          <w:bCs/>
        </w:rPr>
        <w:t>, support two labelling assistance options from LMF to UE:</w:t>
      </w:r>
    </w:p>
    <w:p w14:paraId="7E4A812C" w14:textId="77777777" w:rsidR="00924BC7" w:rsidRPr="00FE053A" w:rsidRDefault="00924BC7" w:rsidP="00924BC7">
      <w:pPr>
        <w:pStyle w:val="ListParagraph"/>
        <w:numPr>
          <w:ilvl w:val="0"/>
          <w:numId w:val="13"/>
        </w:numPr>
        <w:spacing w:after="0"/>
        <w:rPr>
          <w:b/>
          <w:bCs/>
        </w:rPr>
      </w:pPr>
      <w:r w:rsidRPr="00FE053A">
        <w:rPr>
          <w:b/>
          <w:bCs/>
        </w:rPr>
        <w:t xml:space="preserve">Option 1: Ground truth label (e.g., </w:t>
      </w:r>
      <w:r>
        <w:rPr>
          <w:b/>
          <w:bCs/>
        </w:rPr>
        <w:t>Part B</w:t>
      </w:r>
      <w:r w:rsidRPr="00FE053A">
        <w:rPr>
          <w:b/>
          <w:bCs/>
        </w:rPr>
        <w:t>) is generated by LMF and provided to UE</w:t>
      </w:r>
    </w:p>
    <w:p w14:paraId="0B4A5F3C" w14:textId="77777777" w:rsidR="00924BC7" w:rsidRPr="00FE053A" w:rsidRDefault="00924BC7" w:rsidP="00924BC7">
      <w:pPr>
        <w:pStyle w:val="ListParagraph"/>
        <w:numPr>
          <w:ilvl w:val="0"/>
          <w:numId w:val="12"/>
        </w:numPr>
        <w:spacing w:after="0"/>
        <w:rPr>
          <w:b/>
          <w:bCs/>
        </w:rPr>
      </w:pPr>
      <w:r w:rsidRPr="00FE053A">
        <w:rPr>
          <w:b/>
          <w:bCs/>
        </w:rPr>
        <w:lastRenderedPageBreak/>
        <w:t>Option 2: Position calculation assistance data (e.g.,</w:t>
      </w:r>
      <w:r w:rsidRPr="00FE053A">
        <w:t xml:space="preserve"> IE </w:t>
      </w:r>
      <w:r w:rsidRPr="00FE053A">
        <w:rPr>
          <w:i/>
          <w:iCs/>
        </w:rPr>
        <w:t>NR-</w:t>
      </w:r>
      <w:r w:rsidRPr="00FE053A">
        <w:rPr>
          <w:i/>
        </w:rPr>
        <w:t>PositionCalculationAssistance TS 37.355</w:t>
      </w:r>
      <w:r>
        <w:rPr>
          <w:i/>
        </w:rPr>
        <w:t xml:space="preserve"> </w:t>
      </w:r>
      <w:sdt>
        <w:sdtPr>
          <w:rPr>
            <w:i/>
          </w:rPr>
          <w:id w:val="947582161"/>
          <w:citation/>
        </w:sdtPr>
        <w:sdtEndPr/>
        <w:sdtContent>
          <w:r>
            <w:rPr>
              <w:i/>
            </w:rPr>
            <w:fldChar w:fldCharType="begin"/>
          </w:r>
          <w:r>
            <w:rPr>
              <w:i/>
              <w:lang w:val="en-US"/>
            </w:rPr>
            <w:instrText xml:space="preserve"> CITATION TS37355i \l 1033 </w:instrText>
          </w:r>
          <w:r>
            <w:rPr>
              <w:i/>
            </w:rPr>
            <w:fldChar w:fldCharType="separate"/>
          </w:r>
          <w:r w:rsidRPr="004614C3">
            <w:rPr>
              <w:noProof/>
              <w:lang w:val="en-US"/>
            </w:rPr>
            <w:t>[9]</w:t>
          </w:r>
          <w:r>
            <w:rPr>
              <w:i/>
            </w:rPr>
            <w:fldChar w:fldCharType="end"/>
          </w:r>
        </w:sdtContent>
      </w:sdt>
      <w:r w:rsidRPr="00FE053A">
        <w:rPr>
          <w:b/>
          <w:bCs/>
        </w:rPr>
        <w:t>) is provided from LMF to UE</w:t>
      </w:r>
      <w:r>
        <w:rPr>
          <w:b/>
          <w:bCs/>
        </w:rPr>
        <w:t xml:space="preserve">, and UE calculates ground truth label </w:t>
      </w:r>
      <w:r w:rsidRPr="00455C81">
        <w:rPr>
          <w:b/>
          <w:bCs/>
        </w:rPr>
        <w:t>(e.g., Part B)</w:t>
      </w:r>
    </w:p>
    <w:p w14:paraId="3F344A27" w14:textId="77777777" w:rsidR="00924BC7" w:rsidRDefault="00924BC7" w:rsidP="00924BC7"/>
    <w:p w14:paraId="540D8D56" w14:textId="77777777" w:rsidR="00924BC7" w:rsidRPr="00A942A2" w:rsidRDefault="00924BC7" w:rsidP="00924BC7">
      <w:pPr>
        <w:spacing w:after="0"/>
        <w:rPr>
          <w:b/>
          <w:bCs/>
        </w:rPr>
      </w:pPr>
      <w:r>
        <w:rPr>
          <w:b/>
          <w:bCs/>
        </w:rPr>
        <w:t>Proposal 12</w:t>
      </w:r>
      <w:r w:rsidRPr="00FE053A">
        <w:rPr>
          <w:b/>
          <w:bCs/>
        </w:rPr>
        <w:t xml:space="preserve">: </w:t>
      </w:r>
      <w:r>
        <w:rPr>
          <w:b/>
          <w:bCs/>
        </w:rPr>
        <w:t>I</w:t>
      </w:r>
      <w:r w:rsidRPr="00FE053A">
        <w:rPr>
          <w:b/>
          <w:bCs/>
        </w:rPr>
        <w:t>n AI/ML positioning</w:t>
      </w:r>
      <w:r>
        <w:rPr>
          <w:b/>
          <w:bCs/>
        </w:rPr>
        <w:t xml:space="preserve"> Case1</w:t>
      </w:r>
      <w:r w:rsidRPr="00FE053A">
        <w:rPr>
          <w:b/>
          <w:bCs/>
        </w:rPr>
        <w:t>,</w:t>
      </w:r>
      <w:r w:rsidRPr="008673FC">
        <w:rPr>
          <w:b/>
          <w:bCs/>
        </w:rPr>
        <w:t xml:space="preserve"> </w:t>
      </w:r>
      <w:r>
        <w:rPr>
          <w:b/>
          <w:bCs/>
        </w:rPr>
        <w:t xml:space="preserve">for data collection, as a starting point, support at least information in existing assistance data of UE-based DL-TdoA and DL-AoD (up to Rel-18) with </w:t>
      </w:r>
      <w:r w:rsidRPr="00A9067D">
        <w:rPr>
          <w:b/>
          <w:bCs/>
          <w:u w:val="single"/>
        </w:rPr>
        <w:t>explicit indication</w:t>
      </w:r>
      <w:r>
        <w:rPr>
          <w:b/>
          <w:bCs/>
        </w:rPr>
        <w:t xml:space="preserve"> from LMF to UE for enabling model development and ensuring training and inference consistency</w:t>
      </w:r>
      <w:r>
        <w:t>.</w:t>
      </w:r>
    </w:p>
    <w:p w14:paraId="26F40DE9" w14:textId="77777777" w:rsidR="00924BC7" w:rsidRDefault="00924BC7" w:rsidP="00924BC7"/>
    <w:p w14:paraId="7BC66C2C" w14:textId="77777777" w:rsidR="00924BC7" w:rsidRPr="00E70BDD" w:rsidRDefault="00924BC7" w:rsidP="00924BC7">
      <w:pPr>
        <w:rPr>
          <w:b/>
          <w:bCs/>
        </w:rPr>
      </w:pPr>
      <w:r w:rsidRPr="00E70BDD">
        <w:rPr>
          <w:b/>
          <w:bCs/>
        </w:rPr>
        <w:t xml:space="preserve">Proposal </w:t>
      </w:r>
      <w:r>
        <w:rPr>
          <w:b/>
          <w:bCs/>
        </w:rPr>
        <w:t>13</w:t>
      </w:r>
      <w:r w:rsidRPr="00E70BDD">
        <w:rPr>
          <w:b/>
          <w:bCs/>
        </w:rPr>
        <w:t>: In AI/ML positioning data collection</w:t>
      </w:r>
      <w:r>
        <w:rPr>
          <w:b/>
          <w:bCs/>
        </w:rPr>
        <w:t xml:space="preserve"> Case1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0630CD99" w14:textId="77777777" w:rsidR="00924BC7" w:rsidRDefault="00924BC7" w:rsidP="00924BC7">
      <w:pPr>
        <w:rPr>
          <w:b/>
          <w:bCs/>
        </w:rPr>
      </w:pPr>
      <w:r w:rsidRPr="00E70BDD">
        <w:rPr>
          <w:b/>
          <w:bCs/>
        </w:rPr>
        <w:t xml:space="preserve">Proposal </w:t>
      </w:r>
      <w:r>
        <w:rPr>
          <w:b/>
          <w:bCs/>
        </w:rPr>
        <w:t>14</w:t>
      </w:r>
      <w:r w:rsidRPr="00E70BDD">
        <w:rPr>
          <w:b/>
          <w:bCs/>
        </w:rPr>
        <w:t>: In AI/ML positioning data collection</w:t>
      </w:r>
      <w:r>
        <w:rPr>
          <w:b/>
          <w:bCs/>
        </w:rPr>
        <w:t xml:space="preserve"> Case3a</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w:t>
      </w:r>
      <w:r w:rsidRPr="00BE6A1C">
        <w:rPr>
          <w:b/>
          <w:bCs/>
        </w:rPr>
        <w:t xml:space="preserve"> </w:t>
      </w:r>
      <w:r w:rsidRPr="00E70BDD">
        <w:rPr>
          <w:b/>
          <w:bCs/>
        </w:rPr>
        <w:t xml:space="preserve"> </w:t>
      </w:r>
      <w:r>
        <w:rPr>
          <w:b/>
          <w:bCs/>
        </w:rPr>
        <w:t>consider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p>
    <w:p w14:paraId="194C1291" w14:textId="77777777" w:rsidR="00924BC7" w:rsidRPr="00E70BDD" w:rsidRDefault="00924BC7" w:rsidP="00924BC7">
      <w:pPr>
        <w:rPr>
          <w:b/>
          <w:bCs/>
        </w:rPr>
      </w:pPr>
      <w:r w:rsidRPr="00E70BDD">
        <w:rPr>
          <w:b/>
          <w:bCs/>
        </w:rPr>
        <w:t xml:space="preserve">Proposal </w:t>
      </w:r>
      <w:r>
        <w:rPr>
          <w:b/>
          <w:bCs/>
        </w:rPr>
        <w:t>15</w:t>
      </w:r>
      <w:r w:rsidRPr="00E70BDD">
        <w:rPr>
          <w:b/>
          <w:bCs/>
        </w:rPr>
        <w:t>: In AI/ML positioning data collection</w:t>
      </w:r>
      <w:r>
        <w:rPr>
          <w:b/>
          <w:bCs/>
        </w:rPr>
        <w:t xml:space="preserve"> Case3b</w:t>
      </w:r>
      <w:r w:rsidRPr="00E70BDD">
        <w:rPr>
          <w:b/>
          <w:bCs/>
        </w:rPr>
        <w:t>, for Part A</w:t>
      </w:r>
      <w:r>
        <w:rPr>
          <w:b/>
          <w:bCs/>
        </w:rPr>
        <w:t xml:space="preserve"> time stamp of channel measurement,</w:t>
      </w:r>
      <w:r w:rsidRPr="00E70BDD">
        <w:rPr>
          <w:b/>
          <w:bCs/>
        </w:rPr>
        <w:t xml:space="preserve"> </w:t>
      </w:r>
      <w:r>
        <w:rPr>
          <w:b/>
          <w:bCs/>
        </w:rPr>
        <w:t>consider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p>
    <w:p w14:paraId="1671100E" w14:textId="77777777" w:rsidR="00924BC7" w:rsidRPr="00E70BDD" w:rsidRDefault="00924BC7" w:rsidP="00924BC7">
      <w:pPr>
        <w:rPr>
          <w:b/>
          <w:bCs/>
        </w:rPr>
      </w:pPr>
      <w:r w:rsidRPr="00E70BDD">
        <w:rPr>
          <w:b/>
          <w:bCs/>
        </w:rPr>
        <w:t xml:space="preserve">Proposal </w:t>
      </w:r>
      <w:r>
        <w:rPr>
          <w:b/>
          <w:bCs/>
        </w:rPr>
        <w:t>16</w:t>
      </w:r>
      <w:r w:rsidRPr="00E70BDD">
        <w:rPr>
          <w:b/>
          <w:bCs/>
        </w:rPr>
        <w:t>: In AI/ML positioning data collection</w:t>
      </w:r>
      <w:r>
        <w:rPr>
          <w:b/>
          <w:bCs/>
        </w:rPr>
        <w:t xml:space="preserve"> Case3b</w:t>
      </w:r>
      <w:r w:rsidRPr="00E70BDD">
        <w:rPr>
          <w:b/>
          <w:bCs/>
        </w:rPr>
        <w:t xml:space="preserve">, for Part </w:t>
      </w:r>
      <w:r>
        <w:rPr>
          <w:b/>
          <w:bCs/>
        </w:rPr>
        <w:t>B time stamp of label</w:t>
      </w:r>
      <w:r w:rsidRPr="00E70BDD">
        <w:rPr>
          <w:b/>
          <w:bCs/>
        </w:rPr>
        <w:t xml:space="preserve">, </w:t>
      </w:r>
      <w:r>
        <w:rPr>
          <w:b/>
          <w:bCs/>
          <w:u w:val="single"/>
        </w:rPr>
        <w:t>if</w:t>
      </w:r>
      <w:r w:rsidRPr="009C04DA">
        <w:rPr>
          <w:b/>
          <w:bCs/>
          <w:u w:val="single"/>
        </w:rPr>
        <w:t xml:space="preserve"> </w:t>
      </w:r>
      <w:r>
        <w:rPr>
          <w:b/>
          <w:bCs/>
          <w:u w:val="single"/>
        </w:rPr>
        <w:t>generated</w:t>
      </w:r>
      <w:r w:rsidRPr="009C04DA">
        <w:rPr>
          <w:b/>
          <w:bCs/>
          <w:u w:val="single"/>
        </w:rPr>
        <w:t xml:space="preserve"> by device</w:t>
      </w:r>
      <w:r>
        <w:rPr>
          <w:b/>
          <w:bCs/>
        </w:rPr>
        <w:t xml:space="preserve">, consider </w:t>
      </w:r>
      <w:r w:rsidRPr="00E70BDD">
        <w:rPr>
          <w:b/>
          <w:bCs/>
        </w:rPr>
        <w:t xml:space="preserve">IE </w:t>
      </w:r>
      <w:r>
        <w:rPr>
          <w:b/>
          <w:bCs/>
        </w:rPr>
        <w:t xml:space="preserve">UTC-time-r15 (i.e., UTCTime and utc-time-ms-r15) or IE </w:t>
      </w:r>
      <w:r w:rsidRPr="00E70BDD">
        <w:rPr>
          <w:b/>
          <w:bCs/>
        </w:rPr>
        <w:t>NR-TimeStamp (TS 37.355)</w:t>
      </w:r>
      <w:r>
        <w:rPr>
          <w:b/>
          <w:bCs/>
        </w:rPr>
        <w:t>, subject to device choice and capability</w:t>
      </w:r>
      <w:r w:rsidRPr="00E70BDD">
        <w:rPr>
          <w:b/>
          <w:bCs/>
        </w:rPr>
        <w:t>.</w:t>
      </w:r>
    </w:p>
    <w:p w14:paraId="0A81B897" w14:textId="77777777" w:rsidR="00924BC7" w:rsidRDefault="00924BC7" w:rsidP="00924BC7">
      <w:pPr>
        <w:rPr>
          <w:b/>
          <w:bCs/>
        </w:rPr>
      </w:pPr>
      <w:r w:rsidRPr="00E70BDD">
        <w:rPr>
          <w:b/>
          <w:bCs/>
        </w:rPr>
        <w:t xml:space="preserve">Proposal </w:t>
      </w:r>
      <w:r>
        <w:rPr>
          <w:b/>
          <w:bCs/>
        </w:rPr>
        <w:t>17</w:t>
      </w:r>
      <w:r w:rsidRPr="00E70BDD">
        <w:rPr>
          <w:b/>
          <w:bCs/>
        </w:rPr>
        <w:t>: In AI/ML positioning data collection</w:t>
      </w:r>
      <w:r>
        <w:rPr>
          <w:b/>
          <w:bCs/>
        </w:rPr>
        <w:t xml:space="preserve"> Case1</w:t>
      </w:r>
      <w:r w:rsidRPr="00E70BDD">
        <w:rPr>
          <w:b/>
          <w:bCs/>
        </w:rPr>
        <w:t xml:space="preserve">, for Part </w:t>
      </w:r>
      <w:r>
        <w:rPr>
          <w:b/>
          <w:bCs/>
        </w:rPr>
        <w:t>B label and quality indicator of direct AI/ML positioning</w:t>
      </w:r>
      <w:r w:rsidRPr="00E70BDD">
        <w:rPr>
          <w:b/>
          <w:bCs/>
        </w:rPr>
        <w:t xml:space="preserve">, </w:t>
      </w:r>
      <w:r w:rsidRPr="0083355B">
        <w:rPr>
          <w:b/>
          <w:bCs/>
          <w:u w:val="single"/>
        </w:rPr>
        <w:t>when generated by LMF</w:t>
      </w:r>
      <w:r>
        <w:rPr>
          <w:b/>
          <w:bCs/>
        </w:rPr>
        <w:t>, support location coordinate types and uncertainty of IE LocationCoordinateTypes</w:t>
      </w:r>
      <w:r w:rsidRPr="00E70BDD">
        <w:rPr>
          <w:b/>
          <w:bCs/>
        </w:rPr>
        <w:t xml:space="preserve"> (TS 37.355)</w:t>
      </w:r>
      <w:r>
        <w:rPr>
          <w:b/>
          <w:bCs/>
        </w:rPr>
        <w:t xml:space="preserve"> that can be requested by device</w:t>
      </w:r>
      <w:r w:rsidRPr="00E70BDD">
        <w:rPr>
          <w:b/>
          <w:bCs/>
        </w:rPr>
        <w:t>.</w:t>
      </w:r>
    </w:p>
    <w:p w14:paraId="2D93219E" w14:textId="77777777" w:rsidR="00924BC7" w:rsidRDefault="00924BC7" w:rsidP="00924BC7">
      <w:pPr>
        <w:rPr>
          <w:b/>
          <w:bCs/>
        </w:rPr>
      </w:pPr>
    </w:p>
    <w:p w14:paraId="007D7D0C" w14:textId="77777777" w:rsidR="00924BC7" w:rsidRDefault="00924BC7" w:rsidP="00924BC7">
      <w:pPr>
        <w:rPr>
          <w:b/>
          <w:bCs/>
        </w:rPr>
      </w:pPr>
      <w:r w:rsidRPr="00E70BDD">
        <w:rPr>
          <w:b/>
          <w:bCs/>
        </w:rPr>
        <w:t xml:space="preserve">Proposal </w:t>
      </w:r>
      <w:r>
        <w:rPr>
          <w:b/>
          <w:bCs/>
        </w:rPr>
        <w:t>18</w:t>
      </w:r>
      <w:r w:rsidRPr="00E70BDD">
        <w:rPr>
          <w:b/>
          <w:bCs/>
        </w:rPr>
        <w:t>: In AI/ML positioning data collection</w:t>
      </w:r>
      <w:r>
        <w:rPr>
          <w:b/>
          <w:bCs/>
        </w:rPr>
        <w:t xml:space="preserve"> Case3b</w:t>
      </w:r>
      <w:r w:rsidRPr="00E70BDD">
        <w:rPr>
          <w:b/>
          <w:bCs/>
        </w:rPr>
        <w:t xml:space="preserve">, for Part </w:t>
      </w:r>
      <w:r>
        <w:rPr>
          <w:b/>
          <w:bCs/>
        </w:rPr>
        <w:t>B label and quality indicator of direct AI/ML positioning</w:t>
      </w:r>
      <w:r w:rsidRPr="00E70BDD">
        <w:rPr>
          <w:b/>
          <w:bCs/>
        </w:rPr>
        <w:t xml:space="preserve">, </w:t>
      </w:r>
      <w:r>
        <w:rPr>
          <w:b/>
          <w:bCs/>
          <w:u w:val="single"/>
        </w:rPr>
        <w:t>if</w:t>
      </w:r>
      <w:r w:rsidRPr="0083355B">
        <w:rPr>
          <w:b/>
          <w:bCs/>
          <w:u w:val="single"/>
        </w:rPr>
        <w:t xml:space="preserve"> generated by </w:t>
      </w:r>
      <w:r>
        <w:rPr>
          <w:b/>
          <w:bCs/>
          <w:u w:val="single"/>
        </w:rPr>
        <w:t>UE</w:t>
      </w:r>
      <w:r>
        <w:rPr>
          <w:b/>
          <w:bCs/>
        </w:rPr>
        <w:t>, consider location coordinate types and uncertainty of IE LocationCoordinateTypes</w:t>
      </w:r>
      <w:r w:rsidRPr="00E70BDD">
        <w:rPr>
          <w:b/>
          <w:bCs/>
        </w:rPr>
        <w:t xml:space="preserve"> (TS 37.355)</w:t>
      </w:r>
      <w:r>
        <w:rPr>
          <w:b/>
          <w:bCs/>
        </w:rPr>
        <w:t xml:space="preserve"> that are subject to UE capability</w:t>
      </w:r>
      <w:r w:rsidRPr="00E70BDD">
        <w:rPr>
          <w:b/>
          <w:bCs/>
        </w:rPr>
        <w:t>.</w:t>
      </w:r>
      <w:r>
        <w:rPr>
          <w:b/>
          <w:bCs/>
        </w:rPr>
        <w:t xml:space="preserve"> </w:t>
      </w:r>
    </w:p>
    <w:p w14:paraId="6932F63F" w14:textId="77777777" w:rsidR="00924BC7" w:rsidRPr="00E70BDD" w:rsidRDefault="00924BC7" w:rsidP="00924BC7">
      <w:pPr>
        <w:rPr>
          <w:b/>
          <w:bCs/>
        </w:rPr>
      </w:pPr>
      <w:r w:rsidRPr="00E70BDD">
        <w:rPr>
          <w:b/>
          <w:bCs/>
        </w:rPr>
        <w:t xml:space="preserve">Proposal </w:t>
      </w:r>
      <w:r>
        <w:rPr>
          <w:b/>
          <w:bCs/>
        </w:rPr>
        <w:t>19</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timing information</w:t>
      </w:r>
      <w:r w:rsidRPr="00E70BDD">
        <w:rPr>
          <w:b/>
          <w:bCs/>
        </w:rPr>
        <w:t xml:space="preserve">, </w:t>
      </w:r>
      <w:r w:rsidRPr="00467229">
        <w:rPr>
          <w:b/>
          <w:bCs/>
          <w:u w:val="single"/>
        </w:rPr>
        <w:t>when generated by LMF</w:t>
      </w:r>
      <w:r>
        <w:rPr>
          <w:b/>
          <w:bCs/>
        </w:rPr>
        <w:t>, support IE timingQuality</w:t>
      </w:r>
      <w:r w:rsidRPr="00E70BDD">
        <w:rPr>
          <w:b/>
          <w:bCs/>
        </w:rPr>
        <w:t xml:space="preserve"> (TS 37.355).</w:t>
      </w:r>
    </w:p>
    <w:p w14:paraId="631DB444" w14:textId="77777777" w:rsidR="00924BC7" w:rsidRPr="00E70BDD" w:rsidRDefault="00924BC7" w:rsidP="00924BC7">
      <w:pPr>
        <w:rPr>
          <w:b/>
          <w:bCs/>
        </w:rPr>
      </w:pPr>
      <w:r w:rsidRPr="00E70BDD">
        <w:rPr>
          <w:b/>
          <w:bCs/>
        </w:rPr>
        <w:t xml:space="preserve">Proposal </w:t>
      </w:r>
      <w:r>
        <w:rPr>
          <w:b/>
          <w:bCs/>
        </w:rPr>
        <w:t>20</w:t>
      </w:r>
      <w:r w:rsidRPr="00E70BDD">
        <w:rPr>
          <w:b/>
          <w:bCs/>
        </w:rPr>
        <w:t>: In AI/ML positioning data collection</w:t>
      </w:r>
      <w:r>
        <w:rPr>
          <w:b/>
          <w:bCs/>
        </w:rPr>
        <w:t xml:space="preserve"> Case3a</w:t>
      </w:r>
      <w:r w:rsidRPr="00E70BDD">
        <w:rPr>
          <w:b/>
          <w:bCs/>
        </w:rPr>
        <w:t>, for</w:t>
      </w:r>
      <w:r>
        <w:rPr>
          <w:b/>
          <w:bCs/>
        </w:rPr>
        <w:t xml:space="preserve"> Part B label quality indicator of AI/ML assisted positioning with LOS/NLOS indication</w:t>
      </w:r>
      <w:r w:rsidRPr="00E70BDD">
        <w:rPr>
          <w:b/>
          <w:bCs/>
        </w:rPr>
        <w:t xml:space="preserve">, </w:t>
      </w:r>
      <w:r w:rsidRPr="00467229">
        <w:rPr>
          <w:b/>
          <w:bCs/>
          <w:u w:val="single"/>
        </w:rPr>
        <w:t>when generated by LMF</w:t>
      </w:r>
      <w:r>
        <w:rPr>
          <w:b/>
          <w:bCs/>
        </w:rPr>
        <w:t>, support IE LOS/NLOS Indicator Soft</w:t>
      </w:r>
      <w:r w:rsidRPr="00E70BDD">
        <w:rPr>
          <w:b/>
          <w:bCs/>
        </w:rPr>
        <w:t xml:space="preserve"> (TS 3</w:t>
      </w:r>
      <w:r>
        <w:rPr>
          <w:b/>
          <w:bCs/>
        </w:rPr>
        <w:t>8</w:t>
      </w:r>
      <w:r w:rsidRPr="00E70BDD">
        <w:rPr>
          <w:b/>
          <w:bCs/>
        </w:rPr>
        <w:t>.</w:t>
      </w:r>
      <w:r>
        <w:rPr>
          <w:b/>
          <w:bCs/>
        </w:rPr>
        <w:t>4</w:t>
      </w:r>
      <w:r w:rsidRPr="00E70BDD">
        <w:rPr>
          <w:b/>
          <w:bCs/>
        </w:rPr>
        <w:t>55).</w:t>
      </w:r>
    </w:p>
    <w:p w14:paraId="059970CB" w14:textId="77777777" w:rsidR="00924BC7" w:rsidRDefault="00924BC7" w:rsidP="00924BC7"/>
    <w:p w14:paraId="6A88D849" w14:textId="77777777" w:rsidR="00924BC7" w:rsidRPr="00557ECF" w:rsidRDefault="00924BC7" w:rsidP="00924BC7"/>
    <w:p w14:paraId="1EDE5FBC" w14:textId="77777777" w:rsidR="00924BC7" w:rsidRDefault="00924BC7" w:rsidP="00924BC7"/>
    <w:p w14:paraId="540B6266" w14:textId="77777777" w:rsidR="00924BC7" w:rsidRDefault="00924BC7" w:rsidP="00924BC7">
      <w:pPr>
        <w:pStyle w:val="Heading3"/>
      </w:pPr>
      <w:r w:rsidRPr="000070AB">
        <w:t xml:space="preserve">AI/ML pos </w:t>
      </w:r>
      <w:r>
        <w:t>model input and evaluation</w:t>
      </w:r>
    </w:p>
    <w:p w14:paraId="53CAB83F" w14:textId="77777777" w:rsidR="00924BC7" w:rsidRDefault="00924BC7" w:rsidP="00924BC7">
      <w:pPr>
        <w:rPr>
          <w:b/>
          <w:bCs/>
        </w:rPr>
      </w:pPr>
    </w:p>
    <w:p w14:paraId="230B36E2" w14:textId="77777777" w:rsidR="00924BC7" w:rsidRPr="00FE053A" w:rsidRDefault="00924BC7" w:rsidP="00924BC7">
      <w:pPr>
        <w:rPr>
          <w:b/>
          <w:bCs/>
        </w:rPr>
      </w:pPr>
      <w:r w:rsidRPr="00FE053A">
        <w:rPr>
          <w:b/>
          <w:bCs/>
        </w:rPr>
        <w:t>Proposal</w:t>
      </w:r>
      <w:r>
        <w:rPr>
          <w:b/>
          <w:bCs/>
        </w:rPr>
        <w:t xml:space="preserve"> 21</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xml:space="preserve"> support Alt-B path-based measurements </w:t>
      </w:r>
      <w:r>
        <w:rPr>
          <w:b/>
          <w:bCs/>
        </w:rPr>
        <w:t>as the default and baseline</w:t>
      </w:r>
      <w:r w:rsidRPr="00FE053A">
        <w:rPr>
          <w:b/>
          <w:bCs/>
        </w:rPr>
        <w:t xml:space="preserve"> measurement reporting </w:t>
      </w:r>
      <w:r>
        <w:rPr>
          <w:b/>
          <w:bCs/>
        </w:rPr>
        <w:t>for</w:t>
      </w:r>
      <w:r w:rsidRPr="00FE053A">
        <w:rPr>
          <w:b/>
          <w:bCs/>
        </w:rPr>
        <w:t xml:space="preserve"> LMF-side model.  </w:t>
      </w:r>
    </w:p>
    <w:p w14:paraId="00454875" w14:textId="77777777" w:rsidR="00924BC7" w:rsidRPr="00FE053A" w:rsidRDefault="00924BC7" w:rsidP="00924BC7">
      <w:pPr>
        <w:pStyle w:val="ListParagraph"/>
        <w:numPr>
          <w:ilvl w:val="0"/>
          <w:numId w:val="41"/>
        </w:numPr>
        <w:rPr>
          <w:b/>
          <w:bCs/>
        </w:rPr>
      </w:pPr>
      <w:r w:rsidRPr="00FE053A">
        <w:rPr>
          <w:b/>
          <w:bCs/>
        </w:rPr>
        <w:t xml:space="preserve">FFS: </w:t>
      </w:r>
      <w:r>
        <w:rPr>
          <w:b/>
          <w:bCs/>
        </w:rPr>
        <w:t>necessity of Alt-A sample-based measurements</w:t>
      </w:r>
      <w:r w:rsidRPr="00FE053A">
        <w:rPr>
          <w:b/>
          <w:bCs/>
        </w:rPr>
        <w:t>.</w:t>
      </w:r>
    </w:p>
    <w:p w14:paraId="7CF9677F" w14:textId="77777777" w:rsidR="00924BC7" w:rsidRDefault="00924BC7" w:rsidP="00924BC7">
      <w:pPr>
        <w:rPr>
          <w:b/>
          <w:bCs/>
        </w:rPr>
      </w:pPr>
    </w:p>
    <w:p w14:paraId="07047FC8" w14:textId="77777777" w:rsidR="00924BC7" w:rsidRPr="00FE053A" w:rsidRDefault="00924BC7" w:rsidP="00924BC7">
      <w:pPr>
        <w:rPr>
          <w:b/>
          <w:bCs/>
        </w:rPr>
      </w:pPr>
      <w:r w:rsidRPr="00FE053A">
        <w:rPr>
          <w:b/>
          <w:bCs/>
        </w:rPr>
        <w:t>Proposal</w:t>
      </w:r>
      <w:r>
        <w:rPr>
          <w:b/>
          <w:bCs/>
        </w:rPr>
        <w:t xml:space="preserve"> 22</w:t>
      </w:r>
      <w:r w:rsidRPr="00FE053A">
        <w:rPr>
          <w:b/>
          <w:bCs/>
        </w:rPr>
        <w:t xml:space="preserve">: </w:t>
      </w:r>
      <w:r>
        <w:rPr>
          <w:b/>
          <w:bCs/>
        </w:rPr>
        <w:t>I</w:t>
      </w:r>
      <w:r w:rsidRPr="00FE053A">
        <w:rPr>
          <w:b/>
          <w:bCs/>
        </w:rPr>
        <w:t>n AI/ML positioning</w:t>
      </w:r>
      <w:r>
        <w:rPr>
          <w:b/>
          <w:bCs/>
        </w:rPr>
        <w:t xml:space="preserve"> Case3b</w:t>
      </w:r>
      <w:r w:rsidRPr="00FE053A">
        <w:rPr>
          <w:b/>
          <w:bCs/>
        </w:rPr>
        <w:t>,</w:t>
      </w:r>
      <w:r w:rsidRPr="008673FC">
        <w:rPr>
          <w:b/>
          <w:bCs/>
        </w:rPr>
        <w:t xml:space="preserve"> </w:t>
      </w:r>
      <w:r>
        <w:rPr>
          <w:b/>
          <w:bCs/>
        </w:rPr>
        <w:t>for model input measurements</w:t>
      </w:r>
      <w:r w:rsidRPr="00FE053A">
        <w:rPr>
          <w:b/>
          <w:bCs/>
        </w:rPr>
        <w:t>, no support for reporting phase information (e.g., CIR) for model input running at LMF side.</w:t>
      </w:r>
    </w:p>
    <w:p w14:paraId="52A6DB45" w14:textId="77777777" w:rsidR="00924BC7" w:rsidRPr="00FE053A" w:rsidRDefault="00924BC7" w:rsidP="00924BC7">
      <w:pPr>
        <w:rPr>
          <w:b/>
          <w:bCs/>
        </w:rPr>
      </w:pPr>
    </w:p>
    <w:p w14:paraId="6636C812" w14:textId="77777777" w:rsidR="00924BC7" w:rsidRDefault="00924BC7" w:rsidP="00924BC7"/>
    <w:p w14:paraId="5EA64ADB" w14:textId="77777777" w:rsidR="00924BC7" w:rsidRDefault="00924BC7" w:rsidP="00924BC7">
      <w:pPr>
        <w:pStyle w:val="Heading3"/>
      </w:pPr>
      <w:r>
        <w:t>AI/ML pos inference</w:t>
      </w:r>
    </w:p>
    <w:p w14:paraId="2C92981D" w14:textId="77777777" w:rsidR="00924BC7" w:rsidRDefault="00924BC7" w:rsidP="00924BC7"/>
    <w:p w14:paraId="0EE2613C" w14:textId="77777777" w:rsidR="00924BC7" w:rsidRPr="00FE053A" w:rsidRDefault="00924BC7" w:rsidP="00924BC7">
      <w:pPr>
        <w:spacing w:after="0"/>
        <w:rPr>
          <w:b/>
          <w:bCs/>
        </w:rPr>
      </w:pPr>
      <w:r w:rsidRPr="00FE053A">
        <w:rPr>
          <w:b/>
          <w:bCs/>
        </w:rPr>
        <w:lastRenderedPageBreak/>
        <w:t>Proposal</w:t>
      </w:r>
      <w:r>
        <w:rPr>
          <w:b/>
          <w:bCs/>
        </w:rPr>
        <w:t xml:space="preserve"> 23</w:t>
      </w:r>
      <w:r w:rsidRPr="00FE053A">
        <w:rPr>
          <w:b/>
          <w:bCs/>
        </w:rPr>
        <w:t xml:space="preserve">: In AI/ML positioning Case1, </w:t>
      </w:r>
      <w:r>
        <w:rPr>
          <w:b/>
          <w:bCs/>
        </w:rPr>
        <w:t xml:space="preserve">for inference related request, support at least the following  information </w:t>
      </w:r>
      <w:r w:rsidRPr="00FE053A">
        <w:rPr>
          <w:b/>
          <w:bCs/>
        </w:rPr>
        <w:t>from LMF to UE:</w:t>
      </w:r>
    </w:p>
    <w:p w14:paraId="1DB90654" w14:textId="77777777" w:rsidR="00924BC7" w:rsidRDefault="00924BC7" w:rsidP="00924BC7">
      <w:pPr>
        <w:pStyle w:val="ListParagraph"/>
        <w:numPr>
          <w:ilvl w:val="0"/>
          <w:numId w:val="36"/>
        </w:numPr>
        <w:rPr>
          <w:b/>
          <w:bCs/>
        </w:rPr>
      </w:pPr>
      <w:r>
        <w:rPr>
          <w:b/>
          <w:bCs/>
        </w:rPr>
        <w:t>Signaling on whether location information needs to be obtained using AI/ML, legacy, or both AI/ML and legacy method</w:t>
      </w:r>
    </w:p>
    <w:p w14:paraId="5E347B96" w14:textId="77777777" w:rsidR="00924BC7" w:rsidRDefault="00924BC7" w:rsidP="00924BC7">
      <w:pPr>
        <w:spacing w:after="0"/>
        <w:rPr>
          <w:b/>
          <w:bCs/>
        </w:rPr>
      </w:pPr>
      <w:r w:rsidRPr="00FE053A">
        <w:rPr>
          <w:b/>
          <w:bCs/>
        </w:rPr>
        <w:t>Proposal</w:t>
      </w:r>
      <w:r>
        <w:rPr>
          <w:b/>
          <w:bCs/>
        </w:rPr>
        <w:t xml:space="preserve"> 24</w:t>
      </w:r>
      <w:r w:rsidRPr="00FE053A">
        <w:rPr>
          <w:b/>
          <w:bCs/>
        </w:rPr>
        <w:t xml:space="preserve">: In AI/ML positioning Case1, </w:t>
      </w:r>
      <w:r>
        <w:rPr>
          <w:b/>
          <w:bCs/>
        </w:rPr>
        <w:t>for inference related reporting configuration, start with reporting configuration of existing methods (i.e., NR DL-TdoA report configuration, NR DL-AoD report configuration)</w:t>
      </w:r>
    </w:p>
    <w:p w14:paraId="1E7616BD" w14:textId="77777777" w:rsidR="00924BC7" w:rsidRPr="006D2D6E" w:rsidRDefault="00924BC7" w:rsidP="00924BC7">
      <w:pPr>
        <w:spacing w:after="0"/>
        <w:rPr>
          <w:b/>
          <w:bCs/>
        </w:rPr>
      </w:pPr>
    </w:p>
    <w:p w14:paraId="3353240E" w14:textId="77777777" w:rsidR="00924BC7" w:rsidRPr="00FE053A" w:rsidRDefault="00924BC7" w:rsidP="00924BC7">
      <w:pPr>
        <w:spacing w:after="0"/>
        <w:rPr>
          <w:b/>
          <w:bCs/>
        </w:rPr>
      </w:pPr>
      <w:r w:rsidRPr="00FE053A">
        <w:rPr>
          <w:b/>
          <w:bCs/>
        </w:rPr>
        <w:t>Proposal</w:t>
      </w:r>
      <w:r>
        <w:rPr>
          <w:b/>
          <w:bCs/>
        </w:rPr>
        <w:t xml:space="preserve"> 25</w:t>
      </w:r>
      <w:r w:rsidRPr="00FE053A">
        <w:rPr>
          <w:b/>
          <w:bCs/>
        </w:rPr>
        <w:t xml:space="preserve">: In AI/ML positioning Case1, </w:t>
      </w:r>
      <w:r>
        <w:rPr>
          <w:b/>
          <w:bCs/>
        </w:rPr>
        <w:t xml:space="preserve">for inference related assistance data (AD), support at least the following information </w:t>
      </w:r>
      <w:r w:rsidRPr="00FE053A">
        <w:rPr>
          <w:b/>
          <w:bCs/>
        </w:rPr>
        <w:t>from LMF to UE:</w:t>
      </w:r>
    </w:p>
    <w:p w14:paraId="179B0D4C" w14:textId="77777777" w:rsidR="00924BC7" w:rsidRDefault="00924BC7" w:rsidP="00924BC7">
      <w:pPr>
        <w:pStyle w:val="ListParagraph"/>
        <w:numPr>
          <w:ilvl w:val="0"/>
          <w:numId w:val="36"/>
        </w:numPr>
        <w:rPr>
          <w:b/>
          <w:bCs/>
        </w:rPr>
      </w:pPr>
      <w:r>
        <w:rPr>
          <w:b/>
          <w:bCs/>
        </w:rPr>
        <w:t>AD on PRS resource configurations: At least AD in existing methods (e.g., UE-based DL-TdoA and UE-based DL-AoD), as a starting point</w:t>
      </w:r>
    </w:p>
    <w:p w14:paraId="3259D8C7" w14:textId="77777777" w:rsidR="00924BC7" w:rsidRPr="00557ECF" w:rsidRDefault="00924BC7" w:rsidP="00924BC7">
      <w:pPr>
        <w:pStyle w:val="ListParagraph"/>
        <w:numPr>
          <w:ilvl w:val="0"/>
          <w:numId w:val="36"/>
        </w:numPr>
        <w:rPr>
          <w:b/>
          <w:bCs/>
        </w:rPr>
      </w:pPr>
      <w:r>
        <w:rPr>
          <w:b/>
          <w:bCs/>
        </w:rPr>
        <w:t>AD on training and inference consistency: At least AD for positioning calculation (e.g., NR-PositionCalculationAssistance) and beam information (e.g., NR-DL-PRS-Beam-Info), as a starting point.</w:t>
      </w:r>
    </w:p>
    <w:p w14:paraId="3BDE1EAA" w14:textId="77777777" w:rsidR="00924BC7" w:rsidRDefault="00924BC7" w:rsidP="00924BC7">
      <w:pPr>
        <w:spacing w:after="0"/>
        <w:rPr>
          <w:b/>
          <w:bCs/>
        </w:rPr>
      </w:pPr>
      <w:r w:rsidRPr="00FE053A">
        <w:rPr>
          <w:b/>
          <w:bCs/>
        </w:rPr>
        <w:t>Proposal</w:t>
      </w:r>
      <w:r>
        <w:rPr>
          <w:b/>
          <w:bCs/>
        </w:rPr>
        <w:t xml:space="preserve"> 26</w:t>
      </w:r>
      <w:r w:rsidRPr="00FE053A">
        <w:rPr>
          <w:b/>
          <w:bCs/>
        </w:rPr>
        <w:t xml:space="preserve">: In AI/ML positioning Case1, </w:t>
      </w:r>
      <w:r>
        <w:rPr>
          <w:b/>
          <w:bCs/>
        </w:rPr>
        <w:t>for inference related reporting of location information, consider information to indicate location information obtained using AI/ML.</w:t>
      </w:r>
    </w:p>
    <w:p w14:paraId="534B2777" w14:textId="77777777" w:rsidR="00924BC7" w:rsidRPr="00D82B38" w:rsidRDefault="00924BC7" w:rsidP="00924BC7">
      <w:pPr>
        <w:rPr>
          <w:b/>
          <w:bCs/>
        </w:rPr>
      </w:pPr>
    </w:p>
    <w:p w14:paraId="0535D38E" w14:textId="77777777" w:rsidR="00924BC7" w:rsidRDefault="00924BC7" w:rsidP="00924BC7">
      <w:pPr>
        <w:spacing w:after="0"/>
        <w:rPr>
          <w:b/>
          <w:bCs/>
        </w:rPr>
      </w:pPr>
    </w:p>
    <w:p w14:paraId="7D01A175" w14:textId="77777777" w:rsidR="00924BC7" w:rsidRDefault="00924BC7" w:rsidP="00924BC7">
      <w:pPr>
        <w:spacing w:after="0"/>
        <w:rPr>
          <w:b/>
          <w:bCs/>
        </w:rPr>
      </w:pPr>
      <w:r w:rsidRPr="00FE053A">
        <w:rPr>
          <w:b/>
          <w:bCs/>
        </w:rPr>
        <w:t>Proposal</w:t>
      </w:r>
      <w:r>
        <w:rPr>
          <w:b/>
          <w:bCs/>
        </w:rPr>
        <w:t xml:space="preserve"> 27</w:t>
      </w:r>
      <w:r w:rsidRPr="00FE053A">
        <w:rPr>
          <w:b/>
          <w:bCs/>
        </w:rPr>
        <w:t>: In AI/ML positioning Case</w:t>
      </w:r>
      <w:r>
        <w:rPr>
          <w:b/>
          <w:bCs/>
        </w:rPr>
        <w:t>3a</w:t>
      </w:r>
      <w:r w:rsidRPr="00FE053A">
        <w:rPr>
          <w:b/>
          <w:bCs/>
        </w:rPr>
        <w:t xml:space="preserve">, </w:t>
      </w:r>
      <w:r>
        <w:rPr>
          <w:b/>
          <w:bCs/>
        </w:rPr>
        <w:t>for inference related measurement request (LMF to gNB), consider information to indicate measurements that need to be obtained using AI/ML.</w:t>
      </w:r>
    </w:p>
    <w:p w14:paraId="429C1285" w14:textId="77777777" w:rsidR="00924BC7" w:rsidRDefault="00924BC7" w:rsidP="00924BC7">
      <w:pPr>
        <w:spacing w:after="0"/>
        <w:rPr>
          <w:b/>
          <w:bCs/>
        </w:rPr>
      </w:pPr>
    </w:p>
    <w:p w14:paraId="787F4C75" w14:textId="77777777" w:rsidR="00924BC7" w:rsidRDefault="00924BC7" w:rsidP="00924BC7">
      <w:pPr>
        <w:spacing w:after="0"/>
        <w:rPr>
          <w:b/>
          <w:bCs/>
        </w:rPr>
      </w:pPr>
    </w:p>
    <w:p w14:paraId="46A52408" w14:textId="77777777" w:rsidR="00924BC7" w:rsidRDefault="00924BC7" w:rsidP="00924BC7">
      <w:pPr>
        <w:spacing w:after="0"/>
        <w:rPr>
          <w:b/>
          <w:bCs/>
        </w:rPr>
      </w:pPr>
      <w:r w:rsidRPr="00FE053A">
        <w:rPr>
          <w:b/>
          <w:bCs/>
        </w:rPr>
        <w:t>Proposal</w:t>
      </w:r>
      <w:r>
        <w:rPr>
          <w:b/>
          <w:bCs/>
        </w:rPr>
        <w:t xml:space="preserve"> 28</w:t>
      </w:r>
      <w:r w:rsidRPr="00FE053A">
        <w:rPr>
          <w:b/>
          <w:bCs/>
        </w:rPr>
        <w:t>: In AI/ML positioning Case</w:t>
      </w:r>
      <w:r>
        <w:rPr>
          <w:b/>
          <w:bCs/>
        </w:rPr>
        <w:t>3a</w:t>
      </w:r>
      <w:r w:rsidRPr="00FE053A">
        <w:rPr>
          <w:b/>
          <w:bCs/>
        </w:rPr>
        <w:t xml:space="preserve">, </w:t>
      </w:r>
      <w:r>
        <w:rPr>
          <w:b/>
          <w:bCs/>
        </w:rPr>
        <w:t>for inference related measurement response (gNB to LMF), consider information to indicate measurements obtained using AI/ML.</w:t>
      </w:r>
    </w:p>
    <w:p w14:paraId="486426BD" w14:textId="77777777" w:rsidR="00924BC7" w:rsidRDefault="00924BC7" w:rsidP="00924BC7"/>
    <w:p w14:paraId="452F06B6" w14:textId="77777777" w:rsidR="00924BC7" w:rsidRDefault="00924BC7" w:rsidP="00924BC7">
      <w:pPr>
        <w:pStyle w:val="Heading3"/>
      </w:pPr>
      <w:r>
        <w:t>AI/ML pos monitoring and LCM</w:t>
      </w:r>
    </w:p>
    <w:p w14:paraId="38215D18" w14:textId="77777777" w:rsidR="00924BC7" w:rsidRPr="00FE053A" w:rsidRDefault="00924BC7" w:rsidP="00924BC7">
      <w:pPr>
        <w:spacing w:after="0"/>
        <w:rPr>
          <w:b/>
          <w:bCs/>
        </w:rPr>
      </w:pPr>
      <w:r w:rsidRPr="00FE053A">
        <w:rPr>
          <w:b/>
          <w:bCs/>
        </w:rPr>
        <w:t>Proposal</w:t>
      </w:r>
      <w:r>
        <w:rPr>
          <w:b/>
          <w:bCs/>
        </w:rPr>
        <w:t xml:space="preserve"> 29</w:t>
      </w:r>
      <w:r w:rsidRPr="00FE053A">
        <w:rPr>
          <w:b/>
          <w:bCs/>
        </w:rPr>
        <w:t>: In AI/ML positioning Case1,</w:t>
      </w:r>
      <w:r>
        <w:rPr>
          <w:b/>
          <w:bCs/>
        </w:rPr>
        <w:t xml:space="preserve"> for monitoring,</w:t>
      </w:r>
      <w:r w:rsidRPr="00FE053A">
        <w:rPr>
          <w:b/>
          <w:bCs/>
        </w:rPr>
        <w:t xml:space="preserve"> support the following assistance options (in RAN1#116bis agreement) for label-based monitoring metric calculation:</w:t>
      </w:r>
    </w:p>
    <w:p w14:paraId="72FD278D" w14:textId="77777777" w:rsidR="00924BC7" w:rsidRPr="00FE053A" w:rsidRDefault="00924BC7" w:rsidP="00924BC7">
      <w:pPr>
        <w:pStyle w:val="ListParagraph"/>
        <w:numPr>
          <w:ilvl w:val="0"/>
          <w:numId w:val="12"/>
        </w:numPr>
        <w:spacing w:after="0"/>
        <w:rPr>
          <w:b/>
          <w:bCs/>
        </w:rPr>
      </w:pPr>
      <w:r w:rsidRPr="00FE053A">
        <w:rPr>
          <w:b/>
          <w:bCs/>
        </w:rPr>
        <w:t xml:space="preserve">Option A-1 </w:t>
      </w:r>
    </w:p>
    <w:p w14:paraId="74E33126" w14:textId="77777777" w:rsidR="00924BC7" w:rsidRPr="00FE053A" w:rsidRDefault="00924BC7" w:rsidP="00924BC7">
      <w:pPr>
        <w:pStyle w:val="ListParagraph"/>
        <w:numPr>
          <w:ilvl w:val="0"/>
          <w:numId w:val="12"/>
        </w:numPr>
        <w:spacing w:after="0"/>
        <w:rPr>
          <w:b/>
          <w:bCs/>
        </w:rPr>
      </w:pPr>
      <w:r w:rsidRPr="00FE053A">
        <w:rPr>
          <w:b/>
          <w:bCs/>
        </w:rPr>
        <w:t xml:space="preserve">Option A-2 </w:t>
      </w:r>
    </w:p>
    <w:p w14:paraId="4AE1726B" w14:textId="77777777" w:rsidR="00924BC7" w:rsidRPr="00FE053A" w:rsidRDefault="00924BC7" w:rsidP="00924BC7">
      <w:pPr>
        <w:pStyle w:val="ListParagraph"/>
        <w:numPr>
          <w:ilvl w:val="0"/>
          <w:numId w:val="12"/>
        </w:numPr>
        <w:spacing w:after="0"/>
        <w:rPr>
          <w:b/>
          <w:bCs/>
        </w:rPr>
      </w:pPr>
      <w:r w:rsidRPr="00FE053A">
        <w:rPr>
          <w:b/>
          <w:bCs/>
        </w:rPr>
        <w:t xml:space="preserve">Option B-1 </w:t>
      </w:r>
    </w:p>
    <w:p w14:paraId="45EF5733" w14:textId="77777777" w:rsidR="00924BC7" w:rsidRPr="00FE053A" w:rsidRDefault="00924BC7" w:rsidP="00924BC7">
      <w:pPr>
        <w:pStyle w:val="ListParagraph"/>
        <w:numPr>
          <w:ilvl w:val="0"/>
          <w:numId w:val="12"/>
        </w:numPr>
        <w:spacing w:after="0"/>
        <w:rPr>
          <w:b/>
          <w:bCs/>
        </w:rPr>
      </w:pPr>
      <w:r w:rsidRPr="00FE053A">
        <w:rPr>
          <w:b/>
          <w:bCs/>
        </w:rPr>
        <w:t>FFS Option A-3 and A-4</w:t>
      </w:r>
      <w:r>
        <w:rPr>
          <w:b/>
          <w:bCs/>
        </w:rPr>
        <w:t xml:space="preserve"> </w:t>
      </w:r>
      <w:r w:rsidRPr="00FE053A">
        <w:rPr>
          <w:b/>
          <w:bCs/>
        </w:rPr>
        <w:t>(while considering specifications-based PRU data transfer, e.g., using SL)</w:t>
      </w:r>
    </w:p>
    <w:p w14:paraId="09F121B0" w14:textId="77777777" w:rsidR="00924BC7" w:rsidRPr="00FE053A" w:rsidRDefault="00924BC7" w:rsidP="00924BC7"/>
    <w:p w14:paraId="02A60E78" w14:textId="77777777" w:rsidR="00924BC7" w:rsidRPr="00FE053A" w:rsidRDefault="00924BC7" w:rsidP="00924BC7">
      <w:pPr>
        <w:rPr>
          <w:b/>
          <w:bCs/>
        </w:rPr>
      </w:pPr>
      <w:r w:rsidRPr="00FE053A">
        <w:rPr>
          <w:b/>
          <w:bCs/>
        </w:rPr>
        <w:t>Proposal</w:t>
      </w:r>
      <w:r>
        <w:rPr>
          <w:b/>
          <w:bCs/>
        </w:rPr>
        <w:t xml:space="preserve"> 30</w:t>
      </w:r>
      <w:r w:rsidRPr="00FE053A">
        <w:rPr>
          <w:b/>
          <w:bCs/>
        </w:rPr>
        <w:t>: In AI/ML positioning Case1,</w:t>
      </w:r>
      <w:r>
        <w:rPr>
          <w:b/>
          <w:bCs/>
        </w:rPr>
        <w:t xml:space="preserve"> for monitoring, </w:t>
      </w:r>
      <w:r w:rsidRPr="00FE053A">
        <w:rPr>
          <w:b/>
          <w:bCs/>
        </w:rPr>
        <w:t>support UE-initiated monitoring with the following assistance from LMF to UE:</w:t>
      </w:r>
    </w:p>
    <w:p w14:paraId="3785C78B" w14:textId="77777777" w:rsidR="00924BC7" w:rsidRPr="00FE053A" w:rsidRDefault="00924BC7" w:rsidP="00924BC7">
      <w:pPr>
        <w:pStyle w:val="ListParagraph"/>
        <w:numPr>
          <w:ilvl w:val="0"/>
          <w:numId w:val="35"/>
        </w:numPr>
        <w:rPr>
          <w:b/>
          <w:bCs/>
        </w:rPr>
      </w:pPr>
      <w:r w:rsidRPr="00FE053A">
        <w:rPr>
          <w:b/>
          <w:bCs/>
        </w:rPr>
        <w:t>RS resources configurations/activations</w:t>
      </w:r>
      <w:r>
        <w:rPr>
          <w:b/>
          <w:bCs/>
        </w:rPr>
        <w:t xml:space="preserve"> related to monitoring</w:t>
      </w:r>
    </w:p>
    <w:p w14:paraId="2244F0F3" w14:textId="77777777" w:rsidR="00924BC7" w:rsidRPr="00FE053A" w:rsidRDefault="00924BC7" w:rsidP="00924BC7">
      <w:pPr>
        <w:pStyle w:val="ListParagraph"/>
        <w:numPr>
          <w:ilvl w:val="0"/>
          <w:numId w:val="35"/>
        </w:numPr>
        <w:rPr>
          <w:b/>
          <w:bCs/>
        </w:rPr>
      </w:pPr>
      <w:r w:rsidRPr="00FE053A">
        <w:rPr>
          <w:b/>
          <w:bCs/>
        </w:rPr>
        <w:t>Monitoring assistance information (as discussed in Option A</w:t>
      </w:r>
      <w:r>
        <w:rPr>
          <w:b/>
          <w:bCs/>
        </w:rPr>
        <w:t>-1/-2</w:t>
      </w:r>
      <w:r w:rsidRPr="00FE053A">
        <w:rPr>
          <w:b/>
          <w:bCs/>
        </w:rPr>
        <w:t xml:space="preserve"> monitoring metric calculation in RAN1#116bis agreement)</w:t>
      </w:r>
    </w:p>
    <w:p w14:paraId="49DC4F67" w14:textId="77777777" w:rsidR="00924BC7" w:rsidRPr="00FE053A" w:rsidRDefault="00924BC7" w:rsidP="00924BC7">
      <w:pPr>
        <w:pStyle w:val="ListParagraph"/>
        <w:numPr>
          <w:ilvl w:val="1"/>
          <w:numId w:val="35"/>
        </w:numPr>
        <w:rPr>
          <w:b/>
          <w:bCs/>
        </w:rPr>
      </w:pPr>
      <w:r w:rsidRPr="00FE053A">
        <w:rPr>
          <w:b/>
          <w:bCs/>
        </w:rPr>
        <w:t>ground truth label</w:t>
      </w:r>
    </w:p>
    <w:p w14:paraId="23DEF3F1" w14:textId="77777777" w:rsidR="00924BC7" w:rsidRPr="00557ECF" w:rsidRDefault="00924BC7" w:rsidP="00924BC7">
      <w:pPr>
        <w:pStyle w:val="ListParagraph"/>
        <w:numPr>
          <w:ilvl w:val="1"/>
          <w:numId w:val="35"/>
        </w:numPr>
        <w:rPr>
          <w:b/>
          <w:bCs/>
        </w:rPr>
      </w:pPr>
      <w:r w:rsidRPr="00FE053A">
        <w:rPr>
          <w:b/>
          <w:bCs/>
        </w:rPr>
        <w:t>position calculation assistance data.</w:t>
      </w:r>
    </w:p>
    <w:p w14:paraId="3B413001" w14:textId="77777777" w:rsidR="00924BC7" w:rsidRDefault="00924BC7" w:rsidP="00924BC7"/>
    <w:p w14:paraId="4EDB6CD4" w14:textId="77777777" w:rsidR="00924BC7" w:rsidRDefault="00924BC7" w:rsidP="00924BC7">
      <w:pPr>
        <w:rPr>
          <w:b/>
          <w:bCs/>
        </w:rPr>
      </w:pPr>
      <w:r w:rsidRPr="004B4F03">
        <w:rPr>
          <w:b/>
          <w:bCs/>
        </w:rPr>
        <w:t xml:space="preserve">Proposal 31: </w:t>
      </w:r>
      <w:r w:rsidRPr="00FE053A">
        <w:rPr>
          <w:b/>
          <w:bCs/>
        </w:rPr>
        <w:t>In AI/ML positioning Case1,</w:t>
      </w:r>
      <w:r>
        <w:rPr>
          <w:b/>
          <w:bCs/>
        </w:rPr>
        <w:t xml:space="preserve"> for LCM</w:t>
      </w:r>
      <w:r w:rsidRPr="00654C4F">
        <w:rPr>
          <w:b/>
          <w:bCs/>
        </w:rPr>
        <w:t xml:space="preserve">, </w:t>
      </w:r>
      <w:r>
        <w:rPr>
          <w:b/>
          <w:bCs/>
        </w:rPr>
        <w:t>study functionality definition and potential mapping to existing UE-based positioning methods.</w:t>
      </w:r>
    </w:p>
    <w:p w14:paraId="52EAF262" w14:textId="77777777" w:rsidR="00924BC7" w:rsidRDefault="00924BC7" w:rsidP="00924BC7"/>
    <w:p w14:paraId="238EB08F" w14:textId="77777777" w:rsidR="00FD34BF" w:rsidRDefault="00FD34BF" w:rsidP="00396C34">
      <w:pPr>
        <w:pBdr>
          <w:bottom w:val="single" w:sz="6" w:space="1" w:color="auto"/>
        </w:pBdr>
      </w:pPr>
    </w:p>
    <w:p w14:paraId="1DDC6C2E" w14:textId="77777777" w:rsidR="00FD34BF" w:rsidRDefault="00FD34BF" w:rsidP="00396C34">
      <w:pPr>
        <w:pBdr>
          <w:bottom w:val="single" w:sz="6" w:space="1" w:color="auto"/>
        </w:pBdr>
      </w:pPr>
    </w:p>
    <w:p w14:paraId="1F82D997" w14:textId="77777777" w:rsidR="00FD34BF" w:rsidRDefault="00FD34BF" w:rsidP="00396C34">
      <w:pPr>
        <w:pBdr>
          <w:bottom w:val="single" w:sz="6" w:space="1" w:color="auto"/>
        </w:pBdr>
      </w:pPr>
    </w:p>
    <w:p w14:paraId="755B27E9" w14:textId="77777777" w:rsidR="00FD34BF" w:rsidRDefault="00FD34BF" w:rsidP="00396C34">
      <w:pPr>
        <w:pBdr>
          <w:bottom w:val="single" w:sz="6" w:space="1" w:color="auto"/>
        </w:pBdr>
      </w:pPr>
    </w:p>
    <w:p w14:paraId="1DC5A496" w14:textId="77777777" w:rsidR="00FD34BF" w:rsidRDefault="00FD34BF" w:rsidP="00396C34">
      <w:pPr>
        <w:pBdr>
          <w:bottom w:val="single" w:sz="6" w:space="1" w:color="auto"/>
        </w:pBdr>
      </w:pPr>
    </w:p>
    <w:p w14:paraId="5916942A" w14:textId="77777777" w:rsidR="00FD34BF" w:rsidRDefault="00FD34BF" w:rsidP="00396C34">
      <w:pPr>
        <w:pBdr>
          <w:bottom w:val="single" w:sz="6" w:space="1" w:color="auto"/>
        </w:pBdr>
      </w:pPr>
    </w:p>
    <w:p w14:paraId="55E26ED3" w14:textId="77777777" w:rsidR="00FD34BF" w:rsidRDefault="00FD34BF" w:rsidP="00396C34">
      <w:pPr>
        <w:pBdr>
          <w:bottom w:val="single" w:sz="6" w:space="1" w:color="auto"/>
        </w:pBdr>
      </w:pPr>
    </w:p>
    <w:p w14:paraId="43D89E1F" w14:textId="77777777" w:rsidR="00FD34BF" w:rsidRDefault="00FD34BF" w:rsidP="00396C34">
      <w:pPr>
        <w:pBdr>
          <w:bottom w:val="single" w:sz="6" w:space="1" w:color="auto"/>
        </w:pBdr>
      </w:pPr>
    </w:p>
    <w:p w14:paraId="1D02C7FE" w14:textId="77777777" w:rsidR="00FD34BF" w:rsidRDefault="00FD34BF" w:rsidP="00396C34">
      <w:pPr>
        <w:pBdr>
          <w:bottom w:val="single" w:sz="6" w:space="1" w:color="auto"/>
        </w:pBdr>
      </w:pPr>
    </w:p>
    <w:p w14:paraId="51F6554F" w14:textId="77777777" w:rsidR="00FD34BF" w:rsidRDefault="00FD34BF" w:rsidP="00396C34">
      <w:pPr>
        <w:pBdr>
          <w:bottom w:val="single" w:sz="6" w:space="1" w:color="auto"/>
        </w:pBdr>
      </w:pPr>
    </w:p>
    <w:p w14:paraId="427F68FB" w14:textId="77777777" w:rsidR="00FD34BF" w:rsidRDefault="00FD34BF" w:rsidP="00396C34">
      <w:pPr>
        <w:pBdr>
          <w:bottom w:val="single" w:sz="6" w:space="1" w:color="auto"/>
        </w:pBdr>
      </w:pPr>
    </w:p>
    <w:p w14:paraId="59368B55" w14:textId="77777777" w:rsidR="00FD34BF" w:rsidRDefault="00FD34BF" w:rsidP="00396C34">
      <w:pPr>
        <w:pBdr>
          <w:bottom w:val="single" w:sz="6" w:space="1" w:color="auto"/>
        </w:pBdr>
      </w:pPr>
    </w:p>
    <w:p w14:paraId="45B9BF0D" w14:textId="77777777" w:rsidR="00FD34BF" w:rsidRDefault="00FD34BF" w:rsidP="00396C34">
      <w:pPr>
        <w:pBdr>
          <w:bottom w:val="single" w:sz="6" w:space="1" w:color="auto"/>
        </w:pBdr>
      </w:pPr>
    </w:p>
    <w:p w14:paraId="7F4BC422" w14:textId="77777777" w:rsidR="006D2D6E" w:rsidRDefault="006D2D6E" w:rsidP="00396C34">
      <w:pPr>
        <w:pBdr>
          <w:bottom w:val="single" w:sz="6" w:space="1" w:color="auto"/>
        </w:pBdr>
      </w:pPr>
    </w:p>
    <w:p w14:paraId="3DB51DEC" w14:textId="77777777" w:rsidR="006D2D6E" w:rsidRDefault="006D2D6E" w:rsidP="00396C34">
      <w:pPr>
        <w:pBdr>
          <w:bottom w:val="single" w:sz="6" w:space="1" w:color="auto"/>
        </w:pBdr>
      </w:pPr>
    </w:p>
    <w:p w14:paraId="41A41BD6" w14:textId="18C8CD4F" w:rsidR="00BE0262" w:rsidRDefault="00BE0262" w:rsidP="00852E56">
      <w:pPr>
        <w:pStyle w:val="Heading1"/>
      </w:pPr>
      <w:r>
        <w:t xml:space="preserve">Appendix </w:t>
      </w:r>
    </w:p>
    <w:p w14:paraId="768E38F5" w14:textId="325DBFB5" w:rsidR="00BE0262" w:rsidRPr="00FE053A" w:rsidRDefault="00BE0262" w:rsidP="00BE0262">
      <w:pPr>
        <w:pStyle w:val="Heading2"/>
      </w:pPr>
      <w:r>
        <w:t>Appendix-1</w:t>
      </w:r>
      <w:r w:rsidR="001F221C">
        <w:t>:</w:t>
      </w:r>
      <w:r>
        <w:t xml:space="preserve"> </w:t>
      </w:r>
      <w:r w:rsidR="00BA3C9E">
        <w:t>Analysis of b</w:t>
      </w:r>
      <w:r w:rsidRPr="00FE053A">
        <w:t xml:space="preserve">ounding </w:t>
      </w:r>
      <w:r w:rsidR="003275B9">
        <w:t xml:space="preserve">implementation and timing </w:t>
      </w:r>
      <w:r w:rsidRPr="00FE053A">
        <w:t xml:space="preserve">uncertainties </w:t>
      </w:r>
      <w:r w:rsidR="00CE5CD1">
        <w:t xml:space="preserve">of Alt-B </w:t>
      </w:r>
      <w:r w:rsidRPr="00FE053A">
        <w:t>using RAN4 tests and time difference referencing</w:t>
      </w:r>
    </w:p>
    <w:p w14:paraId="492C15BA" w14:textId="77777777" w:rsidR="00BE0262" w:rsidRPr="00FE053A" w:rsidRDefault="00BE0262" w:rsidP="00BE0262">
      <w:pPr>
        <w:spacing w:after="0"/>
      </w:pPr>
    </w:p>
    <w:p w14:paraId="59853FAC" w14:textId="77777777" w:rsidR="000A235A" w:rsidRDefault="00BE0262" w:rsidP="00BE0262">
      <w:pPr>
        <w:spacing w:after="0"/>
        <w:rPr>
          <w:b/>
          <w:bCs/>
        </w:rPr>
      </w:pPr>
      <w:r w:rsidRPr="00FE053A">
        <w:t xml:space="preserve">It should be noted that existing positioning methods supported in specifications are also subject to </w:t>
      </w:r>
      <w:r w:rsidR="004E4068">
        <w:t xml:space="preserve">implementation and timing </w:t>
      </w:r>
      <w:r w:rsidRPr="00FE053A">
        <w:t>uncertainties due to difference implementations. In realistic deployments, it is expected that LMF can experience variance in positioning accuracy at given UE location due to above uncertainties, including those associated with path finding</w:t>
      </w:r>
      <w:r w:rsidR="004E4068">
        <w:t xml:space="preserve"> of legacy methods</w:t>
      </w:r>
      <w:r w:rsidRPr="00FE053A">
        <w:t xml:space="preserve">. </w:t>
      </w:r>
      <w:r w:rsidRPr="00FE053A">
        <w:rPr>
          <w:b/>
          <w:bCs/>
        </w:rPr>
        <w:t>To bound this variance, RAN4 considers accuracy tests to align different path finding implementations and assure certain accuracy bound can be achieved for some testing scenarios</w:t>
      </w:r>
      <w:r w:rsidR="000A235A">
        <w:rPr>
          <w:b/>
          <w:bCs/>
        </w:rPr>
        <w:t>:</w:t>
      </w:r>
    </w:p>
    <w:p w14:paraId="5FFCC210" w14:textId="77777777" w:rsidR="000A235A" w:rsidRDefault="000A235A" w:rsidP="00BE0262">
      <w:pPr>
        <w:spacing w:after="0"/>
        <w:rPr>
          <w:b/>
          <w:bCs/>
        </w:rPr>
      </w:pPr>
    </w:p>
    <w:p w14:paraId="4FF865EF" w14:textId="5381020E" w:rsidR="00F32764" w:rsidRDefault="00BE0262" w:rsidP="00C4721A">
      <w:pPr>
        <w:pStyle w:val="ListParagraph"/>
        <w:numPr>
          <w:ilvl w:val="0"/>
          <w:numId w:val="53"/>
        </w:numPr>
        <w:spacing w:after="0"/>
      </w:pPr>
      <w:r w:rsidRPr="00FE053A">
        <w:t xml:space="preserve">For example, RAN4 specifications states accuracy requirements for RSTD measurement shall be within ±(X+Y+Z) Tc, expressed in basic timing unit Tc defined in TS 38.211, where </w:t>
      </w:r>
    </w:p>
    <w:p w14:paraId="3E7A057B" w14:textId="77777777" w:rsidR="00F32764" w:rsidRDefault="00BE0262" w:rsidP="00C4721A">
      <w:pPr>
        <w:pStyle w:val="ListParagraph"/>
        <w:numPr>
          <w:ilvl w:val="0"/>
          <w:numId w:val="55"/>
        </w:numPr>
        <w:spacing w:after="0"/>
      </w:pPr>
      <w:r w:rsidRPr="00FE053A">
        <w:t xml:space="preserve">X is defined based on channel test (e.g., AWGN </w:t>
      </w:r>
      <w:r>
        <w:t>or</w:t>
      </w:r>
      <w:r w:rsidRPr="00FE053A">
        <w:t xml:space="preserve"> fading channel) and can have different values depending on subcarrier spacing (SCS), PRS bandwidth, etc., </w:t>
      </w:r>
      <w:r w:rsidR="00F32764">
        <w:t xml:space="preserve">(as listed </w:t>
      </w:r>
      <w:r w:rsidRPr="00FE053A">
        <w:t>in Table 4.15.5.3</w:t>
      </w:r>
      <w:r>
        <w:t xml:space="preserve"> </w:t>
      </w:r>
      <w:r w:rsidRPr="00FE053A">
        <w:t>in TS 37.571</w:t>
      </w:r>
      <w:r w:rsidR="00F32764">
        <w:t>)</w:t>
      </w:r>
      <w:r w:rsidRPr="00FE053A">
        <w:t xml:space="preserve">, </w:t>
      </w:r>
    </w:p>
    <w:p w14:paraId="4287A741" w14:textId="77777777" w:rsidR="0063298B" w:rsidRDefault="00BE0262" w:rsidP="00C4721A">
      <w:pPr>
        <w:pStyle w:val="ListParagraph"/>
        <w:numPr>
          <w:ilvl w:val="0"/>
          <w:numId w:val="55"/>
        </w:numPr>
        <w:spacing w:after="0"/>
      </w:pPr>
      <w:r w:rsidRPr="00FE053A">
        <w:t xml:space="preserve">Y is defined based on the time offset between the two PRS resource instances from the reference cell and the neighbour cell, and </w:t>
      </w:r>
    </w:p>
    <w:p w14:paraId="306C5E77" w14:textId="77777777" w:rsidR="00974086" w:rsidRDefault="00BE0262" w:rsidP="00C4721A">
      <w:pPr>
        <w:pStyle w:val="ListParagraph"/>
        <w:numPr>
          <w:ilvl w:val="0"/>
          <w:numId w:val="55"/>
        </w:numPr>
        <w:spacing w:after="0"/>
      </w:pPr>
      <w:r w:rsidRPr="00FE053A">
        <w:t>Z is define</w:t>
      </w:r>
      <w:r>
        <w:t>d</w:t>
      </w:r>
      <w:r w:rsidRPr="00FE053A">
        <w:t xml:space="preserve"> as a margin that also depends on SCS and PRS bandwidth, </w:t>
      </w:r>
      <w:r w:rsidR="00974086">
        <w:t>(</w:t>
      </w:r>
      <w:r w:rsidRPr="00FE053A">
        <w:t xml:space="preserve">as </w:t>
      </w:r>
      <w:r w:rsidR="0063298B">
        <w:t>listed</w:t>
      </w:r>
      <w:r w:rsidRPr="00FE053A">
        <w:t xml:space="preserve"> in Table 4.15.5.5</w:t>
      </w:r>
      <w:r w:rsidR="00974086">
        <w:t xml:space="preserve"> </w:t>
      </w:r>
      <w:r w:rsidR="00974086" w:rsidRPr="00FE053A">
        <w:t>in TS 37.571</w:t>
      </w:r>
      <w:r w:rsidR="00974086">
        <w:t>)</w:t>
      </w:r>
      <w:r w:rsidRPr="00FE053A">
        <w:t xml:space="preserve">. </w:t>
      </w:r>
    </w:p>
    <w:p w14:paraId="67388DA5" w14:textId="77777777" w:rsidR="00974086" w:rsidRDefault="00974086" w:rsidP="00974086">
      <w:pPr>
        <w:spacing w:after="0"/>
      </w:pPr>
    </w:p>
    <w:p w14:paraId="3B4A4AD3" w14:textId="4691ECDC" w:rsidR="00BE0262" w:rsidRDefault="00BE0262" w:rsidP="00C4721A">
      <w:pPr>
        <w:pStyle w:val="ListParagraph"/>
        <w:numPr>
          <w:ilvl w:val="1"/>
          <w:numId w:val="52"/>
        </w:numPr>
        <w:spacing w:after="0"/>
      </w:pPr>
      <w:r w:rsidRPr="00FE053A">
        <w:t xml:space="preserve">In one example, the accuracy test requirement can be </w:t>
      </w:r>
      <m:oMath>
        <m:r>
          <m:rPr>
            <m:sty m:val="p"/>
          </m:rPr>
          <w:rPr>
            <w:rFonts w:ascii="Cambria Math" w:hAnsi="Cambria Math"/>
          </w:rPr>
          <m:t xml:space="preserve"> ∓(28+32+16)</m:t>
        </m:r>
        <m:r>
          <w:rPr>
            <w:rFonts w:ascii="Cambria Math" w:hAnsi="Cambria Math"/>
          </w:rPr>
          <m:t>Tc</m:t>
        </m:r>
        <m:r>
          <m:rPr>
            <m:sty m:val="p"/>
          </m:rPr>
          <w:rPr>
            <w:rFonts w:ascii="Cambria Math" w:hAnsi="Cambria Math"/>
          </w:rPr>
          <m:t>= ∓76</m:t>
        </m:r>
        <m:r>
          <w:rPr>
            <w:rFonts w:ascii="Cambria Math" w:hAnsi="Cambria Math"/>
          </w:rPr>
          <m:t>Tc</m:t>
        </m:r>
      </m:oMath>
      <w:r w:rsidRPr="00FE053A">
        <w:t>, which translates to around 38.46 nanoseconds.</w:t>
      </w:r>
      <w:r>
        <w:t xml:space="preserve"> </w:t>
      </w:r>
    </w:p>
    <w:p w14:paraId="2C255AB8" w14:textId="77777777" w:rsidR="00BE0262" w:rsidRPr="00FE053A" w:rsidRDefault="00BE0262" w:rsidP="00BE0262">
      <w:pPr>
        <w:spacing w:after="0"/>
      </w:pPr>
    </w:p>
    <w:p w14:paraId="3016050F" w14:textId="14C34FF1" w:rsidR="00BE0262" w:rsidRPr="00164CF2" w:rsidRDefault="00BE0262" w:rsidP="00C4721A">
      <w:pPr>
        <w:pStyle w:val="ListParagraph"/>
        <w:numPr>
          <w:ilvl w:val="0"/>
          <w:numId w:val="54"/>
        </w:numPr>
      </w:pPr>
      <w:r w:rsidRPr="00FE053A">
        <w:t xml:space="preserve">In addition, existing reporting (up to Rel-18) consider time difference and relative difference of arrival for measurements when reporting first path and additional path measurements, </w:t>
      </w:r>
      <w:r w:rsidRPr="00E12763">
        <w:rPr>
          <w:u w:val="single"/>
        </w:rPr>
        <w:t>which basically cancel many of uncertainties (e.g., timing errors and drifts)</w:t>
      </w:r>
      <w:r w:rsidRPr="00FE053A">
        <w:t>. The above tests and timing error mitigations can be naturally realized for Alt-B measurements</w:t>
      </w:r>
      <w:r>
        <w:t xml:space="preserve"> and reduce its uncertainties</w:t>
      </w:r>
      <w:r w:rsidRPr="00FE053A">
        <w:t xml:space="preserve">. </w:t>
      </w:r>
    </w:p>
    <w:p w14:paraId="57CCDD79" w14:textId="0A35FBCD" w:rsidR="00BE0262" w:rsidRPr="00FE053A" w:rsidRDefault="00BE0262" w:rsidP="00BE0262">
      <w:r w:rsidRPr="00FE053A">
        <w:rPr>
          <w:b/>
          <w:bCs/>
        </w:rPr>
        <w:t>Observation</w:t>
      </w:r>
      <w:r w:rsidR="009838F3">
        <w:rPr>
          <w:b/>
          <w:bCs/>
        </w:rPr>
        <w:t xml:space="preserve"> </w:t>
      </w:r>
      <w:r w:rsidR="00DE1771">
        <w:rPr>
          <w:b/>
          <w:bCs/>
        </w:rPr>
        <w:t>3</w:t>
      </w:r>
      <w:r w:rsidR="00A03662">
        <w:rPr>
          <w:b/>
          <w:bCs/>
        </w:rPr>
        <w:t>3</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many of timing uncertainties. </w:t>
      </w:r>
    </w:p>
    <w:p w14:paraId="695960AB" w14:textId="77777777" w:rsidR="00BE0262" w:rsidRPr="00FE053A" w:rsidRDefault="00BE0262" w:rsidP="00BE0262">
      <w:pPr>
        <w:rPr>
          <w:b/>
          <w:bCs/>
        </w:rPr>
      </w:pPr>
    </w:p>
    <w:p w14:paraId="24DE67AD" w14:textId="77777777" w:rsidR="00BE0262" w:rsidRPr="00FE053A" w:rsidRDefault="00BE0262" w:rsidP="00BE0262">
      <w:r w:rsidRPr="00FE053A">
        <w:rPr>
          <w:noProof/>
        </w:rPr>
        <w:lastRenderedPageBreak/>
        <mc:AlternateContent>
          <mc:Choice Requires="wps">
            <w:drawing>
              <wp:anchor distT="45720" distB="45720" distL="114300" distR="114300" simplePos="0" relativeHeight="251658251" behindDoc="0" locked="0" layoutInCell="1" allowOverlap="1" wp14:anchorId="033C0C60" wp14:editId="31B37F04">
                <wp:simplePos x="0" y="0"/>
                <wp:positionH relativeFrom="margin">
                  <wp:posOffset>85725</wp:posOffset>
                </wp:positionH>
                <wp:positionV relativeFrom="paragraph">
                  <wp:posOffset>0</wp:posOffset>
                </wp:positionV>
                <wp:extent cx="6334125" cy="1404620"/>
                <wp:effectExtent l="0" t="0" r="28575" b="12700"/>
                <wp:wrapSquare wrapText="bothSides"/>
                <wp:docPr id="1955240003" name="Text Box 1955240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404620"/>
                        </a:xfrm>
                        <a:prstGeom prst="rect">
                          <a:avLst/>
                        </a:prstGeom>
                        <a:solidFill>
                          <a:srgbClr val="FFFFFF"/>
                        </a:solidFill>
                        <a:ln w="9525">
                          <a:solidFill>
                            <a:srgbClr val="000000"/>
                          </a:solidFill>
                          <a:miter lim="800000"/>
                          <a:headEnd/>
                          <a:tailEnd/>
                        </a:ln>
                      </wps:spPr>
                      <wps:txbx>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135" w:name="_Toc83678014"/>
                            <w:bookmarkStart w:id="136"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135"/>
                            <w:bookmarkEnd w:id="136"/>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3C0C60" id="Text Box 1955240003" o:spid="_x0000_s1046" type="#_x0000_t202" style="position:absolute;left:0;text-align:left;margin-left:6.75pt;margin-top:0;width:498.75pt;height:110.6pt;z-index:25165825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">
                <v:textbox style="mso-fit-shape-to-text:t">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137" w:name="_Toc83678014"/>
                      <w:bookmarkStart w:id="138"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137"/>
                      <w:bookmarkEnd w:id="138"/>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v:textbox>
                <w10:wrap type="square" anchorx="margin"/>
              </v:shape>
            </w:pict>
          </mc:Fallback>
        </mc:AlternateContent>
      </w:r>
    </w:p>
    <w:p w14:paraId="736282D9" w14:textId="1E1B541C" w:rsidR="00BE0262" w:rsidRPr="00FE053A" w:rsidRDefault="00BE0262" w:rsidP="00BE0262">
      <w:pPr>
        <w:pStyle w:val="Heading2"/>
        <w:rPr>
          <w:b/>
          <w:bCs/>
        </w:rPr>
      </w:pPr>
      <w:r>
        <w:lastRenderedPageBreak/>
        <w:t>Appendix-2</w:t>
      </w:r>
      <w:r w:rsidRPr="00FE053A">
        <w:t xml:space="preserve">: </w:t>
      </w:r>
      <w:r>
        <w:t>Evaluation of p</w:t>
      </w:r>
      <w:r w:rsidRPr="00FE053A">
        <w:t>ositioning accuracy of Alt-A and Alt-B with uncertainties</w:t>
      </w:r>
    </w:p>
    <w:p w14:paraId="2542C5B4" w14:textId="70EBD0D1" w:rsidR="00BE0262" w:rsidRPr="00FE053A" w:rsidRDefault="00BE0262" w:rsidP="00BE0262">
      <w:r w:rsidRPr="00FE053A">
        <w:t>We conduct evaluations to understand performance differences between Alt-A and Alt-B in ideal settings (i.e., without uncertainties) and realistic settings (i.e.,  with</w:t>
      </w:r>
      <w:r w:rsidR="00523B29">
        <w:t xml:space="preserve"> timing and implementation</w:t>
      </w:r>
      <w:r w:rsidRPr="00FE053A">
        <w:t xml:space="preserve"> uncertainties).</w:t>
      </w:r>
    </w:p>
    <w:p w14:paraId="0DA7626F" w14:textId="77777777" w:rsidR="00BE0262" w:rsidRPr="00FE053A" w:rsidRDefault="00BE0262" w:rsidP="00ED0B55">
      <w:pPr>
        <w:pStyle w:val="Heading3"/>
      </w:pPr>
      <w:r w:rsidRPr="00FE053A">
        <w:t>Evaluation setup</w:t>
      </w:r>
    </w:p>
    <w:p w14:paraId="69780035" w14:textId="77777777" w:rsidR="00BE0262" w:rsidRPr="00FE053A" w:rsidRDefault="00BE0262" w:rsidP="00BE0262">
      <w:r w:rsidRPr="00FE053A">
        <w:t>We consider the following settings in our evaluations:</w:t>
      </w:r>
    </w:p>
    <w:p w14:paraId="3BACE0D3" w14:textId="77777777" w:rsidR="00BE0262" w:rsidRPr="00FE053A" w:rsidRDefault="00BE0262" w:rsidP="001D224D">
      <w:pPr>
        <w:pStyle w:val="ListParagraph"/>
        <w:numPr>
          <w:ilvl w:val="0"/>
          <w:numId w:val="17"/>
        </w:numPr>
      </w:pPr>
      <w:r w:rsidRPr="00FE053A">
        <w:rPr>
          <w:b/>
          <w:bCs/>
        </w:rPr>
        <w:t>Alt-A:</w:t>
      </w:r>
      <w:r w:rsidRPr="00FE053A">
        <w:t xml:space="preserve"> Device finds the </w:t>
      </w:r>
      <w:r w:rsidRPr="00FE053A">
        <w:rPr>
          <w:u w:val="single"/>
        </w:rPr>
        <w:t>top N’</w:t>
      </w:r>
      <w:r w:rsidRPr="00FE053A">
        <w:rPr>
          <w:u w:val="single"/>
          <w:vertAlign w:val="subscript"/>
        </w:rPr>
        <w:t>t</w:t>
      </w:r>
      <w:r w:rsidRPr="00FE053A">
        <w:rPr>
          <w:u w:val="single"/>
        </w:rPr>
        <w:t xml:space="preserve"> strongest power </w:t>
      </w:r>
      <w:r>
        <w:rPr>
          <w:u w:val="single"/>
        </w:rPr>
        <w:t>sample</w:t>
      </w:r>
      <w:r w:rsidRPr="00FE053A">
        <w:rPr>
          <w:u w:val="single"/>
        </w:rPr>
        <w:t xml:space="preserve"> measurements</w:t>
      </w:r>
      <w:r w:rsidRPr="00FE053A">
        <w:t xml:space="preserve"> in channel time-domain response and </w:t>
      </w:r>
      <w:r w:rsidRPr="00FE053A">
        <w:rPr>
          <w:u w:val="single"/>
        </w:rPr>
        <w:t>reports their strength (i.e., power) along with their sampling indices</w:t>
      </w:r>
      <w:r w:rsidRPr="00FE053A">
        <w:t xml:space="preserve">. There can be different realizations of observed measurements on the </w:t>
      </w:r>
      <w:r>
        <w:t>sampling</w:t>
      </w:r>
      <w:r w:rsidRPr="00FE053A">
        <w:t xml:space="preserve"> gird due to timing uncertainties. Therefore, we consider multiple implementations with different</w:t>
      </w:r>
      <w:r>
        <w:t xml:space="preserve"> assumptions of their</w:t>
      </w:r>
      <w:r w:rsidRPr="00FE053A">
        <w:t xml:space="preserve"> timing uncertainties, as follow:</w:t>
      </w:r>
    </w:p>
    <w:p w14:paraId="7239C3E2" w14:textId="77777777" w:rsidR="00BE0262" w:rsidRPr="00FE053A" w:rsidRDefault="00BE0262" w:rsidP="001D224D">
      <w:pPr>
        <w:pStyle w:val="ListParagraph"/>
        <w:numPr>
          <w:ilvl w:val="1"/>
          <w:numId w:val="17"/>
        </w:numPr>
      </w:pPr>
      <w:r w:rsidRPr="00FE053A">
        <w:t>A first implementation whose timing uncertainty considered as baseline (“first timing uncertainty”)</w:t>
      </w:r>
    </w:p>
    <w:p w14:paraId="2D1CAF03" w14:textId="77777777" w:rsidR="00BE0262" w:rsidRPr="00FE053A" w:rsidRDefault="00BE0262" w:rsidP="001D224D">
      <w:pPr>
        <w:pStyle w:val="ListParagraph"/>
        <w:numPr>
          <w:ilvl w:val="1"/>
          <w:numId w:val="17"/>
        </w:numPr>
      </w:pPr>
      <w:r w:rsidRPr="00FE053A">
        <w:t>A second implementation whose timing uncertainty</w:t>
      </w:r>
      <w:r>
        <w:t xml:space="preserve"> </w:t>
      </w:r>
      <w:r w:rsidRPr="00FE053A">
        <w:t>(</w:t>
      </w:r>
      <w:r>
        <w:t xml:space="preserve">we call </w:t>
      </w:r>
      <w:r w:rsidRPr="00FE053A">
        <w:t>“second timing uncertainty”) can be up to ±10 nanosecond</w:t>
      </w:r>
      <w:r>
        <w:t>s</w:t>
      </w:r>
      <w:r w:rsidRPr="00FE053A">
        <w:t xml:space="preserve"> different from </w:t>
      </w:r>
      <w:r>
        <w:t>the</w:t>
      </w:r>
      <w:r w:rsidRPr="00FE053A">
        <w:t xml:space="preserve"> timing uncertainty of the first implementation </w:t>
      </w:r>
    </w:p>
    <w:p w14:paraId="4072CDF2" w14:textId="77777777" w:rsidR="00BE0262" w:rsidRDefault="00BE0262" w:rsidP="001D224D">
      <w:pPr>
        <w:pStyle w:val="ListParagraph"/>
        <w:numPr>
          <w:ilvl w:val="1"/>
          <w:numId w:val="17"/>
        </w:numPr>
      </w:pPr>
      <w:r w:rsidRPr="00FE053A">
        <w:t>A third implementation whose timing uncertainty</w:t>
      </w:r>
      <w:r>
        <w:t xml:space="preserve"> </w:t>
      </w:r>
      <w:r w:rsidRPr="00FE053A">
        <w:t>(</w:t>
      </w:r>
      <w:r>
        <w:t xml:space="preserve">we call </w:t>
      </w:r>
      <w:r w:rsidRPr="00FE053A">
        <w:t>“</w:t>
      </w:r>
      <w:r>
        <w:t>third</w:t>
      </w:r>
      <w:r w:rsidRPr="00FE053A">
        <w:t xml:space="preserve"> timing uncertainty”) can be up to ±20 nanosecond different from first timing uncertainty of the first implementation.</w:t>
      </w:r>
    </w:p>
    <w:p w14:paraId="0F539E2D" w14:textId="4A901957" w:rsidR="00BE0262" w:rsidRPr="00FE053A" w:rsidRDefault="00BE0262" w:rsidP="00BE0262">
      <w:pPr>
        <w:ind w:left="720"/>
      </w:pPr>
      <w:r>
        <w:t xml:space="preserve">As can be seen, the third implementation has the widest timing uncertainty and includes uncertainty ranges of other two implementations. </w:t>
      </w:r>
      <w:r w:rsidRPr="004D06AA">
        <w:rPr>
          <w:b/>
          <w:bCs/>
        </w:rPr>
        <w:t>It should be also noted that we have not yet accounted for other uncertainties of Alt-A as we discussed in Issue-</w:t>
      </w:r>
      <w:r w:rsidR="00F63869">
        <w:rPr>
          <w:b/>
          <w:bCs/>
        </w:rPr>
        <w:t>1-2</w:t>
      </w:r>
      <w:r w:rsidRPr="004D06AA">
        <w:rPr>
          <w:b/>
          <w:bCs/>
        </w:rPr>
        <w:t>.</w:t>
      </w:r>
    </w:p>
    <w:p w14:paraId="15E7CEFC" w14:textId="77777777" w:rsidR="00BE0262" w:rsidRPr="00FE053A" w:rsidRDefault="00BE0262" w:rsidP="001D224D">
      <w:pPr>
        <w:pStyle w:val="ListParagraph"/>
        <w:numPr>
          <w:ilvl w:val="0"/>
          <w:numId w:val="17"/>
        </w:numPr>
        <w:rPr>
          <w:strike/>
        </w:rPr>
      </w:pPr>
      <w:r w:rsidRPr="00FE053A">
        <w:rPr>
          <w:b/>
          <w:bCs/>
        </w:rPr>
        <w:t>Alt-B:</w:t>
      </w:r>
      <w:r w:rsidRPr="00FE053A">
        <w:t xml:space="preserve"> Device finds </w:t>
      </w:r>
      <w:r w:rsidRPr="00FE053A">
        <w:rPr>
          <w:u w:val="single"/>
        </w:rPr>
        <w:t>N’</w:t>
      </w:r>
      <w:r w:rsidRPr="00FE053A">
        <w:rPr>
          <w:u w:val="single"/>
          <w:vertAlign w:val="subscript"/>
        </w:rPr>
        <w:t>t</w:t>
      </w:r>
      <w:r w:rsidRPr="00FE053A">
        <w:rPr>
          <w:u w:val="single"/>
        </w:rPr>
        <w:t xml:space="preserve"> paths in channel time domain response</w:t>
      </w:r>
      <w:r w:rsidRPr="00FE053A">
        <w:t xml:space="preserve"> and </w:t>
      </w:r>
      <w:r w:rsidRPr="00FE053A">
        <w:rPr>
          <w:u w:val="single"/>
        </w:rPr>
        <w:t>reports their timing and power information</w:t>
      </w:r>
      <w:r w:rsidRPr="00FE053A">
        <w:t>. Different devices may use different methods for peak/path finding, which could be different between training and inference. Therefore, we consider multiple methods with different criteria for determining paths power and timing:</w:t>
      </w:r>
    </w:p>
    <w:p w14:paraId="78FC5A95" w14:textId="77777777" w:rsidR="00BE0262" w:rsidRPr="00FE053A" w:rsidRDefault="00BE0262" w:rsidP="001D224D">
      <w:pPr>
        <w:pStyle w:val="ListParagraph"/>
        <w:numPr>
          <w:ilvl w:val="1"/>
          <w:numId w:val="17"/>
        </w:numPr>
      </w:pPr>
      <w:r w:rsidRPr="00FE053A">
        <w:t>Method1: Device finds up to N’</w:t>
      </w:r>
      <w:r w:rsidRPr="00FE053A">
        <w:rPr>
          <w:vertAlign w:val="subscript"/>
        </w:rPr>
        <w:t>t</w:t>
      </w:r>
      <w:r w:rsidRPr="00FE053A">
        <w:t xml:space="preserve"> earliest paths and report</w:t>
      </w:r>
      <w:r>
        <w:t>s</w:t>
      </w:r>
      <w:r w:rsidRPr="00FE053A">
        <w:t xml:space="preserve"> and reports their closest </w:t>
      </w:r>
      <w:r>
        <w:t xml:space="preserve">sample </w:t>
      </w:r>
      <w:r w:rsidRPr="00FE053A">
        <w:t xml:space="preserve">power level and timing indices. Device may also add additional measurements </w:t>
      </w:r>
      <w:r>
        <w:t>(up to N’</w:t>
      </w:r>
      <w:r w:rsidRPr="002102DA">
        <w:rPr>
          <w:vertAlign w:val="subscript"/>
        </w:rPr>
        <w:t>t</w:t>
      </w:r>
      <w:r>
        <w:t xml:space="preserve">) </w:t>
      </w:r>
      <w:r w:rsidRPr="00FE053A">
        <w:t>whose timing close to detected paths if number of paths found to be less than N’</w:t>
      </w:r>
      <w:r w:rsidRPr="00FE053A">
        <w:rPr>
          <w:vertAlign w:val="subscript"/>
        </w:rPr>
        <w:t>t</w:t>
      </w:r>
      <w:r w:rsidRPr="00FE053A">
        <w:t xml:space="preserve">. </w:t>
      </w:r>
    </w:p>
    <w:p w14:paraId="042BF973" w14:textId="77777777" w:rsidR="00BE0262" w:rsidRPr="00FE053A" w:rsidRDefault="00BE0262" w:rsidP="001D224D">
      <w:pPr>
        <w:pStyle w:val="ListParagraph"/>
        <w:numPr>
          <w:ilvl w:val="1"/>
          <w:numId w:val="17"/>
        </w:numPr>
      </w:pPr>
      <w:r w:rsidRPr="00FE053A">
        <w:t>Method2: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closest </w:t>
      </w:r>
      <w:r>
        <w:t>sample</w:t>
      </w:r>
      <w:r w:rsidRPr="00FE053A">
        <w:t xml:space="preserve"> power level and timing indices. </w:t>
      </w:r>
    </w:p>
    <w:p w14:paraId="260D52DF" w14:textId="77777777" w:rsidR="00BE0262" w:rsidRPr="00FE053A" w:rsidRDefault="00BE0262" w:rsidP="001D224D">
      <w:pPr>
        <w:pStyle w:val="ListParagraph"/>
        <w:numPr>
          <w:ilvl w:val="1"/>
          <w:numId w:val="17"/>
        </w:numPr>
      </w:pPr>
      <w:r w:rsidRPr="00FE053A">
        <w:t>Method3: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interpolated power level (e.g., interpolating power of two adjacent </w:t>
      </w:r>
      <w:r>
        <w:t>samples</w:t>
      </w:r>
      <w:r w:rsidRPr="00FE053A">
        <w:t xml:space="preserve">) and their timing indices. </w:t>
      </w:r>
    </w:p>
    <w:p w14:paraId="68310149" w14:textId="77777777" w:rsidR="00BE0262" w:rsidRPr="00FE053A" w:rsidRDefault="00BE0262" w:rsidP="00BE0262">
      <w:pPr>
        <w:pStyle w:val="ListParagraph"/>
        <w:rPr>
          <w:strike/>
        </w:rPr>
      </w:pPr>
      <w:r w:rsidRPr="00FE053A">
        <w:t xml:space="preserve">In Method2 and Method3, device reports different power values for the same detected path. </w:t>
      </w:r>
      <w:r w:rsidRPr="00FE053A">
        <w:rPr>
          <w:u w:val="single"/>
        </w:rPr>
        <w:t xml:space="preserve">For fair comparison </w:t>
      </w:r>
      <w:r>
        <w:rPr>
          <w:u w:val="single"/>
        </w:rPr>
        <w:t xml:space="preserve">of Alt-B </w:t>
      </w:r>
      <w:r w:rsidRPr="00FE053A">
        <w:rPr>
          <w:u w:val="single"/>
        </w:rPr>
        <w:t>with Alt-</w:t>
      </w:r>
      <w:r>
        <w:rPr>
          <w:u w:val="single"/>
        </w:rPr>
        <w:t>A</w:t>
      </w:r>
      <w:r w:rsidRPr="00FE053A">
        <w:rPr>
          <w:u w:val="single"/>
        </w:rPr>
        <w:t>, we also include timing errors considered for methods of Alt-A (i.e., mixture of first, second, and third timing uncertainties)</w:t>
      </w:r>
      <w:r>
        <w:rPr>
          <w:u w:val="single"/>
        </w:rPr>
        <w:t xml:space="preserve"> when applicable</w:t>
      </w:r>
      <w:r w:rsidRPr="00FE053A">
        <w:rPr>
          <w:u w:val="single"/>
        </w:rPr>
        <w:t>.</w:t>
      </w:r>
      <w:r w:rsidRPr="00FE053A">
        <w:t xml:space="preserve"> </w:t>
      </w:r>
      <w:r w:rsidRPr="00FE053A">
        <w:rPr>
          <w:strike/>
        </w:rPr>
        <w:t xml:space="preserve"> </w:t>
      </w:r>
    </w:p>
    <w:p w14:paraId="3B0B4A47" w14:textId="77777777" w:rsidR="00BE0262" w:rsidRPr="00FE053A" w:rsidRDefault="00BE0262" w:rsidP="001D224D">
      <w:pPr>
        <w:pStyle w:val="ListParagraph"/>
        <w:numPr>
          <w:ilvl w:val="0"/>
          <w:numId w:val="17"/>
        </w:numPr>
      </w:pPr>
      <w:r w:rsidRPr="00FE053A">
        <w:rPr>
          <w:b/>
          <w:bCs/>
        </w:rPr>
        <w:t>Other common simulation settings:</w:t>
      </w:r>
      <w:r w:rsidRPr="00FE053A">
        <w:t xml:space="preserve"> For both alternatives, we consider the InF-DH scenario with clutter of {60%,6m, 2m} with 100 MHz.</w:t>
      </w:r>
      <w:r>
        <w:t xml:space="preserve"> </w:t>
      </w:r>
      <w:r w:rsidRPr="00FE053A">
        <w:t>We also provide evaluations with 25 MHz to investigate potential advantages of the two schemes in smaller bandwidth settings.</w:t>
      </w:r>
      <w:r>
        <w:t xml:space="preserve"> Evaluations consider UEs deployed in the 120mx60m region.</w:t>
      </w:r>
      <w:r w:rsidRPr="00FE053A">
        <w:t xml:space="preserve"> We use the same model structure and complexity for the two alternatives. Training considers the same set of samples (16k samples) and testing consider a separate set of samples (2k samples).  </w:t>
      </w:r>
      <w:r>
        <w:t xml:space="preserve">The rest of our evaluation parameters are aligned with baseline evaluation parameters of Rel-18 SI. </w:t>
      </w:r>
    </w:p>
    <w:p w14:paraId="3B2D49D4" w14:textId="77777777" w:rsidR="00BE0262" w:rsidRPr="00FE053A" w:rsidRDefault="00BE0262" w:rsidP="001D224D">
      <w:pPr>
        <w:pStyle w:val="ListParagraph"/>
        <w:numPr>
          <w:ilvl w:val="0"/>
          <w:numId w:val="17"/>
        </w:numPr>
        <w:rPr>
          <w:b/>
          <w:bCs/>
        </w:rPr>
      </w:pPr>
      <w:r w:rsidRPr="00FE053A">
        <w:rPr>
          <w:b/>
          <w:bCs/>
        </w:rPr>
        <w:t>Reporting overhead:</w:t>
      </w:r>
      <w:r w:rsidRPr="00FE053A">
        <w:t xml:space="preserve"> Model input considers paired time and power information.  We consider timing and power information are indicated with same format for both alternatives, and hence </w:t>
      </w:r>
      <w:r w:rsidRPr="00FE053A">
        <w:rPr>
          <w:b/>
          <w:bCs/>
        </w:rPr>
        <w:t>both</w:t>
      </w:r>
      <w:r w:rsidRPr="00FE053A">
        <w:t xml:space="preserve"> </w:t>
      </w:r>
      <w:r w:rsidRPr="00FE053A">
        <w:rPr>
          <w:b/>
          <w:bCs/>
        </w:rPr>
        <w:t xml:space="preserve">alternatives have same reporting overhead for each </w:t>
      </w:r>
      <w:r>
        <w:rPr>
          <w:b/>
          <w:bCs/>
        </w:rPr>
        <w:t>sample</w:t>
      </w:r>
      <w:r w:rsidRPr="00FE053A">
        <w:rPr>
          <w:b/>
          <w:bCs/>
        </w:rPr>
        <w:t>/path timing and power information</w:t>
      </w:r>
      <w:r w:rsidRPr="00FE053A">
        <w:t>. For N’</w:t>
      </w:r>
      <w:r w:rsidRPr="00FE053A">
        <w:rPr>
          <w:vertAlign w:val="subscript"/>
        </w:rPr>
        <w:t>t</w:t>
      </w:r>
      <w:r w:rsidRPr="00FE053A">
        <w:t>, we consider the maximum number of additional paths (i.e., N’</w:t>
      </w:r>
      <w:r w:rsidRPr="00FE053A">
        <w:rPr>
          <w:vertAlign w:val="subscript"/>
        </w:rPr>
        <w:t>t</w:t>
      </w:r>
      <w:r w:rsidRPr="00FE053A">
        <w:t xml:space="preserve"> =9) in existing specifications as baseline for comparisons. For Alt-A, device always reports N’</w:t>
      </w:r>
      <w:r w:rsidRPr="00FE053A">
        <w:rPr>
          <w:vertAlign w:val="subscript"/>
        </w:rPr>
        <w:t>t</w:t>
      </w:r>
      <w:r w:rsidRPr="00FE053A">
        <w:t xml:space="preserve"> =9 timing-quantized samples with their paired timing and power information. For Alt-B, device reports up to N’</w:t>
      </w:r>
      <w:r w:rsidRPr="00FE053A">
        <w:rPr>
          <w:vertAlign w:val="subscript"/>
        </w:rPr>
        <w:t>t</w:t>
      </w:r>
      <w:r w:rsidRPr="00FE053A">
        <w:t xml:space="preserve"> =9 paths with their paired timing and power information. </w:t>
      </w:r>
      <w:r w:rsidRPr="00FE053A">
        <w:rPr>
          <w:b/>
          <w:bCs/>
        </w:rPr>
        <w:t>The reporting overhead of Alt-B can be less or equal to that of Alt-A.</w:t>
      </w:r>
    </w:p>
    <w:p w14:paraId="53762128" w14:textId="77777777" w:rsidR="00BE0262" w:rsidRPr="00FE053A" w:rsidRDefault="00BE0262" w:rsidP="00BE0262"/>
    <w:p w14:paraId="75E2DEE2" w14:textId="77777777" w:rsidR="00BE0262" w:rsidRPr="00FE053A" w:rsidRDefault="00BE0262" w:rsidP="00BE0262">
      <w:r w:rsidRPr="00FE053A">
        <w:t>We focus on investigating the following evaluation aspects:</w:t>
      </w:r>
    </w:p>
    <w:p w14:paraId="1B8D7EC3" w14:textId="77777777" w:rsidR="00BE0262" w:rsidRPr="00FE053A" w:rsidRDefault="00BE0262" w:rsidP="001D224D">
      <w:pPr>
        <w:pStyle w:val="ListParagraph"/>
        <w:numPr>
          <w:ilvl w:val="0"/>
          <w:numId w:val="18"/>
        </w:numPr>
      </w:pPr>
      <w:r w:rsidRPr="00FE053A">
        <w:rPr>
          <w:b/>
          <w:bCs/>
        </w:rPr>
        <w:t>Baseline performance:</w:t>
      </w:r>
      <w:r w:rsidRPr="00FE053A">
        <w:t xml:space="preserve"> Positioning accuracy at 100MHz of Alt-A and Alt-B w</w:t>
      </w:r>
      <w:r>
        <w:t>ith ideal settings of no uncertainty differences between</w:t>
      </w:r>
      <w:r w:rsidRPr="00FE053A">
        <w:t xml:space="preserve"> training and inference</w:t>
      </w:r>
      <w:r>
        <w:t xml:space="preserve"> (i.e., consistent training and inference). Each</w:t>
      </w:r>
      <w:r w:rsidRPr="00FE053A">
        <w:t xml:space="preserve"> alternative consider</w:t>
      </w:r>
      <w:r>
        <w:t>s</w:t>
      </w:r>
      <w:r w:rsidRPr="00FE053A">
        <w:t xml:space="preserve"> same method/implementation and timing uncertainties (i.e., matching training and inference with same implementation).</w:t>
      </w:r>
    </w:p>
    <w:p w14:paraId="1E44BFA8" w14:textId="77777777" w:rsidR="00BE0262" w:rsidRPr="00FE053A" w:rsidRDefault="00BE0262" w:rsidP="001D224D">
      <w:pPr>
        <w:pStyle w:val="ListParagraph"/>
        <w:numPr>
          <w:ilvl w:val="0"/>
          <w:numId w:val="18"/>
        </w:numPr>
      </w:pPr>
      <w:r w:rsidRPr="00FE053A">
        <w:rPr>
          <w:b/>
          <w:bCs/>
        </w:rPr>
        <w:t xml:space="preserve">Impact of bandwidth: </w:t>
      </w:r>
      <w:r w:rsidRPr="00FE053A">
        <w:t xml:space="preserve">We also evaluate positioning accuracy of baseline Alt-A and Alt-B </w:t>
      </w:r>
      <w:r>
        <w:t>measurements</w:t>
      </w:r>
      <w:r w:rsidRPr="00FE053A">
        <w:t xml:space="preserve"> with matching training and inference implementation but at smaller bandwidth of 25MHz.</w:t>
      </w:r>
      <w:r w:rsidRPr="00FE053A">
        <w:rPr>
          <w:b/>
          <w:bCs/>
        </w:rPr>
        <w:t xml:space="preserve"> </w:t>
      </w:r>
    </w:p>
    <w:p w14:paraId="4E794814" w14:textId="77777777" w:rsidR="00BE0262" w:rsidRPr="00FE053A" w:rsidRDefault="00BE0262" w:rsidP="001D224D">
      <w:pPr>
        <w:pStyle w:val="ListParagraph"/>
        <w:numPr>
          <w:ilvl w:val="0"/>
          <w:numId w:val="18"/>
        </w:numPr>
      </w:pPr>
      <w:r w:rsidRPr="00FE053A">
        <w:rPr>
          <w:b/>
          <w:bCs/>
        </w:rPr>
        <w:t>Impact of implementation uncertainties:</w:t>
      </w:r>
      <w:r w:rsidRPr="00FE053A">
        <w:t xml:space="preserve"> We evaluate positioning accuracy of Alt-A when training and inference considers different implementations with different timing uncertainties. We also investigate </w:t>
      </w:r>
      <w:r w:rsidRPr="00FE053A">
        <w:lastRenderedPageBreak/>
        <w:t>positioning accuracy of Alt-B when training and inference consider different path finding methods for training and inference. In addition, we consider impact of timing uncertainty to Alt-B methods</w:t>
      </w:r>
      <w:r>
        <w:t xml:space="preserve"> (like Alt-A)</w:t>
      </w:r>
      <w:r w:rsidRPr="00FE053A">
        <w:t>.</w:t>
      </w:r>
    </w:p>
    <w:p w14:paraId="1DCEFC03" w14:textId="77777777" w:rsidR="00BE0262" w:rsidRPr="00FE053A" w:rsidRDefault="00BE0262" w:rsidP="001D224D">
      <w:pPr>
        <w:pStyle w:val="ListParagraph"/>
        <w:numPr>
          <w:ilvl w:val="0"/>
          <w:numId w:val="18"/>
        </w:numPr>
      </w:pPr>
      <w:r w:rsidRPr="00FE053A">
        <w:rPr>
          <w:b/>
          <w:bCs/>
        </w:rPr>
        <w:t>Resolving uncertainties by training on mixture of implementation uncertainties:</w:t>
      </w:r>
      <w:r w:rsidRPr="00FE053A">
        <w:t xml:space="preserve"> We evaluate positioning accuracy when model is trained with mixture of measurements obtained using different implementations uncertainties of Alt-A and Alt-B measurements (i.e., mixed dataset with measurements collected from devices with different timing uncertainties and/or peak finding methods due to different implementations).</w:t>
      </w:r>
      <w:r>
        <w:t xml:space="preserve"> This training maps to realistic deployment in which data collection can include diverse implementations for measurement generation (e.g., from different vendors or device categories). </w:t>
      </w:r>
    </w:p>
    <w:p w14:paraId="28A6C347" w14:textId="77777777" w:rsidR="00BE0262" w:rsidRPr="00FE053A" w:rsidRDefault="00BE0262" w:rsidP="00BE0262">
      <w:pPr>
        <w:pStyle w:val="ListParagraph"/>
      </w:pPr>
    </w:p>
    <w:p w14:paraId="209E3983" w14:textId="77777777" w:rsidR="00BE0262" w:rsidRPr="00FE053A" w:rsidRDefault="00BE0262" w:rsidP="00BE0262">
      <w:pPr>
        <w:pStyle w:val="ListParagraph"/>
      </w:pPr>
    </w:p>
    <w:p w14:paraId="71110B56" w14:textId="77777777" w:rsidR="00BE0262" w:rsidRPr="00FE053A" w:rsidRDefault="00BE0262" w:rsidP="00BE0262"/>
    <w:p w14:paraId="35ECDDA6" w14:textId="649555C4" w:rsidR="00BE0262" w:rsidRPr="00FE053A" w:rsidRDefault="00F32D27" w:rsidP="00ED0B55">
      <w:pPr>
        <w:pStyle w:val="Heading3"/>
      </w:pPr>
      <w:r>
        <w:t>Evaluation o</w:t>
      </w:r>
      <w:r w:rsidR="00BE0262" w:rsidRPr="00FE053A">
        <w:t>bservations</w:t>
      </w:r>
    </w:p>
    <w:p w14:paraId="5B000970" w14:textId="77777777" w:rsidR="00BE0262" w:rsidRPr="00FE053A" w:rsidRDefault="00BE0262" w:rsidP="00BE0262">
      <w:r w:rsidRPr="00FE053A">
        <w:t>We observe the following characteristics for the two alternatives:</w:t>
      </w:r>
    </w:p>
    <w:p w14:paraId="2B76E940" w14:textId="14A6511C" w:rsidR="00BE0262" w:rsidRPr="00FE053A" w:rsidRDefault="00BE0262" w:rsidP="00C4721A">
      <w:pPr>
        <w:pStyle w:val="ListParagraph"/>
        <w:numPr>
          <w:ilvl w:val="0"/>
          <w:numId w:val="42"/>
        </w:numPr>
      </w:pPr>
      <w:r w:rsidRPr="00FE053A">
        <w:t>When training and inference consider consistent implementation</w:t>
      </w:r>
      <w:r>
        <w:t xml:space="preserve"> (same implementation for training and inference)</w:t>
      </w:r>
      <w:r w:rsidRPr="00FE053A">
        <w:t xml:space="preserve">, Alt-B shows slightly better performance than Alt-A. This applies to both large and small bandwidth settings, as in </w:t>
      </w:r>
      <w:r w:rsidRPr="00FE053A">
        <w:fldChar w:fldCharType="begin"/>
      </w:r>
      <w:r w:rsidRPr="00FE053A">
        <w:instrText xml:space="preserve"> REF _Ref166161741 \h </w:instrText>
      </w:r>
      <w:r>
        <w:instrText xml:space="preserve"> \* MERGEFORMAT </w:instrText>
      </w:r>
      <w:r w:rsidRPr="00FE053A">
        <w:fldChar w:fldCharType="separate"/>
      </w:r>
      <w:r w:rsidR="00774E7D" w:rsidRPr="00FE053A">
        <w:t xml:space="preserve">Table </w:t>
      </w:r>
      <w:r w:rsidR="00774E7D">
        <w:rPr>
          <w:noProof/>
        </w:rPr>
        <w:t>4</w:t>
      </w:r>
      <w:r w:rsidRPr="00FE053A">
        <w:fldChar w:fldCharType="end"/>
      </w:r>
      <w:r w:rsidRPr="00FE053A">
        <w:t>. One reason behind this is because Alt-B picks measurements that characterize the physical multipath of the underlying wireless channel while Alt-A picks strongest power timing-quantized measurements without paying attention on whether they belong a physical path.</w:t>
      </w:r>
      <w:r>
        <w:t xml:space="preserve"> For Alt-A, the strongest power timing-quantized measurements can be clustered around one path and under-representing other additional multipath components. </w:t>
      </w:r>
      <w:r w:rsidRPr="00FE053A">
        <w:t xml:space="preserve"> </w:t>
      </w:r>
    </w:p>
    <w:p w14:paraId="0BDF14BE" w14:textId="77777777" w:rsidR="00BE0262" w:rsidRPr="00FE053A" w:rsidRDefault="00BE0262" w:rsidP="00BE0262"/>
    <w:p w14:paraId="082B845C" w14:textId="4952D2CD" w:rsidR="00BE0262" w:rsidRPr="00FE053A" w:rsidRDefault="00BE0262" w:rsidP="00BE0262">
      <w:pPr>
        <w:pStyle w:val="Caption"/>
        <w:keepNext/>
        <w:rPr>
          <w:sz w:val="20"/>
          <w:szCs w:val="20"/>
        </w:rPr>
      </w:pPr>
      <w:bookmarkStart w:id="139" w:name="_Ref1661617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4</w:t>
      </w:r>
      <w:r w:rsidRPr="00FE053A">
        <w:rPr>
          <w:sz w:val="20"/>
          <w:szCs w:val="20"/>
        </w:rPr>
        <w:fldChar w:fldCharType="end"/>
      </w:r>
      <w:bookmarkEnd w:id="139"/>
      <w:r w:rsidRPr="00FE053A">
        <w:rPr>
          <w:sz w:val="20"/>
          <w:szCs w:val="20"/>
        </w:rPr>
        <w:t xml:space="preserve"> Horizontal positioning error (meter) @ 90%tile for Alt-A and Alt-B measurements under BW of 25MHz and 100MHz. Training and inference consider same implementation</w:t>
      </w:r>
      <w:r>
        <w:rPr>
          <w:sz w:val="20"/>
          <w:szCs w:val="20"/>
        </w:rPr>
        <w:t xml:space="preserve"> (ideal setting)</w:t>
      </w:r>
      <w:r w:rsidRPr="00FE053A">
        <w:rPr>
          <w:sz w:val="20"/>
          <w:szCs w:val="20"/>
        </w:rPr>
        <w:t xml:space="preserve">  (training size: 16k samples; testing size: 2k samples; training/inference scenario InF-DH {60%, 6m, 2m} model complexity: 37K parameters; model input: based on paired timing and power info of up to N’t=9 </w:t>
      </w:r>
      <w:r>
        <w:rPr>
          <w:sz w:val="20"/>
          <w:szCs w:val="20"/>
        </w:rPr>
        <w:t>timing-quantized/</w:t>
      </w:r>
      <w:r w:rsidRPr="00FE053A">
        <w:rPr>
          <w:sz w:val="20"/>
          <w:szCs w:val="20"/>
        </w:rPr>
        <w:t>path</w:t>
      </w:r>
      <w:r>
        <w:rPr>
          <w:sz w:val="20"/>
          <w:szCs w:val="20"/>
        </w:rPr>
        <w:t xml:space="preserve"> measurements</w:t>
      </w:r>
      <w:r w:rsidRPr="00FE053A">
        <w:rPr>
          <w:sz w:val="20"/>
          <w:szCs w:val="20"/>
        </w:rPr>
        <w:t>)</w:t>
      </w:r>
    </w:p>
    <w:tbl>
      <w:tblPr>
        <w:tblStyle w:val="TableGrid"/>
        <w:tblW w:w="0" w:type="auto"/>
        <w:jc w:val="center"/>
        <w:tblLook w:val="04A0" w:firstRow="1" w:lastRow="0" w:firstColumn="1" w:lastColumn="0" w:noHBand="0" w:noVBand="1"/>
      </w:tblPr>
      <w:tblGrid>
        <w:gridCol w:w="6115"/>
        <w:gridCol w:w="1260"/>
        <w:gridCol w:w="1084"/>
      </w:tblGrid>
      <w:tr w:rsidR="00BE0262" w:rsidRPr="00FE053A" w14:paraId="728D97FB" w14:textId="77777777" w:rsidTr="0055703A">
        <w:trPr>
          <w:trHeight w:val="403"/>
          <w:jc w:val="center"/>
        </w:trPr>
        <w:tc>
          <w:tcPr>
            <w:tcW w:w="6115" w:type="dxa"/>
            <w:shd w:val="clear" w:color="auto" w:fill="E7E6E6" w:themeFill="background2"/>
          </w:tcPr>
          <w:p w14:paraId="08816DE7" w14:textId="77777777" w:rsidR="00BE0262" w:rsidRPr="00FE053A" w:rsidRDefault="00BE0262" w:rsidP="0055703A">
            <w:r w:rsidRPr="00FE053A">
              <w:rPr>
                <w:rFonts w:eastAsia="Times New Roman"/>
                <w:color w:val="000000" w:themeColor="dark1"/>
                <w:kern w:val="24"/>
                <w:lang w:val="en-US"/>
              </w:rPr>
              <w:t>Method</w:t>
            </w:r>
          </w:p>
        </w:tc>
        <w:tc>
          <w:tcPr>
            <w:tcW w:w="1260" w:type="dxa"/>
            <w:shd w:val="clear" w:color="auto" w:fill="E7E6E6" w:themeFill="background2"/>
          </w:tcPr>
          <w:p w14:paraId="6861FE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 MHz</w:t>
            </w:r>
          </w:p>
        </w:tc>
        <w:tc>
          <w:tcPr>
            <w:tcW w:w="1084" w:type="dxa"/>
            <w:shd w:val="clear" w:color="auto" w:fill="E7E6E6" w:themeFill="background2"/>
          </w:tcPr>
          <w:p w14:paraId="126973D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100 MHz</w:t>
            </w:r>
          </w:p>
        </w:tc>
      </w:tr>
      <w:tr w:rsidR="00BE0262" w:rsidRPr="00FE053A" w14:paraId="7B38CF3C" w14:textId="77777777" w:rsidTr="0055703A">
        <w:trPr>
          <w:trHeight w:val="566"/>
          <w:jc w:val="center"/>
        </w:trPr>
        <w:tc>
          <w:tcPr>
            <w:tcW w:w="6115" w:type="dxa"/>
          </w:tcPr>
          <w:p w14:paraId="3D0C5DB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Alt-A (Same implementation for training and inference (“first timing uncertainty”))</w:t>
            </w:r>
          </w:p>
        </w:tc>
        <w:tc>
          <w:tcPr>
            <w:tcW w:w="1260" w:type="dxa"/>
          </w:tcPr>
          <w:p w14:paraId="1E73EDC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2.91</w:t>
            </w:r>
          </w:p>
        </w:tc>
        <w:tc>
          <w:tcPr>
            <w:tcW w:w="1084" w:type="dxa"/>
          </w:tcPr>
          <w:p w14:paraId="6074C8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5AE4E20E" w14:textId="77777777" w:rsidTr="0055703A">
        <w:trPr>
          <w:trHeight w:val="422"/>
          <w:jc w:val="center"/>
        </w:trPr>
        <w:tc>
          <w:tcPr>
            <w:tcW w:w="6115" w:type="dxa"/>
          </w:tcPr>
          <w:p w14:paraId="4D733D5D" w14:textId="77777777" w:rsidR="00BE0262" w:rsidRPr="00FE053A" w:rsidRDefault="00BE0262" w:rsidP="0055703A">
            <w:r w:rsidRPr="00FE053A">
              <w:t xml:space="preserve">Alt-B </w:t>
            </w:r>
            <w:r w:rsidRPr="00FE053A">
              <w:rPr>
                <w:rFonts w:eastAsia="Times New Roman"/>
                <w:color w:val="000000" w:themeColor="dark1"/>
                <w:kern w:val="24"/>
                <w:lang w:val="en-US"/>
              </w:rPr>
              <w:t>(Same implementation for training and inference (“Method1 for path finding and first timing uncertainty”))</w:t>
            </w:r>
          </w:p>
        </w:tc>
        <w:tc>
          <w:tcPr>
            <w:tcW w:w="1260" w:type="dxa"/>
          </w:tcPr>
          <w:p w14:paraId="5905E95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2.81</w:t>
            </w:r>
          </w:p>
        </w:tc>
        <w:tc>
          <w:tcPr>
            <w:tcW w:w="1084" w:type="dxa"/>
          </w:tcPr>
          <w:p w14:paraId="52D545D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r>
    </w:tbl>
    <w:p w14:paraId="19C11F96" w14:textId="77777777" w:rsidR="00BE0262" w:rsidRPr="00FE053A" w:rsidRDefault="00BE0262" w:rsidP="00BE0262"/>
    <w:p w14:paraId="20E57192" w14:textId="77777777" w:rsidR="00BE0262" w:rsidRPr="00FE053A" w:rsidRDefault="00BE0262" w:rsidP="00BE0262"/>
    <w:p w14:paraId="1D42AABC" w14:textId="5F40CC14" w:rsidR="00BE0262" w:rsidRPr="008A07E0" w:rsidRDefault="00BE0262" w:rsidP="00C4721A">
      <w:pPr>
        <w:pStyle w:val="ListParagraph"/>
        <w:numPr>
          <w:ilvl w:val="0"/>
          <w:numId w:val="42"/>
        </w:numPr>
        <w:rPr>
          <w:b/>
          <w:bCs/>
        </w:rPr>
      </w:pPr>
      <w:r w:rsidRPr="00FE053A">
        <w:t>When training and inference consider inconsistent implementation</w:t>
      </w:r>
      <w:r>
        <w:t xml:space="preserve"> (i.e., different implementations)</w:t>
      </w:r>
      <w:r w:rsidRPr="00FE053A">
        <w:t xml:space="preserve">, Alt-A shows significant degradation, as in </w:t>
      </w:r>
      <w:r w:rsidRPr="00FE053A">
        <w:fldChar w:fldCharType="begin"/>
      </w:r>
      <w:r w:rsidRPr="00FE053A">
        <w:instrText xml:space="preserve"> REF _Ref166162465 \h </w:instrText>
      </w:r>
      <w:r>
        <w:instrText xml:space="preserve"> \* MERGEFORMAT </w:instrText>
      </w:r>
      <w:r w:rsidRPr="00FE053A">
        <w:fldChar w:fldCharType="separate"/>
      </w:r>
      <w:r w:rsidR="00774E7D" w:rsidRPr="00FE053A">
        <w:t xml:space="preserve">Table </w:t>
      </w:r>
      <w:r w:rsidR="00774E7D">
        <w:rPr>
          <w:noProof/>
        </w:rPr>
        <w:t>5</w:t>
      </w:r>
      <w:r w:rsidRPr="00FE053A">
        <w:fldChar w:fldCharType="end"/>
      </w:r>
      <w:r w:rsidRPr="00FE053A">
        <w:t>. Alt-B also shows loss in positioning accuracy when implementation during inference is different from training. However, Alt-B shows better robustness to implementation uncertainties than Alt-A. In addition, training on mixture of implementations seems to enhance generalization performance for two alternatives, but Alt-B seems to achieve higher accuracy than Alt-A</w:t>
      </w:r>
      <w:r>
        <w:t xml:space="preserve"> when trained on mixture of implementations</w:t>
      </w:r>
      <w:r w:rsidRPr="00FE053A">
        <w:t>.</w:t>
      </w:r>
      <w:r>
        <w:t xml:space="preserve"> Again, as we stated before, the is because Alt-B picks measurements that better characterize the underlying multipath environment.</w:t>
      </w:r>
      <w:r w:rsidRPr="00FE053A">
        <w:t xml:space="preserve"> For example, when uncertainty on timing and path finding both included, Alt-B’s positioning error is 2.13m to 2.28m, while for Alt-A, the positioning error with timing uncertainty can achieve accuracy of 2.43m to 2.63m.</w:t>
      </w:r>
      <w:r>
        <w:t xml:space="preserve"> </w:t>
      </w:r>
      <w:r w:rsidRPr="008A07E0">
        <w:rPr>
          <w:b/>
          <w:bCs/>
        </w:rPr>
        <w:t xml:space="preserve">It should be also noted that we have not yet accounted for other uncertainties of Alt-A and the performance can be even worse for Alt-A. </w:t>
      </w:r>
    </w:p>
    <w:p w14:paraId="219CA6B8" w14:textId="77777777" w:rsidR="00BE0262" w:rsidRDefault="00BE0262" w:rsidP="00BE0262"/>
    <w:p w14:paraId="20AAD86B" w14:textId="77777777" w:rsidR="00060614" w:rsidRDefault="00060614" w:rsidP="00BE0262"/>
    <w:p w14:paraId="2841C9AE" w14:textId="77777777" w:rsidR="00060614" w:rsidRDefault="00060614" w:rsidP="00BE0262"/>
    <w:p w14:paraId="5B94CB7F" w14:textId="77777777" w:rsidR="00060614" w:rsidRDefault="00060614" w:rsidP="00BE0262"/>
    <w:p w14:paraId="0929B817" w14:textId="77777777" w:rsidR="00060614" w:rsidRDefault="00060614" w:rsidP="00BE0262"/>
    <w:p w14:paraId="59556110" w14:textId="77777777" w:rsidR="00060614" w:rsidRPr="00FE053A" w:rsidRDefault="00060614" w:rsidP="00BE0262"/>
    <w:p w14:paraId="11B4B212" w14:textId="1AF8771A" w:rsidR="00BE0262" w:rsidRPr="00FE053A" w:rsidRDefault="00BE0262" w:rsidP="00BE0262">
      <w:pPr>
        <w:pStyle w:val="Caption"/>
        <w:keepNext/>
        <w:rPr>
          <w:sz w:val="20"/>
          <w:szCs w:val="20"/>
        </w:rPr>
      </w:pPr>
      <w:bookmarkStart w:id="140" w:name="_Ref166162465"/>
      <w:r w:rsidRPr="00FE053A">
        <w:rPr>
          <w:sz w:val="20"/>
          <w:szCs w:val="20"/>
        </w:rPr>
        <w:lastRenderedPageBreak/>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5</w:t>
      </w:r>
      <w:r w:rsidRPr="00FE053A">
        <w:rPr>
          <w:sz w:val="20"/>
          <w:szCs w:val="20"/>
        </w:rPr>
        <w:fldChar w:fldCharType="end"/>
      </w:r>
      <w:bookmarkEnd w:id="140"/>
      <w:r w:rsidRPr="00FE053A">
        <w:rPr>
          <w:sz w:val="20"/>
          <w:szCs w:val="20"/>
        </w:rPr>
        <w:t xml:space="preserve"> Horizontal positioning error (meter) @ 90%tile for Alt-A and Alt-B measurements under inconsistent training and inference implementations</w:t>
      </w:r>
      <w:r>
        <w:rPr>
          <w:sz w:val="20"/>
          <w:szCs w:val="20"/>
        </w:rPr>
        <w:t xml:space="preserve"> (realistic settings)</w:t>
      </w:r>
      <w:r w:rsidRPr="00FE053A">
        <w:rPr>
          <w:sz w:val="20"/>
          <w:szCs w:val="20"/>
        </w:rPr>
        <w:t xml:space="preserve"> </w:t>
      </w:r>
      <w:r w:rsidRPr="00FE053A">
        <w:rPr>
          <w:noProof/>
          <w:sz w:val="20"/>
          <w:szCs w:val="20"/>
        </w:rPr>
        <w:t>(training size: 16k samples; inference size: 2k samples; training/inference scenario InF-DH {60%, 6m, 2m}</w:t>
      </w:r>
      <w:r>
        <w:rPr>
          <w:noProof/>
          <w:sz w:val="20"/>
          <w:szCs w:val="20"/>
        </w:rPr>
        <w:t xml:space="preserve">; </w:t>
      </w:r>
      <w:r w:rsidRPr="00FE053A">
        <w:rPr>
          <w:noProof/>
          <w:sz w:val="20"/>
          <w:szCs w:val="20"/>
        </w:rPr>
        <w:t xml:space="preserve"> 100MHz; model complexity: 37K parameters; model input: based on paired timing and power info </w:t>
      </w:r>
      <w:r>
        <w:rPr>
          <w:noProof/>
          <w:sz w:val="20"/>
          <w:szCs w:val="20"/>
        </w:rPr>
        <w:t xml:space="preserve">of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259"/>
        <w:gridCol w:w="2260"/>
        <w:gridCol w:w="2260"/>
        <w:gridCol w:w="2260"/>
      </w:tblGrid>
      <w:tr w:rsidR="00BE0262" w:rsidRPr="00FE053A" w14:paraId="46C73EC7" w14:textId="77777777" w:rsidTr="0055703A">
        <w:trPr>
          <w:trHeight w:val="652"/>
          <w:jc w:val="center"/>
        </w:trPr>
        <w:tc>
          <w:tcPr>
            <w:tcW w:w="2259" w:type="dxa"/>
            <w:shd w:val="clear" w:color="auto" w:fill="E7E6E6" w:themeFill="background2"/>
          </w:tcPr>
          <w:p w14:paraId="5C200C1E" w14:textId="77777777" w:rsidR="00BE0262" w:rsidRPr="00FE053A" w:rsidRDefault="00BE0262" w:rsidP="0055703A">
            <w:r w:rsidRPr="00FE053A">
              <w:rPr>
                <w:rFonts w:eastAsia="Times New Roman"/>
                <w:lang w:val="en-US"/>
              </w:rPr>
              <w:t>Training/Inference</w:t>
            </w:r>
          </w:p>
        </w:tc>
        <w:tc>
          <w:tcPr>
            <w:tcW w:w="2260" w:type="dxa"/>
            <w:shd w:val="clear" w:color="auto" w:fill="E7E6E6" w:themeFill="background2"/>
          </w:tcPr>
          <w:p w14:paraId="547DC1D9"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(first timing uncertainty)</w:t>
            </w:r>
          </w:p>
        </w:tc>
        <w:tc>
          <w:tcPr>
            <w:tcW w:w="2260" w:type="dxa"/>
            <w:shd w:val="clear" w:color="auto" w:fill="E7E6E6" w:themeFill="background2"/>
          </w:tcPr>
          <w:p w14:paraId="778291B2"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(second timing uncertainty)</w:t>
            </w:r>
          </w:p>
        </w:tc>
        <w:tc>
          <w:tcPr>
            <w:tcW w:w="2260" w:type="dxa"/>
            <w:shd w:val="clear" w:color="auto" w:fill="E7E6E6" w:themeFill="background2"/>
          </w:tcPr>
          <w:p w14:paraId="671C6122" w14:textId="77777777" w:rsidR="00BE0262" w:rsidRPr="00FE053A" w:rsidRDefault="00BE0262" w:rsidP="0055703A">
            <w:r w:rsidRPr="00FE053A">
              <w:rPr>
                <w:rFonts w:eastAsia="Times New Roman"/>
                <w:color w:val="000000" w:themeColor="dark1"/>
                <w:kern w:val="24"/>
                <w:lang w:val="en-US"/>
              </w:rPr>
              <w:t>Alt-A (third timing uncertainty)</w:t>
            </w:r>
          </w:p>
        </w:tc>
      </w:tr>
      <w:tr w:rsidR="00BE0262" w:rsidRPr="00FE053A" w14:paraId="01CEFDE9" w14:textId="77777777" w:rsidTr="0055703A">
        <w:trPr>
          <w:trHeight w:val="643"/>
          <w:jc w:val="center"/>
        </w:trPr>
        <w:tc>
          <w:tcPr>
            <w:tcW w:w="2259" w:type="dxa"/>
          </w:tcPr>
          <w:p w14:paraId="64C02192" w14:textId="77777777" w:rsidR="00BE0262" w:rsidRPr="00FE053A" w:rsidRDefault="00BE0262" w:rsidP="0055703A">
            <w:r w:rsidRPr="00FE053A">
              <w:rPr>
                <w:rFonts w:eastAsia="Times New Roman"/>
                <w:color w:val="000000" w:themeColor="dark1"/>
                <w:kern w:val="24"/>
                <w:lang w:val="en-US"/>
              </w:rPr>
              <w:t>Alt-A (first timing uncertainties)</w:t>
            </w:r>
          </w:p>
        </w:tc>
        <w:tc>
          <w:tcPr>
            <w:tcW w:w="2260" w:type="dxa"/>
          </w:tcPr>
          <w:p w14:paraId="39D4D09B"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c>
          <w:tcPr>
            <w:tcW w:w="2260" w:type="dxa"/>
          </w:tcPr>
          <w:p w14:paraId="345399B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2.97</w:t>
            </w:r>
          </w:p>
        </w:tc>
        <w:tc>
          <w:tcPr>
            <w:tcW w:w="2260" w:type="dxa"/>
          </w:tcPr>
          <w:p w14:paraId="063D8975" w14:textId="77777777" w:rsidR="00BE0262" w:rsidRPr="00FE053A" w:rsidRDefault="00BE0262" w:rsidP="0055703A">
            <w:r w:rsidRPr="00FE053A">
              <w:t>5.38</w:t>
            </w:r>
          </w:p>
        </w:tc>
      </w:tr>
      <w:tr w:rsidR="00BE0262" w:rsidRPr="00FE053A" w14:paraId="08A8E08A" w14:textId="77777777" w:rsidTr="0055703A">
        <w:trPr>
          <w:trHeight w:val="791"/>
          <w:jc w:val="center"/>
        </w:trPr>
        <w:tc>
          <w:tcPr>
            <w:tcW w:w="2259" w:type="dxa"/>
          </w:tcPr>
          <w:p w14:paraId="7CEF9428" w14:textId="77777777" w:rsidR="00BE0262" w:rsidRPr="00FE053A" w:rsidRDefault="00BE0262" w:rsidP="0055703A">
            <w:r w:rsidRPr="00FE053A">
              <w:rPr>
                <w:rFonts w:eastAsia="Times New Roman"/>
                <w:color w:val="000000" w:themeColor="dark1"/>
                <w:kern w:val="24"/>
                <w:lang w:val="en-US"/>
              </w:rPr>
              <w:t>Mix. of Alt-A implementations (mixture of timing uncertainties)</w:t>
            </w:r>
          </w:p>
        </w:tc>
        <w:tc>
          <w:tcPr>
            <w:tcW w:w="2260" w:type="dxa"/>
          </w:tcPr>
          <w:p w14:paraId="0E13AB70"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2.43</w:t>
            </w:r>
          </w:p>
        </w:tc>
        <w:tc>
          <w:tcPr>
            <w:tcW w:w="2260" w:type="dxa"/>
          </w:tcPr>
          <w:p w14:paraId="23A4974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2.45</w:t>
            </w:r>
          </w:p>
        </w:tc>
        <w:tc>
          <w:tcPr>
            <w:tcW w:w="2260" w:type="dxa"/>
          </w:tcPr>
          <w:p w14:paraId="7C4BF2A7" w14:textId="77777777" w:rsidR="00BE0262" w:rsidRPr="00FE053A" w:rsidRDefault="00BE0262" w:rsidP="0055703A">
            <w:r w:rsidRPr="00FE053A">
              <w:rPr>
                <w:rFonts w:eastAsia="Times New Roman"/>
                <w:color w:val="000000" w:themeColor="dark1"/>
                <w:kern w:val="24"/>
                <w:lang w:val="en-US"/>
              </w:rPr>
              <w:t>2.63</w:t>
            </w:r>
          </w:p>
        </w:tc>
      </w:tr>
      <w:tr w:rsidR="00BE0262" w:rsidRPr="00FE053A" w14:paraId="28C49538" w14:textId="77777777" w:rsidTr="0055703A">
        <w:trPr>
          <w:trHeight w:val="643"/>
          <w:jc w:val="center"/>
        </w:trPr>
        <w:tc>
          <w:tcPr>
            <w:tcW w:w="2259" w:type="dxa"/>
            <w:shd w:val="clear" w:color="auto" w:fill="E7E6E6" w:themeFill="background2"/>
          </w:tcPr>
          <w:p w14:paraId="51BAC8F3"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05BC02A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(first timing uncertainty)</w:t>
            </w:r>
          </w:p>
        </w:tc>
        <w:tc>
          <w:tcPr>
            <w:tcW w:w="2260" w:type="dxa"/>
            <w:shd w:val="clear" w:color="auto" w:fill="E7E6E6" w:themeFill="background2"/>
          </w:tcPr>
          <w:p w14:paraId="18BF45A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(first timing uncertainty)</w:t>
            </w:r>
          </w:p>
        </w:tc>
        <w:tc>
          <w:tcPr>
            <w:tcW w:w="2260" w:type="dxa"/>
            <w:shd w:val="clear" w:color="auto" w:fill="E7E6E6" w:themeFill="background2"/>
          </w:tcPr>
          <w:p w14:paraId="7CDF978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Method3 (first timing uncertainty)</w:t>
            </w:r>
          </w:p>
        </w:tc>
      </w:tr>
      <w:tr w:rsidR="00BE0262" w:rsidRPr="00FE053A" w14:paraId="7CBC9BCE" w14:textId="77777777" w:rsidTr="0055703A">
        <w:trPr>
          <w:trHeight w:val="652"/>
          <w:jc w:val="center"/>
        </w:trPr>
        <w:tc>
          <w:tcPr>
            <w:tcW w:w="2259" w:type="dxa"/>
          </w:tcPr>
          <w:p w14:paraId="189D5F5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Alt-B </w:t>
            </w:r>
            <w:r>
              <w:rPr>
                <w:rFonts w:eastAsia="Times New Roman"/>
                <w:color w:val="000000" w:themeColor="dark1"/>
                <w:kern w:val="24"/>
                <w:lang w:val="en-US"/>
              </w:rPr>
              <w:t>M</w:t>
            </w:r>
            <w:r w:rsidRPr="00FE053A">
              <w:rPr>
                <w:rFonts w:eastAsia="Times New Roman"/>
                <w:color w:val="000000" w:themeColor="dark1"/>
                <w:kern w:val="24"/>
                <w:lang w:val="en-US"/>
              </w:rPr>
              <w:t>ethod1 (first timing uncertainty)</w:t>
            </w:r>
          </w:p>
        </w:tc>
        <w:tc>
          <w:tcPr>
            <w:tcW w:w="2260" w:type="dxa"/>
          </w:tcPr>
          <w:p w14:paraId="685F1F7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c>
          <w:tcPr>
            <w:tcW w:w="2260" w:type="dxa"/>
          </w:tcPr>
          <w:p w14:paraId="2447CF8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2.12</w:t>
            </w:r>
          </w:p>
        </w:tc>
        <w:tc>
          <w:tcPr>
            <w:tcW w:w="2260" w:type="dxa"/>
          </w:tcPr>
          <w:p w14:paraId="71F26FEC" w14:textId="77777777" w:rsidR="00BE0262" w:rsidRPr="00FE053A" w:rsidRDefault="00BE0262" w:rsidP="0055703A">
            <w:pPr>
              <w:rPr>
                <w:rFonts w:eastAsia="Times New Roman"/>
                <w:color w:val="000000" w:themeColor="dark1"/>
                <w:kern w:val="24"/>
                <w:lang w:val="en-US"/>
              </w:rPr>
            </w:pPr>
            <w:r w:rsidRPr="00FE053A">
              <w:t>2.12</w:t>
            </w:r>
          </w:p>
        </w:tc>
      </w:tr>
      <w:tr w:rsidR="00BE0262" w:rsidRPr="00FE053A" w14:paraId="66637725" w14:textId="77777777" w:rsidTr="0055703A">
        <w:trPr>
          <w:trHeight w:val="530"/>
          <w:jc w:val="center"/>
        </w:trPr>
        <w:tc>
          <w:tcPr>
            <w:tcW w:w="2259" w:type="dxa"/>
          </w:tcPr>
          <w:p w14:paraId="6AB21D6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Mix. of Alt-B implementations (Methods1/2/3 and first timing uncertainty)</w:t>
            </w:r>
          </w:p>
        </w:tc>
        <w:tc>
          <w:tcPr>
            <w:tcW w:w="2260" w:type="dxa"/>
          </w:tcPr>
          <w:p w14:paraId="4E1EE41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1.77</w:t>
            </w:r>
          </w:p>
        </w:tc>
        <w:tc>
          <w:tcPr>
            <w:tcW w:w="2260" w:type="dxa"/>
          </w:tcPr>
          <w:p w14:paraId="122120D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1.87</w:t>
            </w:r>
          </w:p>
        </w:tc>
        <w:tc>
          <w:tcPr>
            <w:tcW w:w="2260" w:type="dxa"/>
          </w:tcPr>
          <w:p w14:paraId="1BF6CEAD" w14:textId="77777777" w:rsidR="00BE0262" w:rsidRPr="00FE053A" w:rsidRDefault="00BE0262" w:rsidP="0055703A">
            <w:pPr>
              <w:rPr>
                <w:rFonts w:eastAsia="Times New Roman"/>
                <w:color w:val="000000" w:themeColor="dark1"/>
                <w:kern w:val="24"/>
                <w:lang w:val="en-US"/>
              </w:rPr>
            </w:pPr>
            <w:r w:rsidRPr="00FE053A">
              <w:t>1.86</w:t>
            </w:r>
          </w:p>
        </w:tc>
      </w:tr>
      <w:tr w:rsidR="00BE0262" w:rsidRPr="00FE053A" w14:paraId="4E2453D1" w14:textId="77777777" w:rsidTr="0055703A">
        <w:trPr>
          <w:trHeight w:val="652"/>
          <w:jc w:val="center"/>
        </w:trPr>
        <w:tc>
          <w:tcPr>
            <w:tcW w:w="2259" w:type="dxa"/>
            <w:shd w:val="clear" w:color="auto" w:fill="E7E6E6" w:themeFill="background2"/>
          </w:tcPr>
          <w:p w14:paraId="10DEBE68"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4C3B47D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(third timing uncertainty)</w:t>
            </w:r>
          </w:p>
        </w:tc>
        <w:tc>
          <w:tcPr>
            <w:tcW w:w="2260" w:type="dxa"/>
            <w:shd w:val="clear" w:color="auto" w:fill="E7E6E6" w:themeFill="background2"/>
          </w:tcPr>
          <w:p w14:paraId="193FD57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(third timing uncertainty)</w:t>
            </w:r>
          </w:p>
        </w:tc>
        <w:tc>
          <w:tcPr>
            <w:tcW w:w="2260" w:type="dxa"/>
            <w:shd w:val="clear" w:color="auto" w:fill="E7E6E6" w:themeFill="background2"/>
          </w:tcPr>
          <w:p w14:paraId="40EC8E85" w14:textId="77777777" w:rsidR="00BE0262" w:rsidRPr="00FE053A" w:rsidRDefault="00BE0262" w:rsidP="0055703A">
            <w:r w:rsidRPr="00FE053A">
              <w:rPr>
                <w:rFonts w:eastAsia="Times New Roman"/>
                <w:color w:val="000000" w:themeColor="dark1"/>
                <w:kern w:val="24"/>
                <w:lang w:val="en-US"/>
              </w:rPr>
              <w:t>Alt-B Method3 (third timing uncertainty)</w:t>
            </w:r>
          </w:p>
        </w:tc>
      </w:tr>
      <w:tr w:rsidR="00BE0262" w:rsidRPr="00FE053A" w14:paraId="0A3C6F07" w14:textId="77777777" w:rsidTr="0055703A">
        <w:trPr>
          <w:trHeight w:val="926"/>
          <w:jc w:val="center"/>
        </w:trPr>
        <w:tc>
          <w:tcPr>
            <w:tcW w:w="2259" w:type="dxa"/>
          </w:tcPr>
          <w:p w14:paraId="62B0480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Mix. of Alt-B implementations (Methods1/2/3 and mixture of timing uncertainties) </w:t>
            </w:r>
          </w:p>
        </w:tc>
        <w:tc>
          <w:tcPr>
            <w:tcW w:w="2260" w:type="dxa"/>
          </w:tcPr>
          <w:p w14:paraId="1FC8ED5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2.13</w:t>
            </w:r>
          </w:p>
        </w:tc>
        <w:tc>
          <w:tcPr>
            <w:tcW w:w="2260" w:type="dxa"/>
          </w:tcPr>
          <w:p w14:paraId="7A47166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2.27</w:t>
            </w:r>
          </w:p>
        </w:tc>
        <w:tc>
          <w:tcPr>
            <w:tcW w:w="2260" w:type="dxa"/>
          </w:tcPr>
          <w:p w14:paraId="14332C70" w14:textId="77777777" w:rsidR="00BE0262" w:rsidRPr="00FE053A" w:rsidRDefault="00BE0262" w:rsidP="0055703A">
            <w:pPr>
              <w:rPr>
                <w:rFonts w:eastAsia="Times New Roman"/>
                <w:color w:val="000000" w:themeColor="dark1"/>
                <w:kern w:val="24"/>
                <w:lang w:val="en-US"/>
              </w:rPr>
            </w:pPr>
            <w:r w:rsidRPr="00FE053A">
              <w:t>2.28</w:t>
            </w:r>
          </w:p>
        </w:tc>
      </w:tr>
    </w:tbl>
    <w:p w14:paraId="4B7C04B5" w14:textId="77777777" w:rsidR="00BE0262" w:rsidRPr="00FE053A" w:rsidRDefault="00BE0262" w:rsidP="00BE0262"/>
    <w:p w14:paraId="6FCD7130" w14:textId="77777777" w:rsidR="00BE0262" w:rsidRPr="00FE053A" w:rsidRDefault="00BE0262" w:rsidP="00BE0262"/>
    <w:p w14:paraId="377C2BAF" w14:textId="11561943" w:rsidR="00BE0262" w:rsidRPr="00FE053A" w:rsidRDefault="00BE0262" w:rsidP="00BE0262">
      <w:pPr>
        <w:rPr>
          <w:b/>
          <w:bCs/>
        </w:rPr>
      </w:pPr>
      <w:r w:rsidRPr="00FE053A">
        <w:rPr>
          <w:b/>
          <w:bCs/>
        </w:rPr>
        <w:t>Observation</w:t>
      </w:r>
      <w:r w:rsidR="004E52F9">
        <w:rPr>
          <w:b/>
          <w:bCs/>
        </w:rPr>
        <w:t xml:space="preserve"> </w:t>
      </w:r>
      <w:r w:rsidR="00DE1771">
        <w:rPr>
          <w:b/>
          <w:bCs/>
        </w:rPr>
        <w:t>3</w:t>
      </w:r>
      <w:r w:rsidR="00A03662">
        <w:rPr>
          <w:b/>
          <w:bCs/>
        </w:rPr>
        <w:t>4</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31A4AC1F" w14:textId="77777777" w:rsidR="00BE0262" w:rsidRPr="00FE053A" w:rsidRDefault="00BE0262" w:rsidP="00C4721A">
      <w:pPr>
        <w:pStyle w:val="ListParagraph"/>
        <w:numPr>
          <w:ilvl w:val="0"/>
          <w:numId w:val="42"/>
        </w:numPr>
        <w:rPr>
          <w:b/>
          <w:bCs/>
        </w:rPr>
      </w:pPr>
      <w:r w:rsidRPr="00FE053A">
        <w:rPr>
          <w:b/>
          <w:bCs/>
        </w:rPr>
        <w:t>Alt-B can show better accuracy than Alt-A for both small and large bandwidth</w:t>
      </w:r>
    </w:p>
    <w:p w14:paraId="156BE90C" w14:textId="77777777" w:rsidR="00BE0262" w:rsidRPr="00FE053A" w:rsidRDefault="00BE0262" w:rsidP="00C4721A">
      <w:pPr>
        <w:pStyle w:val="ListParagraph"/>
        <w:numPr>
          <w:ilvl w:val="0"/>
          <w:numId w:val="42"/>
        </w:numPr>
        <w:rPr>
          <w:b/>
          <w:bCs/>
        </w:rPr>
      </w:pPr>
      <w:r w:rsidRPr="00FE053A">
        <w:rPr>
          <w:b/>
          <w:bCs/>
        </w:rPr>
        <w:t>Alt-B can show better robustness to implementations uncertainty than Alt-A</w:t>
      </w:r>
    </w:p>
    <w:p w14:paraId="67D82548" w14:textId="77777777" w:rsidR="00BE0262" w:rsidRPr="00FE053A" w:rsidRDefault="00BE0262" w:rsidP="00C4721A">
      <w:pPr>
        <w:pStyle w:val="ListParagraph"/>
        <w:numPr>
          <w:ilvl w:val="0"/>
          <w:numId w:val="42"/>
        </w:numPr>
        <w:rPr>
          <w:b/>
          <w:bCs/>
        </w:rPr>
      </w:pPr>
      <w:r w:rsidRPr="00FE053A">
        <w:rPr>
          <w:b/>
          <w:bCs/>
        </w:rPr>
        <w:t>Training on measurements obtained from mixture of implementations can help enhance robustness for Alt-B against implementations uncertainty</w:t>
      </w:r>
    </w:p>
    <w:p w14:paraId="6A1B36A3" w14:textId="0EB1C5A7" w:rsidR="00BE0262" w:rsidRPr="00FE053A" w:rsidRDefault="00AF6DE8" w:rsidP="00ED0B55">
      <w:pPr>
        <w:pStyle w:val="Heading3"/>
      </w:pPr>
      <w:r>
        <w:t>Evaluation of o</w:t>
      </w:r>
      <w:r w:rsidR="00BE0262" w:rsidRPr="00FE053A">
        <w:t>ther alternatives</w:t>
      </w:r>
    </w:p>
    <w:p w14:paraId="310BF23E" w14:textId="5518A94A" w:rsidR="00BE0262" w:rsidRPr="00FE053A" w:rsidRDefault="00BE0262" w:rsidP="00BE0262">
      <w:r w:rsidRPr="00FE053A">
        <w:t xml:space="preserve">We also consider other alternatives for measurement generation as listed in </w:t>
      </w:r>
      <w:r w:rsidRPr="00FE053A">
        <w:fldChar w:fldCharType="begin"/>
      </w:r>
      <w:r w:rsidRPr="00FE053A">
        <w:instrText xml:space="preserve"> REF _Ref166168441 \h </w:instrText>
      </w:r>
      <w:r>
        <w:instrText xml:space="preserve"> \* MERGEFORMAT </w:instrText>
      </w:r>
      <w:r w:rsidRPr="00FE053A">
        <w:fldChar w:fldCharType="separate"/>
      </w:r>
      <w:r w:rsidR="00774E7D" w:rsidRPr="00FE053A">
        <w:t xml:space="preserve">Table </w:t>
      </w:r>
      <w:r w:rsidR="00774E7D">
        <w:rPr>
          <w:noProof/>
        </w:rPr>
        <w:t>6</w:t>
      </w:r>
      <w:r w:rsidRPr="00FE053A">
        <w:fldChar w:fldCharType="end"/>
      </w:r>
      <w:r w:rsidRPr="00FE053A">
        <w:t xml:space="preserve">.  These alternatives can be considered to build on existing reporting. These methods consider device to report timing-quantized measurements that are referenced with respect to the first detected path. </w:t>
      </w:r>
    </w:p>
    <w:p w14:paraId="325904FF" w14:textId="77777777" w:rsidR="00BE0262" w:rsidRPr="00FE053A" w:rsidRDefault="00BE0262" w:rsidP="00C4721A">
      <w:pPr>
        <w:pStyle w:val="ListParagraph"/>
        <w:numPr>
          <w:ilvl w:val="0"/>
          <w:numId w:val="42"/>
        </w:numPr>
      </w:pPr>
      <w:r>
        <w:t xml:space="preserve">In </w:t>
      </w:r>
      <w:r w:rsidRPr="00FE053A">
        <w:t>Method1 and Method2</w:t>
      </w:r>
      <w:r>
        <w:t>, device</w:t>
      </w:r>
      <w:r w:rsidRPr="00FE053A">
        <w:t xml:space="preserve"> align</w:t>
      </w:r>
      <w:r>
        <w:t>s</w:t>
      </w:r>
      <w:r w:rsidRPr="00FE053A">
        <w:t xml:space="preserve"> window of consecutive timing-quantized measurements with respect to first detected path </w:t>
      </w:r>
    </w:p>
    <w:p w14:paraId="1C2187A0" w14:textId="77777777" w:rsidR="00BE0262" w:rsidRPr="00FE053A" w:rsidRDefault="00BE0262" w:rsidP="00C4721A">
      <w:pPr>
        <w:pStyle w:val="ListParagraph"/>
        <w:numPr>
          <w:ilvl w:val="0"/>
          <w:numId w:val="42"/>
        </w:numPr>
      </w:pPr>
      <w:r w:rsidRPr="00FE053A">
        <w:t>In Method3,  device picks strongest power timing-quantized measurements starting from first detected path</w:t>
      </w:r>
    </w:p>
    <w:p w14:paraId="7B870211" w14:textId="5A378520" w:rsidR="00BE0262" w:rsidRPr="00FE053A" w:rsidRDefault="00BE0262" w:rsidP="00C4721A">
      <w:pPr>
        <w:pStyle w:val="ListParagraph"/>
        <w:numPr>
          <w:ilvl w:val="0"/>
          <w:numId w:val="42"/>
        </w:numPr>
      </w:pPr>
      <w:r w:rsidRPr="00FE053A">
        <w:t>In Method4 and Method5,  device picks some consecutive and strongest power timing-quantized measurements starting from first detected path, respectively, but also consider additional path measurements.</w:t>
      </w:r>
    </w:p>
    <w:p w14:paraId="05674A81" w14:textId="77777777" w:rsidR="00BE0262" w:rsidRPr="00FE053A" w:rsidRDefault="00BE0262" w:rsidP="00BE0262">
      <w:r w:rsidRPr="00FE053A">
        <w:t xml:space="preserve">By comparing positioning error of Method1/2/3 and Method4/5, we observe that </w:t>
      </w:r>
      <w:r w:rsidRPr="00067A88">
        <w:rPr>
          <w:b/>
          <w:bCs/>
        </w:rPr>
        <w:t>positioning accuracy improves as the device includes additional path measurements</w:t>
      </w:r>
      <w:r w:rsidRPr="00FE053A">
        <w:t>, and this is because additional path measurements well-represent the multipath environment and provide meaningful features to model input and learning process.</w:t>
      </w:r>
    </w:p>
    <w:p w14:paraId="66A1E1F2" w14:textId="77777777" w:rsidR="00BE0262" w:rsidRDefault="00BE0262" w:rsidP="00BE0262"/>
    <w:p w14:paraId="6B65EBC2" w14:textId="77777777" w:rsidR="00BE0262" w:rsidRDefault="00BE0262" w:rsidP="00BE0262"/>
    <w:p w14:paraId="4012726E" w14:textId="77777777" w:rsidR="00BE0262" w:rsidRDefault="00BE0262" w:rsidP="00BE0262"/>
    <w:p w14:paraId="1EBCB0AB" w14:textId="77777777" w:rsidR="00BE0262" w:rsidRPr="00FE053A" w:rsidRDefault="00BE0262" w:rsidP="00BE0262"/>
    <w:p w14:paraId="47D24745" w14:textId="0D50C02B" w:rsidR="00BE0262" w:rsidRPr="00FE053A" w:rsidRDefault="00BE0262" w:rsidP="00BE0262">
      <w:pPr>
        <w:pStyle w:val="Caption"/>
        <w:keepNext/>
        <w:rPr>
          <w:sz w:val="20"/>
          <w:szCs w:val="20"/>
        </w:rPr>
      </w:pPr>
      <w:bookmarkStart w:id="141" w:name="_Ref1661684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913509">
        <w:rPr>
          <w:noProof/>
          <w:sz w:val="20"/>
          <w:szCs w:val="20"/>
        </w:rPr>
        <w:t>6</w:t>
      </w:r>
      <w:r w:rsidRPr="00FE053A">
        <w:rPr>
          <w:sz w:val="20"/>
          <w:szCs w:val="20"/>
        </w:rPr>
        <w:fldChar w:fldCharType="end"/>
      </w:r>
      <w:bookmarkEnd w:id="141"/>
      <w:r w:rsidRPr="00FE053A">
        <w:rPr>
          <w:sz w:val="20"/>
          <w:szCs w:val="20"/>
        </w:rPr>
        <w:t xml:space="preserve"> Horizontal positioning error (meter) @ 90%tile for other alternative for measurement generation under consistent training and inference implementation </w:t>
      </w:r>
      <w:r w:rsidRPr="00FE053A">
        <w:rPr>
          <w:noProof/>
          <w:sz w:val="20"/>
          <w:szCs w:val="20"/>
        </w:rPr>
        <w:t>(training size: 16k samples; inference size: 2k samples; training/inference scenario InF-DH {60%, 6m, 2m}</w:t>
      </w:r>
      <w:r>
        <w:rPr>
          <w:noProof/>
          <w:sz w:val="20"/>
          <w:szCs w:val="20"/>
        </w:rPr>
        <w:t>, 100 MHz</w:t>
      </w:r>
      <w:r w:rsidRPr="00FE053A">
        <w:rPr>
          <w:noProof/>
          <w:sz w:val="20"/>
          <w:szCs w:val="20"/>
        </w:rPr>
        <w:t>; model complexity: 37K parameters; model input: based on paired timing and power info of N’</w:t>
      </w:r>
      <w:r w:rsidRPr="00FE053A">
        <w:rPr>
          <w:noProof/>
          <w:sz w:val="20"/>
          <w:szCs w:val="20"/>
          <w:vertAlign w:val="subscript"/>
        </w:rPr>
        <w:t>t</w:t>
      </w:r>
      <w:r w:rsidRPr="00FE053A">
        <w:rPr>
          <w:noProof/>
          <w:sz w:val="20"/>
          <w:szCs w:val="20"/>
        </w:rPr>
        <w:t xml:space="preserve">=9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618"/>
        <w:gridCol w:w="2621"/>
        <w:gridCol w:w="2621"/>
      </w:tblGrid>
      <w:tr w:rsidR="00BE0262" w:rsidRPr="00FE053A" w14:paraId="389946C4" w14:textId="77777777" w:rsidTr="0055703A">
        <w:trPr>
          <w:trHeight w:val="632"/>
          <w:jc w:val="center"/>
        </w:trPr>
        <w:tc>
          <w:tcPr>
            <w:tcW w:w="2618" w:type="dxa"/>
          </w:tcPr>
          <w:p w14:paraId="6904EFEA" w14:textId="77777777" w:rsidR="00BE0262" w:rsidRPr="00FE053A" w:rsidRDefault="00BE0262" w:rsidP="0055703A">
            <w:r w:rsidRPr="00FE053A">
              <w:t>Other alternatives</w:t>
            </w:r>
          </w:p>
        </w:tc>
        <w:tc>
          <w:tcPr>
            <w:tcW w:w="2621" w:type="dxa"/>
          </w:tcPr>
          <w:p w14:paraId="7D74D9A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 description</w:t>
            </w:r>
          </w:p>
        </w:tc>
        <w:tc>
          <w:tcPr>
            <w:tcW w:w="2621" w:type="dxa"/>
          </w:tcPr>
          <w:p w14:paraId="06CE6F8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Positioning error</w:t>
            </w:r>
            <w:r>
              <w:rPr>
                <w:rFonts w:eastAsia="Times New Roman"/>
                <w:color w:val="000000" w:themeColor="dark1"/>
                <w:kern w:val="24"/>
                <w:lang w:val="en-US"/>
              </w:rPr>
              <w:t xml:space="preserve"> (meter)</w:t>
            </w:r>
            <w:r w:rsidRPr="00FE053A">
              <w:rPr>
                <w:rFonts w:eastAsia="Times New Roman"/>
                <w:color w:val="000000" w:themeColor="dark1"/>
                <w:kern w:val="24"/>
                <w:lang w:val="en-US"/>
              </w:rPr>
              <w:t xml:space="preserve"> at 90%tile</w:t>
            </w:r>
          </w:p>
        </w:tc>
      </w:tr>
      <w:tr w:rsidR="00BE0262" w:rsidRPr="00FE053A" w14:paraId="39ED12FB" w14:textId="77777777" w:rsidTr="0055703A">
        <w:trPr>
          <w:trHeight w:val="1792"/>
          <w:jc w:val="center"/>
        </w:trPr>
        <w:tc>
          <w:tcPr>
            <w:tcW w:w="2618" w:type="dxa"/>
          </w:tcPr>
          <w:p w14:paraId="6B3C93E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Method1</w:t>
            </w:r>
          </w:p>
        </w:tc>
        <w:tc>
          <w:tcPr>
            <w:tcW w:w="2621" w:type="dxa"/>
          </w:tcPr>
          <w:p w14:paraId="0E0423A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 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first path</w:t>
            </w:r>
          </w:p>
        </w:tc>
        <w:tc>
          <w:tcPr>
            <w:tcW w:w="2621" w:type="dxa"/>
          </w:tcPr>
          <w:p w14:paraId="4FD8597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2.55</w:t>
            </w:r>
          </w:p>
        </w:tc>
      </w:tr>
      <w:tr w:rsidR="00BE0262" w:rsidRPr="00FE053A" w14:paraId="29BF49D3" w14:textId="77777777" w:rsidTr="0055703A">
        <w:trPr>
          <w:trHeight w:val="1792"/>
          <w:jc w:val="center"/>
        </w:trPr>
        <w:tc>
          <w:tcPr>
            <w:tcW w:w="2618" w:type="dxa"/>
          </w:tcPr>
          <w:p w14:paraId="56FDFE79" w14:textId="77777777" w:rsidR="00BE0262" w:rsidRPr="00FE053A" w:rsidRDefault="00BE0262" w:rsidP="0055703A">
            <w:r w:rsidRPr="00FE053A">
              <w:t>Method2</w:t>
            </w:r>
          </w:p>
        </w:tc>
        <w:tc>
          <w:tcPr>
            <w:tcW w:w="2621" w:type="dxa"/>
          </w:tcPr>
          <w:p w14:paraId="6918593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around</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the first path</w:t>
            </w:r>
            <w:r>
              <w:rPr>
                <w:rFonts w:eastAsia="Times New Roman"/>
                <w:b/>
                <w:bCs/>
                <w:color w:val="000000" w:themeColor="dark1"/>
                <w:kern w:val="24"/>
                <w:lang w:val="en-US"/>
              </w:rPr>
              <w:t xml:space="preserve"> (first path can be in the middle)</w:t>
            </w:r>
          </w:p>
        </w:tc>
        <w:tc>
          <w:tcPr>
            <w:tcW w:w="2621" w:type="dxa"/>
          </w:tcPr>
          <w:p w14:paraId="6624B84D"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2.74</w:t>
            </w:r>
          </w:p>
        </w:tc>
      </w:tr>
      <w:tr w:rsidR="00BE0262" w:rsidRPr="00FE053A" w14:paraId="60022583" w14:textId="77777777" w:rsidTr="0055703A">
        <w:trPr>
          <w:trHeight w:val="1792"/>
          <w:jc w:val="center"/>
        </w:trPr>
        <w:tc>
          <w:tcPr>
            <w:tcW w:w="2618" w:type="dxa"/>
          </w:tcPr>
          <w:p w14:paraId="2A7FF40D" w14:textId="77777777" w:rsidR="00BE0262" w:rsidRPr="00FE053A" w:rsidRDefault="00BE0262" w:rsidP="0055703A">
            <w:r w:rsidRPr="00FE053A">
              <w:t>Method3</w:t>
            </w:r>
          </w:p>
        </w:tc>
        <w:tc>
          <w:tcPr>
            <w:tcW w:w="2621" w:type="dxa"/>
          </w:tcPr>
          <w:p w14:paraId="09C26CBE"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-1 </w:t>
            </w:r>
            <w:r w:rsidRPr="00FE053A">
              <w:rPr>
                <w:rFonts w:eastAsia="Times New Roman"/>
                <w:b/>
                <w:bCs/>
                <w:color w:val="000000" w:themeColor="dark1"/>
                <w:kern w:val="24"/>
                <w:lang w:val="en-US"/>
              </w:rPr>
              <w:t xml:space="preserve">strongest power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02D27C9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1.96</w:t>
            </w:r>
          </w:p>
        </w:tc>
      </w:tr>
      <w:tr w:rsidR="00BE0262" w:rsidRPr="00FE053A" w14:paraId="0F63BADE" w14:textId="77777777" w:rsidTr="0055703A">
        <w:trPr>
          <w:trHeight w:val="2033"/>
          <w:jc w:val="center"/>
        </w:trPr>
        <w:tc>
          <w:tcPr>
            <w:tcW w:w="2618" w:type="dxa"/>
          </w:tcPr>
          <w:p w14:paraId="4D65F413" w14:textId="77777777" w:rsidR="00BE0262" w:rsidRPr="00FE053A" w:rsidRDefault="00BE0262" w:rsidP="0055703A">
            <w:r w:rsidRPr="00FE053A">
              <w:t>Method4</w:t>
            </w:r>
          </w:p>
        </w:tc>
        <w:tc>
          <w:tcPr>
            <w:tcW w:w="2621" w:type="dxa"/>
          </w:tcPr>
          <w:p w14:paraId="5B51537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 xml:space="preserve">consecutive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59FB0E62"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7E63E7DD" w14:textId="77777777" w:rsidTr="0055703A">
        <w:trPr>
          <w:trHeight w:val="2244"/>
          <w:jc w:val="center"/>
        </w:trPr>
        <w:tc>
          <w:tcPr>
            <w:tcW w:w="2618" w:type="dxa"/>
          </w:tcPr>
          <w:p w14:paraId="00049465" w14:textId="77777777" w:rsidR="00BE0262" w:rsidRPr="00FE053A" w:rsidRDefault="00BE0262" w:rsidP="0055703A">
            <w:r w:rsidRPr="00FE053A">
              <w:t>Method5</w:t>
            </w:r>
          </w:p>
        </w:tc>
        <w:tc>
          <w:tcPr>
            <w:tcW w:w="2621" w:type="dxa"/>
          </w:tcPr>
          <w:p w14:paraId="4ABD8D9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strongest power</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the first path</w:t>
            </w:r>
          </w:p>
        </w:tc>
        <w:tc>
          <w:tcPr>
            <w:tcW w:w="2621" w:type="dxa"/>
          </w:tcPr>
          <w:p w14:paraId="64ED4B0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bl>
    <w:p w14:paraId="59C2FC73" w14:textId="77777777" w:rsidR="00BE0262" w:rsidRPr="00FE053A" w:rsidRDefault="00BE0262" w:rsidP="00BE0262">
      <w:pPr>
        <w:rPr>
          <w:b/>
          <w:bCs/>
        </w:rP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EndPr/>
      <w:sdtContent>
        <w:p w14:paraId="11326F23" w14:textId="45A2719D" w:rsidR="003025A1" w:rsidRPr="00FE053A" w:rsidRDefault="003025A1">
          <w:pPr>
            <w:pStyle w:val="Heading1"/>
            <w:rPr>
              <w:sz w:val="20"/>
            </w:rPr>
          </w:pPr>
          <w:r w:rsidRPr="00FE053A">
            <w:rPr>
              <w:sz w:val="20"/>
            </w:rPr>
            <w:t>References</w:t>
          </w:r>
        </w:p>
        <w:sdt>
          <w:sdtPr>
            <w:id w:val="-573587230"/>
            <w:bibliography/>
          </w:sdtPr>
          <w:sdtEndPr/>
          <w:sdtContent>
            <w:p w14:paraId="207A83BC" w14:textId="77777777" w:rsidR="004614C3"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4614C3" w14:paraId="01B21F24" w14:textId="77777777">
                <w:trPr>
                  <w:divId w:val="394013652"/>
                  <w:tblCellSpacing w:w="15" w:type="dxa"/>
                </w:trPr>
                <w:tc>
                  <w:tcPr>
                    <w:tcW w:w="50" w:type="pct"/>
                    <w:hideMark/>
                  </w:tcPr>
                  <w:p w14:paraId="766CA310" w14:textId="6AA3943B" w:rsidR="004614C3" w:rsidRDefault="004614C3">
                    <w:pPr>
                      <w:pStyle w:val="Bibliography"/>
                      <w:rPr>
                        <w:noProof/>
                        <w:sz w:val="24"/>
                        <w:szCs w:val="24"/>
                      </w:rPr>
                    </w:pPr>
                    <w:r>
                      <w:rPr>
                        <w:noProof/>
                      </w:rPr>
                      <w:t xml:space="preserve">[1] </w:t>
                    </w:r>
                  </w:p>
                </w:tc>
                <w:tc>
                  <w:tcPr>
                    <w:tcW w:w="0" w:type="auto"/>
                    <w:hideMark/>
                  </w:tcPr>
                  <w:p w14:paraId="40B88424" w14:textId="77777777" w:rsidR="004614C3" w:rsidRDefault="004614C3">
                    <w:pPr>
                      <w:pStyle w:val="Bibliography"/>
                      <w:rPr>
                        <w:noProof/>
                      </w:rPr>
                    </w:pPr>
                    <w:r>
                      <w:rPr>
                        <w:noProof/>
                      </w:rPr>
                      <w:t>RP-234039, “New WID on Artificial Intelligence (AI)/Machine Learning (ML) for NR Air Interface,” 3GPP RAN#102, 2023.</w:t>
                    </w:r>
                  </w:p>
                </w:tc>
              </w:tr>
              <w:tr w:rsidR="004614C3" w14:paraId="2B6E33AA" w14:textId="77777777">
                <w:trPr>
                  <w:divId w:val="394013652"/>
                  <w:tblCellSpacing w:w="15" w:type="dxa"/>
                </w:trPr>
                <w:tc>
                  <w:tcPr>
                    <w:tcW w:w="50" w:type="pct"/>
                    <w:hideMark/>
                  </w:tcPr>
                  <w:p w14:paraId="29615530" w14:textId="77777777" w:rsidR="004614C3" w:rsidRDefault="004614C3">
                    <w:pPr>
                      <w:pStyle w:val="Bibliography"/>
                      <w:rPr>
                        <w:noProof/>
                      </w:rPr>
                    </w:pPr>
                    <w:r>
                      <w:rPr>
                        <w:noProof/>
                      </w:rPr>
                      <w:t xml:space="preserve">[2] </w:t>
                    </w:r>
                  </w:p>
                </w:tc>
                <w:tc>
                  <w:tcPr>
                    <w:tcW w:w="0" w:type="auto"/>
                    <w:hideMark/>
                  </w:tcPr>
                  <w:p w14:paraId="160DD341" w14:textId="77777777" w:rsidR="004614C3" w:rsidRDefault="004614C3">
                    <w:pPr>
                      <w:pStyle w:val="Bibliography"/>
                      <w:rPr>
                        <w:noProof/>
                      </w:rPr>
                    </w:pPr>
                    <w:r>
                      <w:rPr>
                        <w:noProof/>
                      </w:rPr>
                      <w:t>TR38.843, “Study on Artificial Intelligence (AI)/Machine Learning (ML) for NR air interface,” 3GPP, 2024.</w:t>
                    </w:r>
                  </w:p>
                </w:tc>
              </w:tr>
              <w:tr w:rsidR="004614C3" w14:paraId="5ECDF6AA" w14:textId="77777777">
                <w:trPr>
                  <w:divId w:val="394013652"/>
                  <w:tblCellSpacing w:w="15" w:type="dxa"/>
                </w:trPr>
                <w:tc>
                  <w:tcPr>
                    <w:tcW w:w="50" w:type="pct"/>
                    <w:hideMark/>
                  </w:tcPr>
                  <w:p w14:paraId="3DC0CC70" w14:textId="77777777" w:rsidR="004614C3" w:rsidRDefault="004614C3">
                    <w:pPr>
                      <w:pStyle w:val="Bibliography"/>
                      <w:rPr>
                        <w:noProof/>
                      </w:rPr>
                    </w:pPr>
                    <w:r>
                      <w:rPr>
                        <w:noProof/>
                      </w:rPr>
                      <w:t xml:space="preserve">[3] </w:t>
                    </w:r>
                  </w:p>
                </w:tc>
                <w:tc>
                  <w:tcPr>
                    <w:tcW w:w="0" w:type="auto"/>
                    <w:hideMark/>
                  </w:tcPr>
                  <w:p w14:paraId="286FA9B3" w14:textId="77777777" w:rsidR="004614C3" w:rsidRDefault="004614C3">
                    <w:pPr>
                      <w:pStyle w:val="Bibliography"/>
                      <w:rPr>
                        <w:noProof/>
                      </w:rPr>
                    </w:pPr>
                    <w:r>
                      <w:rPr>
                        <w:noProof/>
                      </w:rPr>
                      <w:t>R1-2401432, “Specification support for AI-ML-based positioning accuracy enhancement,” Qualcomm Incorporated, Athens, Greece, 2024.</w:t>
                    </w:r>
                  </w:p>
                </w:tc>
              </w:tr>
              <w:tr w:rsidR="004614C3" w14:paraId="22ED4B55" w14:textId="77777777">
                <w:trPr>
                  <w:divId w:val="394013652"/>
                  <w:tblCellSpacing w:w="15" w:type="dxa"/>
                </w:trPr>
                <w:tc>
                  <w:tcPr>
                    <w:tcW w:w="50" w:type="pct"/>
                    <w:hideMark/>
                  </w:tcPr>
                  <w:p w14:paraId="1E7CD245" w14:textId="77777777" w:rsidR="004614C3" w:rsidRDefault="004614C3">
                    <w:pPr>
                      <w:pStyle w:val="Bibliography"/>
                      <w:rPr>
                        <w:noProof/>
                      </w:rPr>
                    </w:pPr>
                    <w:r>
                      <w:rPr>
                        <w:noProof/>
                      </w:rPr>
                      <w:t xml:space="preserve">[4] </w:t>
                    </w:r>
                  </w:p>
                </w:tc>
                <w:tc>
                  <w:tcPr>
                    <w:tcW w:w="0" w:type="auto"/>
                    <w:hideMark/>
                  </w:tcPr>
                  <w:p w14:paraId="359B53DE" w14:textId="77777777" w:rsidR="004614C3" w:rsidRDefault="004614C3">
                    <w:pPr>
                      <w:pStyle w:val="Bibliography"/>
                      <w:rPr>
                        <w:noProof/>
                      </w:rPr>
                    </w:pPr>
                    <w:r>
                      <w:rPr>
                        <w:noProof/>
                      </w:rPr>
                      <w:t>R1-2403183, “Specification support for AI-ML-based positioning accuracy enhancement,” Qualcomm Incorporated, Changsha, Hunan, China, 2024.</w:t>
                    </w:r>
                  </w:p>
                </w:tc>
              </w:tr>
              <w:tr w:rsidR="004614C3" w14:paraId="0660AEDC" w14:textId="77777777">
                <w:trPr>
                  <w:divId w:val="394013652"/>
                  <w:tblCellSpacing w:w="15" w:type="dxa"/>
                </w:trPr>
                <w:tc>
                  <w:tcPr>
                    <w:tcW w:w="50" w:type="pct"/>
                    <w:hideMark/>
                  </w:tcPr>
                  <w:p w14:paraId="046FD400" w14:textId="77777777" w:rsidR="004614C3" w:rsidRDefault="004614C3">
                    <w:pPr>
                      <w:pStyle w:val="Bibliography"/>
                      <w:rPr>
                        <w:noProof/>
                      </w:rPr>
                    </w:pPr>
                    <w:r>
                      <w:rPr>
                        <w:noProof/>
                      </w:rPr>
                      <w:t xml:space="preserve">[5] </w:t>
                    </w:r>
                  </w:p>
                </w:tc>
                <w:tc>
                  <w:tcPr>
                    <w:tcW w:w="0" w:type="auto"/>
                    <w:hideMark/>
                  </w:tcPr>
                  <w:p w14:paraId="5124A87D" w14:textId="77777777" w:rsidR="004614C3" w:rsidRDefault="004614C3">
                    <w:pPr>
                      <w:pStyle w:val="Bibliography"/>
                      <w:rPr>
                        <w:noProof/>
                      </w:rPr>
                    </w:pPr>
                    <w:r>
                      <w:rPr>
                        <w:noProof/>
                      </w:rPr>
                      <w:t>R1-2405144, “Specification support for AI-ML-based positioning accuracy enhancement,” Qualcomm Incorporated, Fukuoka, Japan, 2024.</w:t>
                    </w:r>
                  </w:p>
                </w:tc>
              </w:tr>
              <w:tr w:rsidR="004614C3" w14:paraId="13B7ED81" w14:textId="77777777">
                <w:trPr>
                  <w:divId w:val="394013652"/>
                  <w:tblCellSpacing w:w="15" w:type="dxa"/>
                </w:trPr>
                <w:tc>
                  <w:tcPr>
                    <w:tcW w:w="50" w:type="pct"/>
                    <w:hideMark/>
                  </w:tcPr>
                  <w:p w14:paraId="4620F388" w14:textId="77777777" w:rsidR="004614C3" w:rsidRDefault="004614C3">
                    <w:pPr>
                      <w:pStyle w:val="Bibliography"/>
                      <w:rPr>
                        <w:noProof/>
                      </w:rPr>
                    </w:pPr>
                    <w:r>
                      <w:rPr>
                        <w:noProof/>
                      </w:rPr>
                      <w:t xml:space="preserve">[6] </w:t>
                    </w:r>
                  </w:p>
                </w:tc>
                <w:tc>
                  <w:tcPr>
                    <w:tcW w:w="0" w:type="auto"/>
                    <w:hideMark/>
                  </w:tcPr>
                  <w:p w14:paraId="792B786D" w14:textId="77777777" w:rsidR="004614C3" w:rsidRDefault="004614C3">
                    <w:pPr>
                      <w:pStyle w:val="Bibliography"/>
                      <w:rPr>
                        <w:noProof/>
                      </w:rPr>
                    </w:pPr>
                    <w:r>
                      <w:rPr>
                        <w:noProof/>
                      </w:rPr>
                      <w:t>R1-2407020, “Specification support for AI-ML-based positioning accuracy enhancement,” Qualcomm Incorporated, Maastricht, Netherland, 2024.</w:t>
                    </w:r>
                  </w:p>
                </w:tc>
              </w:tr>
              <w:tr w:rsidR="004614C3" w14:paraId="679931AE" w14:textId="77777777">
                <w:trPr>
                  <w:divId w:val="394013652"/>
                  <w:tblCellSpacing w:w="15" w:type="dxa"/>
                </w:trPr>
                <w:tc>
                  <w:tcPr>
                    <w:tcW w:w="50" w:type="pct"/>
                    <w:hideMark/>
                  </w:tcPr>
                  <w:p w14:paraId="121F23BD" w14:textId="77777777" w:rsidR="004614C3" w:rsidRDefault="004614C3">
                    <w:pPr>
                      <w:pStyle w:val="Bibliography"/>
                      <w:rPr>
                        <w:noProof/>
                      </w:rPr>
                    </w:pPr>
                    <w:r>
                      <w:rPr>
                        <w:noProof/>
                      </w:rPr>
                      <w:t xml:space="preserve">[7] </w:t>
                    </w:r>
                  </w:p>
                </w:tc>
                <w:tc>
                  <w:tcPr>
                    <w:tcW w:w="0" w:type="auto"/>
                    <w:hideMark/>
                  </w:tcPr>
                  <w:p w14:paraId="4FAAD423" w14:textId="77777777" w:rsidR="004614C3" w:rsidRDefault="004614C3">
                    <w:pPr>
                      <w:pStyle w:val="Bibliography"/>
                      <w:rPr>
                        <w:noProof/>
                      </w:rPr>
                    </w:pPr>
                    <w:r>
                      <w:rPr>
                        <w:noProof/>
                      </w:rPr>
                      <w:t>R1-2408838, “Specification support for AI-ML-based positioning accuracy enhancement,” Qualcomm Incorporated, Hefei, Anhui, China, 2024.</w:t>
                    </w:r>
                  </w:p>
                </w:tc>
              </w:tr>
              <w:tr w:rsidR="004614C3" w14:paraId="4D9413A1" w14:textId="77777777">
                <w:trPr>
                  <w:divId w:val="394013652"/>
                  <w:tblCellSpacing w:w="15" w:type="dxa"/>
                </w:trPr>
                <w:tc>
                  <w:tcPr>
                    <w:tcW w:w="50" w:type="pct"/>
                    <w:hideMark/>
                  </w:tcPr>
                  <w:p w14:paraId="7B13E0C9" w14:textId="77777777" w:rsidR="004614C3" w:rsidRDefault="004614C3">
                    <w:pPr>
                      <w:pStyle w:val="Bibliography"/>
                      <w:rPr>
                        <w:noProof/>
                      </w:rPr>
                    </w:pPr>
                    <w:r>
                      <w:rPr>
                        <w:noProof/>
                      </w:rPr>
                      <w:t xml:space="preserve">[8] </w:t>
                    </w:r>
                  </w:p>
                </w:tc>
                <w:tc>
                  <w:tcPr>
                    <w:tcW w:w="0" w:type="auto"/>
                    <w:hideMark/>
                  </w:tcPr>
                  <w:p w14:paraId="44A37388" w14:textId="77777777" w:rsidR="004614C3" w:rsidRDefault="004614C3">
                    <w:pPr>
                      <w:pStyle w:val="Bibliography"/>
                      <w:rPr>
                        <w:noProof/>
                      </w:rPr>
                    </w:pPr>
                    <w:r>
                      <w:rPr>
                        <w:noProof/>
                      </w:rPr>
                      <w:t>TS38.355, “NR Sidelink Positioning Protocol (SLPP),” 3GPP Release-18, 2024.</w:t>
                    </w:r>
                  </w:p>
                </w:tc>
              </w:tr>
              <w:tr w:rsidR="004614C3" w14:paraId="46E82DDF" w14:textId="77777777">
                <w:trPr>
                  <w:divId w:val="394013652"/>
                  <w:tblCellSpacing w:w="15" w:type="dxa"/>
                </w:trPr>
                <w:tc>
                  <w:tcPr>
                    <w:tcW w:w="50" w:type="pct"/>
                    <w:hideMark/>
                  </w:tcPr>
                  <w:p w14:paraId="44C1DE8E" w14:textId="77777777" w:rsidR="004614C3" w:rsidRDefault="004614C3">
                    <w:pPr>
                      <w:pStyle w:val="Bibliography"/>
                      <w:rPr>
                        <w:noProof/>
                      </w:rPr>
                    </w:pPr>
                    <w:r>
                      <w:rPr>
                        <w:noProof/>
                      </w:rPr>
                      <w:t xml:space="preserve">[9] </w:t>
                    </w:r>
                  </w:p>
                </w:tc>
                <w:tc>
                  <w:tcPr>
                    <w:tcW w:w="0" w:type="auto"/>
                    <w:hideMark/>
                  </w:tcPr>
                  <w:p w14:paraId="5C83C9F9" w14:textId="77777777" w:rsidR="004614C3" w:rsidRDefault="004614C3">
                    <w:pPr>
                      <w:pStyle w:val="Bibliography"/>
                      <w:rPr>
                        <w:noProof/>
                      </w:rPr>
                    </w:pPr>
                    <w:r>
                      <w:rPr>
                        <w:noProof/>
                      </w:rPr>
                      <w:t>TS37.355, “LTE Positioning Protocol (LPP),” 3GPP Release-18, 2024.</w:t>
                    </w:r>
                  </w:p>
                </w:tc>
              </w:tr>
            </w:tbl>
            <w:p w14:paraId="5434AABD" w14:textId="77777777" w:rsidR="004614C3" w:rsidRDefault="004614C3">
              <w:pPr>
                <w:divId w:val="394013652"/>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285D5" w14:textId="77777777" w:rsidR="00156D68" w:rsidRDefault="00156D68">
      <w:r>
        <w:separator/>
      </w:r>
    </w:p>
  </w:endnote>
  <w:endnote w:type="continuationSeparator" w:id="0">
    <w:p w14:paraId="008C7447" w14:textId="77777777" w:rsidR="00156D68" w:rsidRDefault="00156D68">
      <w:r>
        <w:continuationSeparator/>
      </w:r>
    </w:p>
  </w:endnote>
  <w:endnote w:type="continuationNotice" w:id="1">
    <w:p w14:paraId="1691CA4B" w14:textId="77777777" w:rsidR="00156D68" w:rsidRDefault="0015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C31EA" w14:textId="77777777" w:rsidR="00156D68" w:rsidRDefault="00156D68">
      <w:r>
        <w:separator/>
      </w:r>
    </w:p>
  </w:footnote>
  <w:footnote w:type="continuationSeparator" w:id="0">
    <w:p w14:paraId="075CFF08" w14:textId="77777777" w:rsidR="00156D68" w:rsidRDefault="00156D68">
      <w:r>
        <w:continuationSeparator/>
      </w:r>
    </w:p>
  </w:footnote>
  <w:footnote w:type="continuationNotice" w:id="1">
    <w:p w14:paraId="2F6E1377" w14:textId="77777777" w:rsidR="00156D68" w:rsidRDefault="00156D68">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0fCnWWUzBkVXjo" int2:id="M1FkITYV">
      <int2:state int2:value="Rejected" int2:type="AugLoop_Text_Critique"/>
    </int2:textHash>
    <int2:textHash int2:hashCode="oypaIgYoStUuar" int2:id="PKdOvMoz">
      <int2:state int2:value="Rejected" int2:type="AugLoop_Text_Critique"/>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AugLoop_Text_Critique"/>
      <int2:state int2:value="Rejected" int2:type="LegacyProofing"/>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HEePHnyyRxH2z+" int2:id="haxT4i6l">
      <int2:state int2:value="Rejected" int2:type="AugLoop_Text_Critique"/>
      <int2:state int2:value="Rejected" int2:type="LegacyProofing"/>
    </int2:textHash>
    <int2:textHash int2:hashCode="ON5t3QMnZ7JZX/" int2:id="jOMf1KLH">
      <int2:state int2:value="Rejected" int2:type="LegacyProofing"/>
    </int2:textHash>
    <int2:textHash int2:hashCode="S03H53fvUJUzN0" int2:id="rBd06Lhn">
      <int2:state int2:value="Rejected" int2:type="AugLoop_Text_Critique"/>
      <int2:state int2:value="Rejected" int2:type="LegacyProofing"/>
    </int2:textHash>
    <int2:textHash int2:hashCode="yWiIbzGVTNAr6+" int2:id="sSVs2iFS">
      <int2:state int2:value="Rejected" int2:type="LegacyProofing"/>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T5It5qXX" int2:invalidationBookmarkName="" int2:hashCode="5jPNL2JTr3Tehp" int2:id="8DjSl8J8">
      <int2:state int2:value="Rejected" int2:type="AugLoop_Text_Critique"/>
    </int2:bookmark>
    <int2:bookmark int2:bookmarkName="_Int_sVI1JgkS" int2:invalidationBookmarkName="" int2:hashCode="uCqXN58nE7Bpn/" int2:id="SATUlHj7">
      <int2:state int2:value="Rejected" int2:type="AugLoop_Text_Critique"/>
    </int2:bookmark>
    <int2:bookmark int2:bookmarkName="_Int_ojJPCAk1" int2:invalidationBookmarkName="" int2:hashCode="5jPNL2JTr3Tehp" int2:id="VtjzCsjb">
      <int2:state int2:value="Rejected" int2:type="AugLoop_Text_Critique"/>
    </int2:bookmark>
    <int2:bookmark int2:bookmarkName="_Int_IkhlvXjH" int2:invalidationBookmarkName="" int2:hashCode="ntT0Gr8g5AUn9f" int2:id="WozgatNg">
      <int2:state int2:value="Rejected" int2:type="AugLoop_Text_Critique"/>
    </int2:bookmark>
    <int2:bookmark int2:bookmarkName="_Int_spO9dfpt" int2:invalidationBookmarkName="" int2:hashCode="5jPNL2JTr3Tehp" int2:id="cXTNukzw">
      <int2:state int2:value="Rejected" int2:type="AugLoop_Text_Critique"/>
    </int2:bookmark>
    <int2:bookmark int2:bookmarkName="_Int_8tHabdCQ" int2:invalidationBookmarkName="" int2:hashCode="kCCnauQ702yXQg" int2:id="dndtlNsW">
      <int2:state int2:value="Rejected" int2:type="AugLoop_Text_Critique"/>
    </int2:bookmark>
    <int2:bookmark int2:bookmarkName="_Int_sYwspNue" int2:invalidationBookmarkName="" int2:hashCode="5jPNL2JTr3Tehp" int2:id="mMUm2Vaf">
      <int2:state int2:value="Rejected" int2:type="AugLoop_Text_Critique"/>
    </int2:bookmark>
    <int2:bookmark int2:bookmarkName="_Int_l3KV6zh0" int2:invalidationBookmarkName="" int2:hashCode="5jPNL2JTr3Tehp" int2:id="wfR2EZmL">
      <int2:state int2:value="Rejected" int2:type="AugLoop_Text_Critique"/>
    </int2:bookmark>
    <int2:bookmark int2:bookmarkName="_Int_BUL9ojmz" int2:invalidationBookmarkName="" int2:hashCode="5jPNL2JTr3Tehp" int2:id="yzmufhdV">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074FB"/>
    <w:multiLevelType w:val="hybridMultilevel"/>
    <w:tmpl w:val="834C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4F38"/>
    <w:multiLevelType w:val="hybridMultilevel"/>
    <w:tmpl w:val="9F2E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14FB5"/>
    <w:multiLevelType w:val="hybridMultilevel"/>
    <w:tmpl w:val="24C60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7"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E53DA8"/>
    <w:multiLevelType w:val="hybridMultilevel"/>
    <w:tmpl w:val="B474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B545612"/>
    <w:multiLevelType w:val="hybridMultilevel"/>
    <w:tmpl w:val="55F02E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0B545928"/>
    <w:multiLevelType w:val="hybridMultilevel"/>
    <w:tmpl w:val="332E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B7A68"/>
    <w:multiLevelType w:val="hybridMultilevel"/>
    <w:tmpl w:val="70C4899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0F5A1E88"/>
    <w:multiLevelType w:val="hybridMultilevel"/>
    <w:tmpl w:val="FD72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hybridMultilevel"/>
    <w:tmpl w:val="2998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DF7547"/>
    <w:multiLevelType w:val="hybridMultilevel"/>
    <w:tmpl w:val="0F9C3EA2"/>
    <w:lvl w:ilvl="0" w:tplc="3D88F708">
      <w:start w:val="1"/>
      <w:numFmt w:val="lowerLetter"/>
      <w:lvlText w:val="(%1)"/>
      <w:lvlJc w:val="left"/>
      <w:pPr>
        <w:tabs>
          <w:tab w:val="num" w:pos="720"/>
        </w:tabs>
        <w:ind w:left="720" w:hanging="360"/>
      </w:pPr>
    </w:lvl>
    <w:lvl w:ilvl="1" w:tplc="70981A28" w:tentative="1">
      <w:start w:val="1"/>
      <w:numFmt w:val="lowerLetter"/>
      <w:lvlText w:val="(%2)"/>
      <w:lvlJc w:val="left"/>
      <w:pPr>
        <w:tabs>
          <w:tab w:val="num" w:pos="1440"/>
        </w:tabs>
        <w:ind w:left="1440" w:hanging="360"/>
      </w:pPr>
    </w:lvl>
    <w:lvl w:ilvl="2" w:tplc="AEDE2A7C" w:tentative="1">
      <w:start w:val="1"/>
      <w:numFmt w:val="lowerLetter"/>
      <w:lvlText w:val="(%3)"/>
      <w:lvlJc w:val="left"/>
      <w:pPr>
        <w:tabs>
          <w:tab w:val="num" w:pos="2160"/>
        </w:tabs>
        <w:ind w:left="2160" w:hanging="360"/>
      </w:pPr>
    </w:lvl>
    <w:lvl w:ilvl="3" w:tplc="2430991C" w:tentative="1">
      <w:start w:val="1"/>
      <w:numFmt w:val="lowerLetter"/>
      <w:lvlText w:val="(%4)"/>
      <w:lvlJc w:val="left"/>
      <w:pPr>
        <w:tabs>
          <w:tab w:val="num" w:pos="2880"/>
        </w:tabs>
        <w:ind w:left="2880" w:hanging="360"/>
      </w:pPr>
    </w:lvl>
    <w:lvl w:ilvl="4" w:tplc="65CA6F2E" w:tentative="1">
      <w:start w:val="1"/>
      <w:numFmt w:val="lowerLetter"/>
      <w:lvlText w:val="(%5)"/>
      <w:lvlJc w:val="left"/>
      <w:pPr>
        <w:tabs>
          <w:tab w:val="num" w:pos="3600"/>
        </w:tabs>
        <w:ind w:left="3600" w:hanging="360"/>
      </w:pPr>
    </w:lvl>
    <w:lvl w:ilvl="5" w:tplc="B0B6E20A" w:tentative="1">
      <w:start w:val="1"/>
      <w:numFmt w:val="lowerLetter"/>
      <w:lvlText w:val="(%6)"/>
      <w:lvlJc w:val="left"/>
      <w:pPr>
        <w:tabs>
          <w:tab w:val="num" w:pos="4320"/>
        </w:tabs>
        <w:ind w:left="4320" w:hanging="360"/>
      </w:pPr>
    </w:lvl>
    <w:lvl w:ilvl="6" w:tplc="272658CC" w:tentative="1">
      <w:start w:val="1"/>
      <w:numFmt w:val="lowerLetter"/>
      <w:lvlText w:val="(%7)"/>
      <w:lvlJc w:val="left"/>
      <w:pPr>
        <w:tabs>
          <w:tab w:val="num" w:pos="5040"/>
        </w:tabs>
        <w:ind w:left="5040" w:hanging="360"/>
      </w:pPr>
    </w:lvl>
    <w:lvl w:ilvl="7" w:tplc="E6EA4744" w:tentative="1">
      <w:start w:val="1"/>
      <w:numFmt w:val="lowerLetter"/>
      <w:lvlText w:val="(%8)"/>
      <w:lvlJc w:val="left"/>
      <w:pPr>
        <w:tabs>
          <w:tab w:val="num" w:pos="5760"/>
        </w:tabs>
        <w:ind w:left="5760" w:hanging="360"/>
      </w:pPr>
    </w:lvl>
    <w:lvl w:ilvl="8" w:tplc="5EFE9AA2" w:tentative="1">
      <w:start w:val="1"/>
      <w:numFmt w:val="lowerLetter"/>
      <w:lvlText w:val="(%9)"/>
      <w:lvlJc w:val="left"/>
      <w:pPr>
        <w:tabs>
          <w:tab w:val="num" w:pos="6480"/>
        </w:tabs>
        <w:ind w:left="6480" w:hanging="360"/>
      </w:pPr>
    </w:lvl>
  </w:abstractNum>
  <w:abstractNum w:abstractNumId="1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6403900"/>
    <w:multiLevelType w:val="hybridMultilevel"/>
    <w:tmpl w:val="E004B672"/>
    <w:lvl w:ilvl="0" w:tplc="ECBEF178">
      <w:start w:val="1"/>
      <w:numFmt w:val="bullet"/>
      <w:lvlText w:val=""/>
      <w:lvlJc w:val="left"/>
      <w:pPr>
        <w:tabs>
          <w:tab w:val="num" w:pos="720"/>
        </w:tabs>
        <w:ind w:left="720" w:hanging="360"/>
      </w:pPr>
      <w:rPr>
        <w:rFonts w:ascii="Symbol" w:hAnsi="Symbol" w:hint="default"/>
      </w:rPr>
    </w:lvl>
    <w:lvl w:ilvl="1" w:tplc="0F0C85FC" w:tentative="1">
      <w:start w:val="1"/>
      <w:numFmt w:val="bullet"/>
      <w:lvlText w:val=""/>
      <w:lvlJc w:val="left"/>
      <w:pPr>
        <w:tabs>
          <w:tab w:val="num" w:pos="1440"/>
        </w:tabs>
        <w:ind w:left="1440" w:hanging="360"/>
      </w:pPr>
      <w:rPr>
        <w:rFonts w:ascii="Symbol" w:hAnsi="Symbol" w:hint="default"/>
      </w:rPr>
    </w:lvl>
    <w:lvl w:ilvl="2" w:tplc="8E20C6E2" w:tentative="1">
      <w:start w:val="1"/>
      <w:numFmt w:val="bullet"/>
      <w:lvlText w:val=""/>
      <w:lvlJc w:val="left"/>
      <w:pPr>
        <w:tabs>
          <w:tab w:val="num" w:pos="2160"/>
        </w:tabs>
        <w:ind w:left="2160" w:hanging="360"/>
      </w:pPr>
      <w:rPr>
        <w:rFonts w:ascii="Symbol" w:hAnsi="Symbol" w:hint="default"/>
      </w:rPr>
    </w:lvl>
    <w:lvl w:ilvl="3" w:tplc="88DE40C8" w:tentative="1">
      <w:start w:val="1"/>
      <w:numFmt w:val="bullet"/>
      <w:lvlText w:val=""/>
      <w:lvlJc w:val="left"/>
      <w:pPr>
        <w:tabs>
          <w:tab w:val="num" w:pos="2880"/>
        </w:tabs>
        <w:ind w:left="2880" w:hanging="360"/>
      </w:pPr>
      <w:rPr>
        <w:rFonts w:ascii="Symbol" w:hAnsi="Symbol" w:hint="default"/>
      </w:rPr>
    </w:lvl>
    <w:lvl w:ilvl="4" w:tplc="B3207B6E" w:tentative="1">
      <w:start w:val="1"/>
      <w:numFmt w:val="bullet"/>
      <w:lvlText w:val=""/>
      <w:lvlJc w:val="left"/>
      <w:pPr>
        <w:tabs>
          <w:tab w:val="num" w:pos="3600"/>
        </w:tabs>
        <w:ind w:left="3600" w:hanging="360"/>
      </w:pPr>
      <w:rPr>
        <w:rFonts w:ascii="Symbol" w:hAnsi="Symbol" w:hint="default"/>
      </w:rPr>
    </w:lvl>
    <w:lvl w:ilvl="5" w:tplc="ABAA24E2" w:tentative="1">
      <w:start w:val="1"/>
      <w:numFmt w:val="bullet"/>
      <w:lvlText w:val=""/>
      <w:lvlJc w:val="left"/>
      <w:pPr>
        <w:tabs>
          <w:tab w:val="num" w:pos="4320"/>
        </w:tabs>
        <w:ind w:left="4320" w:hanging="360"/>
      </w:pPr>
      <w:rPr>
        <w:rFonts w:ascii="Symbol" w:hAnsi="Symbol" w:hint="default"/>
      </w:rPr>
    </w:lvl>
    <w:lvl w:ilvl="6" w:tplc="76B6A034" w:tentative="1">
      <w:start w:val="1"/>
      <w:numFmt w:val="bullet"/>
      <w:lvlText w:val=""/>
      <w:lvlJc w:val="left"/>
      <w:pPr>
        <w:tabs>
          <w:tab w:val="num" w:pos="5040"/>
        </w:tabs>
        <w:ind w:left="5040" w:hanging="360"/>
      </w:pPr>
      <w:rPr>
        <w:rFonts w:ascii="Symbol" w:hAnsi="Symbol" w:hint="default"/>
      </w:rPr>
    </w:lvl>
    <w:lvl w:ilvl="7" w:tplc="782EFA92" w:tentative="1">
      <w:start w:val="1"/>
      <w:numFmt w:val="bullet"/>
      <w:lvlText w:val=""/>
      <w:lvlJc w:val="left"/>
      <w:pPr>
        <w:tabs>
          <w:tab w:val="num" w:pos="5760"/>
        </w:tabs>
        <w:ind w:left="5760" w:hanging="360"/>
      </w:pPr>
      <w:rPr>
        <w:rFonts w:ascii="Symbol" w:hAnsi="Symbol" w:hint="default"/>
      </w:rPr>
    </w:lvl>
    <w:lvl w:ilvl="8" w:tplc="4A40E2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7E5282"/>
    <w:multiLevelType w:val="hybridMultilevel"/>
    <w:tmpl w:val="3C643718"/>
    <w:lvl w:ilvl="0" w:tplc="13923C42">
      <w:start w:val="1"/>
      <w:numFmt w:val="bullet"/>
      <w:lvlText w:val=""/>
      <w:lvlJc w:val="left"/>
      <w:pPr>
        <w:tabs>
          <w:tab w:val="num" w:pos="720"/>
        </w:tabs>
        <w:ind w:left="720" w:hanging="360"/>
      </w:pPr>
      <w:rPr>
        <w:rFonts w:ascii="Symbol" w:hAnsi="Symbol" w:hint="default"/>
      </w:rPr>
    </w:lvl>
    <w:lvl w:ilvl="1" w:tplc="2E8C27B2" w:tentative="1">
      <w:start w:val="1"/>
      <w:numFmt w:val="bullet"/>
      <w:lvlText w:val=""/>
      <w:lvlJc w:val="left"/>
      <w:pPr>
        <w:tabs>
          <w:tab w:val="num" w:pos="1440"/>
        </w:tabs>
        <w:ind w:left="1440" w:hanging="360"/>
      </w:pPr>
      <w:rPr>
        <w:rFonts w:ascii="Symbol" w:hAnsi="Symbol" w:hint="default"/>
      </w:rPr>
    </w:lvl>
    <w:lvl w:ilvl="2" w:tplc="4364C782" w:tentative="1">
      <w:start w:val="1"/>
      <w:numFmt w:val="bullet"/>
      <w:lvlText w:val=""/>
      <w:lvlJc w:val="left"/>
      <w:pPr>
        <w:tabs>
          <w:tab w:val="num" w:pos="2160"/>
        </w:tabs>
        <w:ind w:left="2160" w:hanging="360"/>
      </w:pPr>
      <w:rPr>
        <w:rFonts w:ascii="Symbol" w:hAnsi="Symbol" w:hint="default"/>
      </w:rPr>
    </w:lvl>
    <w:lvl w:ilvl="3" w:tplc="77CC429E" w:tentative="1">
      <w:start w:val="1"/>
      <w:numFmt w:val="bullet"/>
      <w:lvlText w:val=""/>
      <w:lvlJc w:val="left"/>
      <w:pPr>
        <w:tabs>
          <w:tab w:val="num" w:pos="2880"/>
        </w:tabs>
        <w:ind w:left="2880" w:hanging="360"/>
      </w:pPr>
      <w:rPr>
        <w:rFonts w:ascii="Symbol" w:hAnsi="Symbol" w:hint="default"/>
      </w:rPr>
    </w:lvl>
    <w:lvl w:ilvl="4" w:tplc="24F64094" w:tentative="1">
      <w:start w:val="1"/>
      <w:numFmt w:val="bullet"/>
      <w:lvlText w:val=""/>
      <w:lvlJc w:val="left"/>
      <w:pPr>
        <w:tabs>
          <w:tab w:val="num" w:pos="3600"/>
        </w:tabs>
        <w:ind w:left="3600" w:hanging="360"/>
      </w:pPr>
      <w:rPr>
        <w:rFonts w:ascii="Symbol" w:hAnsi="Symbol" w:hint="default"/>
      </w:rPr>
    </w:lvl>
    <w:lvl w:ilvl="5" w:tplc="C9BE339C" w:tentative="1">
      <w:start w:val="1"/>
      <w:numFmt w:val="bullet"/>
      <w:lvlText w:val=""/>
      <w:lvlJc w:val="left"/>
      <w:pPr>
        <w:tabs>
          <w:tab w:val="num" w:pos="4320"/>
        </w:tabs>
        <w:ind w:left="4320" w:hanging="360"/>
      </w:pPr>
      <w:rPr>
        <w:rFonts w:ascii="Symbol" w:hAnsi="Symbol" w:hint="default"/>
      </w:rPr>
    </w:lvl>
    <w:lvl w:ilvl="6" w:tplc="6A140C1E" w:tentative="1">
      <w:start w:val="1"/>
      <w:numFmt w:val="bullet"/>
      <w:lvlText w:val=""/>
      <w:lvlJc w:val="left"/>
      <w:pPr>
        <w:tabs>
          <w:tab w:val="num" w:pos="5040"/>
        </w:tabs>
        <w:ind w:left="5040" w:hanging="360"/>
      </w:pPr>
      <w:rPr>
        <w:rFonts w:ascii="Symbol" w:hAnsi="Symbol" w:hint="default"/>
      </w:rPr>
    </w:lvl>
    <w:lvl w:ilvl="7" w:tplc="3A0C5512" w:tentative="1">
      <w:start w:val="1"/>
      <w:numFmt w:val="bullet"/>
      <w:lvlText w:val=""/>
      <w:lvlJc w:val="left"/>
      <w:pPr>
        <w:tabs>
          <w:tab w:val="num" w:pos="5760"/>
        </w:tabs>
        <w:ind w:left="5760" w:hanging="360"/>
      </w:pPr>
      <w:rPr>
        <w:rFonts w:ascii="Symbol" w:hAnsi="Symbol" w:hint="default"/>
      </w:rPr>
    </w:lvl>
    <w:lvl w:ilvl="8" w:tplc="224031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E443DEC"/>
    <w:multiLevelType w:val="hybridMultilevel"/>
    <w:tmpl w:val="A884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A8467A"/>
    <w:multiLevelType w:val="hybridMultilevel"/>
    <w:tmpl w:val="FD76489C"/>
    <w:lvl w:ilvl="0" w:tplc="FFB2ED8C">
      <w:start w:val="1"/>
      <w:numFmt w:val="bullet"/>
      <w:lvlText w:val="o"/>
      <w:lvlJc w:val="left"/>
      <w:pPr>
        <w:tabs>
          <w:tab w:val="num" w:pos="720"/>
        </w:tabs>
        <w:ind w:left="720" w:hanging="360"/>
      </w:pPr>
      <w:rPr>
        <w:rFonts w:ascii="Courier New" w:hAnsi="Courier New" w:hint="default"/>
      </w:rPr>
    </w:lvl>
    <w:lvl w:ilvl="1" w:tplc="AA6689D2">
      <w:start w:val="1"/>
      <w:numFmt w:val="bullet"/>
      <w:lvlText w:val="o"/>
      <w:lvlJc w:val="left"/>
      <w:pPr>
        <w:tabs>
          <w:tab w:val="num" w:pos="1440"/>
        </w:tabs>
        <w:ind w:left="1440" w:hanging="360"/>
      </w:pPr>
      <w:rPr>
        <w:rFonts w:ascii="Courier New" w:hAnsi="Courier New" w:hint="default"/>
      </w:rPr>
    </w:lvl>
    <w:lvl w:ilvl="2" w:tplc="B02CF89E" w:tentative="1">
      <w:start w:val="1"/>
      <w:numFmt w:val="bullet"/>
      <w:lvlText w:val="o"/>
      <w:lvlJc w:val="left"/>
      <w:pPr>
        <w:tabs>
          <w:tab w:val="num" w:pos="2160"/>
        </w:tabs>
        <w:ind w:left="2160" w:hanging="360"/>
      </w:pPr>
      <w:rPr>
        <w:rFonts w:ascii="Courier New" w:hAnsi="Courier New" w:hint="default"/>
      </w:rPr>
    </w:lvl>
    <w:lvl w:ilvl="3" w:tplc="7C30D81C" w:tentative="1">
      <w:start w:val="1"/>
      <w:numFmt w:val="bullet"/>
      <w:lvlText w:val="o"/>
      <w:lvlJc w:val="left"/>
      <w:pPr>
        <w:tabs>
          <w:tab w:val="num" w:pos="2880"/>
        </w:tabs>
        <w:ind w:left="2880" w:hanging="360"/>
      </w:pPr>
      <w:rPr>
        <w:rFonts w:ascii="Courier New" w:hAnsi="Courier New" w:hint="default"/>
      </w:rPr>
    </w:lvl>
    <w:lvl w:ilvl="4" w:tplc="37029E5A" w:tentative="1">
      <w:start w:val="1"/>
      <w:numFmt w:val="bullet"/>
      <w:lvlText w:val="o"/>
      <w:lvlJc w:val="left"/>
      <w:pPr>
        <w:tabs>
          <w:tab w:val="num" w:pos="3600"/>
        </w:tabs>
        <w:ind w:left="3600" w:hanging="360"/>
      </w:pPr>
      <w:rPr>
        <w:rFonts w:ascii="Courier New" w:hAnsi="Courier New" w:hint="default"/>
      </w:rPr>
    </w:lvl>
    <w:lvl w:ilvl="5" w:tplc="6608A1BA" w:tentative="1">
      <w:start w:val="1"/>
      <w:numFmt w:val="bullet"/>
      <w:lvlText w:val="o"/>
      <w:lvlJc w:val="left"/>
      <w:pPr>
        <w:tabs>
          <w:tab w:val="num" w:pos="4320"/>
        </w:tabs>
        <w:ind w:left="4320" w:hanging="360"/>
      </w:pPr>
      <w:rPr>
        <w:rFonts w:ascii="Courier New" w:hAnsi="Courier New" w:hint="default"/>
      </w:rPr>
    </w:lvl>
    <w:lvl w:ilvl="6" w:tplc="E610AFBE" w:tentative="1">
      <w:start w:val="1"/>
      <w:numFmt w:val="bullet"/>
      <w:lvlText w:val="o"/>
      <w:lvlJc w:val="left"/>
      <w:pPr>
        <w:tabs>
          <w:tab w:val="num" w:pos="5040"/>
        </w:tabs>
        <w:ind w:left="5040" w:hanging="360"/>
      </w:pPr>
      <w:rPr>
        <w:rFonts w:ascii="Courier New" w:hAnsi="Courier New" w:hint="default"/>
      </w:rPr>
    </w:lvl>
    <w:lvl w:ilvl="7" w:tplc="7814FB5C" w:tentative="1">
      <w:start w:val="1"/>
      <w:numFmt w:val="bullet"/>
      <w:lvlText w:val="o"/>
      <w:lvlJc w:val="left"/>
      <w:pPr>
        <w:tabs>
          <w:tab w:val="num" w:pos="5760"/>
        </w:tabs>
        <w:ind w:left="5760" w:hanging="360"/>
      </w:pPr>
      <w:rPr>
        <w:rFonts w:ascii="Courier New" w:hAnsi="Courier New" w:hint="default"/>
      </w:rPr>
    </w:lvl>
    <w:lvl w:ilvl="8" w:tplc="BCCA1C1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2B64F76"/>
    <w:multiLevelType w:val="hybridMultilevel"/>
    <w:tmpl w:val="2CB6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481972"/>
    <w:multiLevelType w:val="hybridMultilevel"/>
    <w:tmpl w:val="7C90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D1175E"/>
    <w:multiLevelType w:val="hybridMultilevel"/>
    <w:tmpl w:val="9F2E52B0"/>
    <w:lvl w:ilvl="0" w:tplc="04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3" w15:restartNumberingAfterBreak="0">
    <w:nsid w:val="28335A16"/>
    <w:multiLevelType w:val="hybridMultilevel"/>
    <w:tmpl w:val="245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FF63751"/>
    <w:multiLevelType w:val="hybridMultilevel"/>
    <w:tmpl w:val="49A46F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6EA6460"/>
    <w:multiLevelType w:val="hybridMultilevel"/>
    <w:tmpl w:val="0CA8ED22"/>
    <w:lvl w:ilvl="0" w:tplc="F56E438E">
      <w:start w:val="1"/>
      <w:numFmt w:val="lowerLetter"/>
      <w:lvlText w:val="(%1)"/>
      <w:lvlJc w:val="left"/>
      <w:pPr>
        <w:tabs>
          <w:tab w:val="num" w:pos="720"/>
        </w:tabs>
        <w:ind w:left="720" w:hanging="360"/>
      </w:pPr>
    </w:lvl>
    <w:lvl w:ilvl="1" w:tplc="29108EDA" w:tentative="1">
      <w:start w:val="1"/>
      <w:numFmt w:val="lowerLetter"/>
      <w:lvlText w:val="(%2)"/>
      <w:lvlJc w:val="left"/>
      <w:pPr>
        <w:tabs>
          <w:tab w:val="num" w:pos="1440"/>
        </w:tabs>
        <w:ind w:left="1440" w:hanging="360"/>
      </w:pPr>
    </w:lvl>
    <w:lvl w:ilvl="2" w:tplc="B4A80E9E" w:tentative="1">
      <w:start w:val="1"/>
      <w:numFmt w:val="lowerLetter"/>
      <w:lvlText w:val="(%3)"/>
      <w:lvlJc w:val="left"/>
      <w:pPr>
        <w:tabs>
          <w:tab w:val="num" w:pos="2160"/>
        </w:tabs>
        <w:ind w:left="2160" w:hanging="360"/>
      </w:pPr>
    </w:lvl>
    <w:lvl w:ilvl="3" w:tplc="49188118" w:tentative="1">
      <w:start w:val="1"/>
      <w:numFmt w:val="lowerLetter"/>
      <w:lvlText w:val="(%4)"/>
      <w:lvlJc w:val="left"/>
      <w:pPr>
        <w:tabs>
          <w:tab w:val="num" w:pos="2880"/>
        </w:tabs>
        <w:ind w:left="2880" w:hanging="360"/>
      </w:pPr>
    </w:lvl>
    <w:lvl w:ilvl="4" w:tplc="F12CBDA6" w:tentative="1">
      <w:start w:val="1"/>
      <w:numFmt w:val="lowerLetter"/>
      <w:lvlText w:val="(%5)"/>
      <w:lvlJc w:val="left"/>
      <w:pPr>
        <w:tabs>
          <w:tab w:val="num" w:pos="3600"/>
        </w:tabs>
        <w:ind w:left="3600" w:hanging="360"/>
      </w:pPr>
    </w:lvl>
    <w:lvl w:ilvl="5" w:tplc="1E2A89DE" w:tentative="1">
      <w:start w:val="1"/>
      <w:numFmt w:val="lowerLetter"/>
      <w:lvlText w:val="(%6)"/>
      <w:lvlJc w:val="left"/>
      <w:pPr>
        <w:tabs>
          <w:tab w:val="num" w:pos="4320"/>
        </w:tabs>
        <w:ind w:left="4320" w:hanging="360"/>
      </w:pPr>
    </w:lvl>
    <w:lvl w:ilvl="6" w:tplc="9ED27E16" w:tentative="1">
      <w:start w:val="1"/>
      <w:numFmt w:val="lowerLetter"/>
      <w:lvlText w:val="(%7)"/>
      <w:lvlJc w:val="left"/>
      <w:pPr>
        <w:tabs>
          <w:tab w:val="num" w:pos="5040"/>
        </w:tabs>
        <w:ind w:left="5040" w:hanging="360"/>
      </w:pPr>
    </w:lvl>
    <w:lvl w:ilvl="7" w:tplc="AF82C480" w:tentative="1">
      <w:start w:val="1"/>
      <w:numFmt w:val="lowerLetter"/>
      <w:lvlText w:val="(%8)"/>
      <w:lvlJc w:val="left"/>
      <w:pPr>
        <w:tabs>
          <w:tab w:val="num" w:pos="5760"/>
        </w:tabs>
        <w:ind w:left="5760" w:hanging="360"/>
      </w:pPr>
    </w:lvl>
    <w:lvl w:ilvl="8" w:tplc="F6EA39B6" w:tentative="1">
      <w:start w:val="1"/>
      <w:numFmt w:val="lowerLetter"/>
      <w:lvlText w:val="(%9)"/>
      <w:lvlJc w:val="left"/>
      <w:pPr>
        <w:tabs>
          <w:tab w:val="num" w:pos="6480"/>
        </w:tabs>
        <w:ind w:left="6480" w:hanging="360"/>
      </w:pPr>
    </w:lvl>
  </w:abstractNum>
  <w:abstractNum w:abstractNumId="40" w15:restartNumberingAfterBreak="0">
    <w:nsid w:val="385A1274"/>
    <w:multiLevelType w:val="hybridMultilevel"/>
    <w:tmpl w:val="A2DAF8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8C76303"/>
    <w:multiLevelType w:val="hybridMultilevel"/>
    <w:tmpl w:val="1C66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0583E"/>
    <w:multiLevelType w:val="hybridMultilevel"/>
    <w:tmpl w:val="11C07A5C"/>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4" w15:restartNumberingAfterBreak="0">
    <w:nsid w:val="3B882223"/>
    <w:multiLevelType w:val="hybridMultilevel"/>
    <w:tmpl w:val="950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E3F37BD"/>
    <w:multiLevelType w:val="hybridMultilevel"/>
    <w:tmpl w:val="0B005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C0678A"/>
    <w:multiLevelType w:val="hybridMultilevel"/>
    <w:tmpl w:val="CFE2C60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406C2752"/>
    <w:multiLevelType w:val="hybridMultilevel"/>
    <w:tmpl w:val="6A14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94118"/>
    <w:multiLevelType w:val="hybridMultilevel"/>
    <w:tmpl w:val="B79C5D4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4CC7A23"/>
    <w:multiLevelType w:val="hybridMultilevel"/>
    <w:tmpl w:val="2E9EDA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9E5082E"/>
    <w:multiLevelType w:val="hybridMultilevel"/>
    <w:tmpl w:val="127EE9BC"/>
    <w:lvl w:ilvl="0" w:tplc="8EC00402">
      <w:start w:val="1"/>
      <w:numFmt w:val="bullet"/>
      <w:lvlText w:val=""/>
      <w:lvlJc w:val="left"/>
      <w:pPr>
        <w:tabs>
          <w:tab w:val="num" w:pos="720"/>
        </w:tabs>
        <w:ind w:left="720" w:hanging="360"/>
      </w:pPr>
      <w:rPr>
        <w:rFonts w:ascii="Symbol" w:hAnsi="Symbol" w:hint="default"/>
      </w:rPr>
    </w:lvl>
    <w:lvl w:ilvl="1" w:tplc="3DE28B84" w:tentative="1">
      <w:start w:val="1"/>
      <w:numFmt w:val="bullet"/>
      <w:lvlText w:val=""/>
      <w:lvlJc w:val="left"/>
      <w:pPr>
        <w:tabs>
          <w:tab w:val="num" w:pos="1440"/>
        </w:tabs>
        <w:ind w:left="1440" w:hanging="360"/>
      </w:pPr>
      <w:rPr>
        <w:rFonts w:ascii="Symbol" w:hAnsi="Symbol" w:hint="default"/>
      </w:rPr>
    </w:lvl>
    <w:lvl w:ilvl="2" w:tplc="BA54A748" w:tentative="1">
      <w:start w:val="1"/>
      <w:numFmt w:val="bullet"/>
      <w:lvlText w:val=""/>
      <w:lvlJc w:val="left"/>
      <w:pPr>
        <w:tabs>
          <w:tab w:val="num" w:pos="2160"/>
        </w:tabs>
        <w:ind w:left="2160" w:hanging="360"/>
      </w:pPr>
      <w:rPr>
        <w:rFonts w:ascii="Symbol" w:hAnsi="Symbol" w:hint="default"/>
      </w:rPr>
    </w:lvl>
    <w:lvl w:ilvl="3" w:tplc="0AEA2A96" w:tentative="1">
      <w:start w:val="1"/>
      <w:numFmt w:val="bullet"/>
      <w:lvlText w:val=""/>
      <w:lvlJc w:val="left"/>
      <w:pPr>
        <w:tabs>
          <w:tab w:val="num" w:pos="2880"/>
        </w:tabs>
        <w:ind w:left="2880" w:hanging="360"/>
      </w:pPr>
      <w:rPr>
        <w:rFonts w:ascii="Symbol" w:hAnsi="Symbol" w:hint="default"/>
      </w:rPr>
    </w:lvl>
    <w:lvl w:ilvl="4" w:tplc="4364CAE6" w:tentative="1">
      <w:start w:val="1"/>
      <w:numFmt w:val="bullet"/>
      <w:lvlText w:val=""/>
      <w:lvlJc w:val="left"/>
      <w:pPr>
        <w:tabs>
          <w:tab w:val="num" w:pos="3600"/>
        </w:tabs>
        <w:ind w:left="3600" w:hanging="360"/>
      </w:pPr>
      <w:rPr>
        <w:rFonts w:ascii="Symbol" w:hAnsi="Symbol" w:hint="default"/>
      </w:rPr>
    </w:lvl>
    <w:lvl w:ilvl="5" w:tplc="8DF6B0A4" w:tentative="1">
      <w:start w:val="1"/>
      <w:numFmt w:val="bullet"/>
      <w:lvlText w:val=""/>
      <w:lvlJc w:val="left"/>
      <w:pPr>
        <w:tabs>
          <w:tab w:val="num" w:pos="4320"/>
        </w:tabs>
        <w:ind w:left="4320" w:hanging="360"/>
      </w:pPr>
      <w:rPr>
        <w:rFonts w:ascii="Symbol" w:hAnsi="Symbol" w:hint="default"/>
      </w:rPr>
    </w:lvl>
    <w:lvl w:ilvl="6" w:tplc="EED896F2" w:tentative="1">
      <w:start w:val="1"/>
      <w:numFmt w:val="bullet"/>
      <w:lvlText w:val=""/>
      <w:lvlJc w:val="left"/>
      <w:pPr>
        <w:tabs>
          <w:tab w:val="num" w:pos="5040"/>
        </w:tabs>
        <w:ind w:left="5040" w:hanging="360"/>
      </w:pPr>
      <w:rPr>
        <w:rFonts w:ascii="Symbol" w:hAnsi="Symbol" w:hint="default"/>
      </w:rPr>
    </w:lvl>
    <w:lvl w:ilvl="7" w:tplc="5C46499E" w:tentative="1">
      <w:start w:val="1"/>
      <w:numFmt w:val="bullet"/>
      <w:lvlText w:val=""/>
      <w:lvlJc w:val="left"/>
      <w:pPr>
        <w:tabs>
          <w:tab w:val="num" w:pos="5760"/>
        </w:tabs>
        <w:ind w:left="5760" w:hanging="360"/>
      </w:pPr>
      <w:rPr>
        <w:rFonts w:ascii="Symbol" w:hAnsi="Symbol" w:hint="default"/>
      </w:rPr>
    </w:lvl>
    <w:lvl w:ilvl="8" w:tplc="B2C4BC6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AD34548"/>
    <w:multiLevelType w:val="hybridMultilevel"/>
    <w:tmpl w:val="CE26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EF3634"/>
    <w:multiLevelType w:val="hybridMultilevel"/>
    <w:tmpl w:val="2EF623F0"/>
    <w:lvl w:ilvl="0" w:tplc="0C80CE98">
      <w:start w:val="1"/>
      <w:numFmt w:val="bullet"/>
      <w:lvlText w:val=""/>
      <w:lvlJc w:val="left"/>
      <w:pPr>
        <w:tabs>
          <w:tab w:val="num" w:pos="720"/>
        </w:tabs>
        <w:ind w:left="720" w:hanging="360"/>
      </w:pPr>
      <w:rPr>
        <w:rFonts w:ascii="Symbol" w:hAnsi="Symbol" w:hint="default"/>
      </w:rPr>
    </w:lvl>
    <w:lvl w:ilvl="1" w:tplc="57AA7B0A" w:tentative="1">
      <w:start w:val="1"/>
      <w:numFmt w:val="bullet"/>
      <w:lvlText w:val=""/>
      <w:lvlJc w:val="left"/>
      <w:pPr>
        <w:tabs>
          <w:tab w:val="num" w:pos="1440"/>
        </w:tabs>
        <w:ind w:left="1440" w:hanging="360"/>
      </w:pPr>
      <w:rPr>
        <w:rFonts w:ascii="Symbol" w:hAnsi="Symbol" w:hint="default"/>
      </w:rPr>
    </w:lvl>
    <w:lvl w:ilvl="2" w:tplc="B4C473FE" w:tentative="1">
      <w:start w:val="1"/>
      <w:numFmt w:val="bullet"/>
      <w:lvlText w:val=""/>
      <w:lvlJc w:val="left"/>
      <w:pPr>
        <w:tabs>
          <w:tab w:val="num" w:pos="2160"/>
        </w:tabs>
        <w:ind w:left="2160" w:hanging="360"/>
      </w:pPr>
      <w:rPr>
        <w:rFonts w:ascii="Symbol" w:hAnsi="Symbol" w:hint="default"/>
      </w:rPr>
    </w:lvl>
    <w:lvl w:ilvl="3" w:tplc="77626966" w:tentative="1">
      <w:start w:val="1"/>
      <w:numFmt w:val="bullet"/>
      <w:lvlText w:val=""/>
      <w:lvlJc w:val="left"/>
      <w:pPr>
        <w:tabs>
          <w:tab w:val="num" w:pos="2880"/>
        </w:tabs>
        <w:ind w:left="2880" w:hanging="360"/>
      </w:pPr>
      <w:rPr>
        <w:rFonts w:ascii="Symbol" w:hAnsi="Symbol" w:hint="default"/>
      </w:rPr>
    </w:lvl>
    <w:lvl w:ilvl="4" w:tplc="0994CAFE" w:tentative="1">
      <w:start w:val="1"/>
      <w:numFmt w:val="bullet"/>
      <w:lvlText w:val=""/>
      <w:lvlJc w:val="left"/>
      <w:pPr>
        <w:tabs>
          <w:tab w:val="num" w:pos="3600"/>
        </w:tabs>
        <w:ind w:left="3600" w:hanging="360"/>
      </w:pPr>
      <w:rPr>
        <w:rFonts w:ascii="Symbol" w:hAnsi="Symbol" w:hint="default"/>
      </w:rPr>
    </w:lvl>
    <w:lvl w:ilvl="5" w:tplc="FCAC1420" w:tentative="1">
      <w:start w:val="1"/>
      <w:numFmt w:val="bullet"/>
      <w:lvlText w:val=""/>
      <w:lvlJc w:val="left"/>
      <w:pPr>
        <w:tabs>
          <w:tab w:val="num" w:pos="4320"/>
        </w:tabs>
        <w:ind w:left="4320" w:hanging="360"/>
      </w:pPr>
      <w:rPr>
        <w:rFonts w:ascii="Symbol" w:hAnsi="Symbol" w:hint="default"/>
      </w:rPr>
    </w:lvl>
    <w:lvl w:ilvl="6" w:tplc="87A677EC" w:tentative="1">
      <w:start w:val="1"/>
      <w:numFmt w:val="bullet"/>
      <w:lvlText w:val=""/>
      <w:lvlJc w:val="left"/>
      <w:pPr>
        <w:tabs>
          <w:tab w:val="num" w:pos="5040"/>
        </w:tabs>
        <w:ind w:left="5040" w:hanging="360"/>
      </w:pPr>
      <w:rPr>
        <w:rFonts w:ascii="Symbol" w:hAnsi="Symbol" w:hint="default"/>
      </w:rPr>
    </w:lvl>
    <w:lvl w:ilvl="7" w:tplc="2C48462E" w:tentative="1">
      <w:start w:val="1"/>
      <w:numFmt w:val="bullet"/>
      <w:lvlText w:val=""/>
      <w:lvlJc w:val="left"/>
      <w:pPr>
        <w:tabs>
          <w:tab w:val="num" w:pos="5760"/>
        </w:tabs>
        <w:ind w:left="5760" w:hanging="360"/>
      </w:pPr>
      <w:rPr>
        <w:rFonts w:ascii="Symbol" w:hAnsi="Symbol" w:hint="default"/>
      </w:rPr>
    </w:lvl>
    <w:lvl w:ilvl="8" w:tplc="B48852B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4D945A48"/>
    <w:multiLevelType w:val="hybridMultilevel"/>
    <w:tmpl w:val="5B50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037DC3"/>
    <w:multiLevelType w:val="hybridMultilevel"/>
    <w:tmpl w:val="F1FA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1770F4"/>
    <w:multiLevelType w:val="hybridMultilevel"/>
    <w:tmpl w:val="12DA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B63F94"/>
    <w:multiLevelType w:val="hybridMultilevel"/>
    <w:tmpl w:val="4A168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57301B63"/>
    <w:multiLevelType w:val="hybridMultilevel"/>
    <w:tmpl w:val="B45CA5A4"/>
    <w:lvl w:ilvl="0" w:tplc="09FEB038">
      <w:start w:val="1"/>
      <w:numFmt w:val="bullet"/>
      <w:lvlText w:val=""/>
      <w:lvlJc w:val="left"/>
      <w:pPr>
        <w:tabs>
          <w:tab w:val="num" w:pos="720"/>
        </w:tabs>
        <w:ind w:left="720" w:hanging="360"/>
      </w:pPr>
      <w:rPr>
        <w:rFonts w:ascii="Symbol" w:hAnsi="Symbol" w:hint="default"/>
      </w:rPr>
    </w:lvl>
    <w:lvl w:ilvl="1" w:tplc="CC0092DC" w:tentative="1">
      <w:start w:val="1"/>
      <w:numFmt w:val="bullet"/>
      <w:lvlText w:val=""/>
      <w:lvlJc w:val="left"/>
      <w:pPr>
        <w:tabs>
          <w:tab w:val="num" w:pos="1440"/>
        </w:tabs>
        <w:ind w:left="1440" w:hanging="360"/>
      </w:pPr>
      <w:rPr>
        <w:rFonts w:ascii="Symbol" w:hAnsi="Symbol" w:hint="default"/>
      </w:rPr>
    </w:lvl>
    <w:lvl w:ilvl="2" w:tplc="A796D4A4" w:tentative="1">
      <w:start w:val="1"/>
      <w:numFmt w:val="bullet"/>
      <w:lvlText w:val=""/>
      <w:lvlJc w:val="left"/>
      <w:pPr>
        <w:tabs>
          <w:tab w:val="num" w:pos="2160"/>
        </w:tabs>
        <w:ind w:left="2160" w:hanging="360"/>
      </w:pPr>
      <w:rPr>
        <w:rFonts w:ascii="Symbol" w:hAnsi="Symbol" w:hint="default"/>
      </w:rPr>
    </w:lvl>
    <w:lvl w:ilvl="3" w:tplc="44B898D6">
      <w:start w:val="1"/>
      <w:numFmt w:val="bullet"/>
      <w:lvlText w:val=""/>
      <w:lvlJc w:val="left"/>
      <w:pPr>
        <w:tabs>
          <w:tab w:val="num" w:pos="2880"/>
        </w:tabs>
        <w:ind w:left="2880" w:hanging="360"/>
      </w:pPr>
      <w:rPr>
        <w:rFonts w:ascii="Symbol" w:hAnsi="Symbol" w:hint="default"/>
      </w:rPr>
    </w:lvl>
    <w:lvl w:ilvl="4" w:tplc="AF62EB02" w:tentative="1">
      <w:start w:val="1"/>
      <w:numFmt w:val="bullet"/>
      <w:lvlText w:val=""/>
      <w:lvlJc w:val="left"/>
      <w:pPr>
        <w:tabs>
          <w:tab w:val="num" w:pos="3600"/>
        </w:tabs>
        <w:ind w:left="3600" w:hanging="360"/>
      </w:pPr>
      <w:rPr>
        <w:rFonts w:ascii="Symbol" w:hAnsi="Symbol" w:hint="default"/>
      </w:rPr>
    </w:lvl>
    <w:lvl w:ilvl="5" w:tplc="66ECF4C8" w:tentative="1">
      <w:start w:val="1"/>
      <w:numFmt w:val="bullet"/>
      <w:lvlText w:val=""/>
      <w:lvlJc w:val="left"/>
      <w:pPr>
        <w:tabs>
          <w:tab w:val="num" w:pos="4320"/>
        </w:tabs>
        <w:ind w:left="4320" w:hanging="360"/>
      </w:pPr>
      <w:rPr>
        <w:rFonts w:ascii="Symbol" w:hAnsi="Symbol" w:hint="default"/>
      </w:rPr>
    </w:lvl>
    <w:lvl w:ilvl="6" w:tplc="5E1821C8" w:tentative="1">
      <w:start w:val="1"/>
      <w:numFmt w:val="bullet"/>
      <w:lvlText w:val=""/>
      <w:lvlJc w:val="left"/>
      <w:pPr>
        <w:tabs>
          <w:tab w:val="num" w:pos="5040"/>
        </w:tabs>
        <w:ind w:left="5040" w:hanging="360"/>
      </w:pPr>
      <w:rPr>
        <w:rFonts w:ascii="Symbol" w:hAnsi="Symbol" w:hint="default"/>
      </w:rPr>
    </w:lvl>
    <w:lvl w:ilvl="7" w:tplc="802EF002" w:tentative="1">
      <w:start w:val="1"/>
      <w:numFmt w:val="bullet"/>
      <w:lvlText w:val=""/>
      <w:lvlJc w:val="left"/>
      <w:pPr>
        <w:tabs>
          <w:tab w:val="num" w:pos="5760"/>
        </w:tabs>
        <w:ind w:left="5760" w:hanging="360"/>
      </w:pPr>
      <w:rPr>
        <w:rFonts w:ascii="Symbol" w:hAnsi="Symbol" w:hint="default"/>
      </w:rPr>
    </w:lvl>
    <w:lvl w:ilvl="8" w:tplc="3676C9C0"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7DF5331"/>
    <w:multiLevelType w:val="hybridMultilevel"/>
    <w:tmpl w:val="A378DDBC"/>
    <w:lvl w:ilvl="0" w:tplc="02EEB7F0">
      <w:start w:val="1"/>
      <w:numFmt w:val="bullet"/>
      <w:lvlText w:val=""/>
      <w:lvlJc w:val="left"/>
      <w:pPr>
        <w:tabs>
          <w:tab w:val="num" w:pos="720"/>
        </w:tabs>
        <w:ind w:left="720" w:hanging="360"/>
      </w:pPr>
      <w:rPr>
        <w:rFonts w:ascii="Symbol" w:hAnsi="Symbol" w:hint="default"/>
      </w:rPr>
    </w:lvl>
    <w:lvl w:ilvl="1" w:tplc="ED628A06" w:tentative="1">
      <w:start w:val="1"/>
      <w:numFmt w:val="bullet"/>
      <w:lvlText w:val=""/>
      <w:lvlJc w:val="left"/>
      <w:pPr>
        <w:tabs>
          <w:tab w:val="num" w:pos="1440"/>
        </w:tabs>
        <w:ind w:left="1440" w:hanging="360"/>
      </w:pPr>
      <w:rPr>
        <w:rFonts w:ascii="Symbol" w:hAnsi="Symbol" w:hint="default"/>
      </w:rPr>
    </w:lvl>
    <w:lvl w:ilvl="2" w:tplc="86D8B064" w:tentative="1">
      <w:start w:val="1"/>
      <w:numFmt w:val="bullet"/>
      <w:lvlText w:val=""/>
      <w:lvlJc w:val="left"/>
      <w:pPr>
        <w:tabs>
          <w:tab w:val="num" w:pos="2160"/>
        </w:tabs>
        <w:ind w:left="2160" w:hanging="360"/>
      </w:pPr>
      <w:rPr>
        <w:rFonts w:ascii="Symbol" w:hAnsi="Symbol" w:hint="default"/>
      </w:rPr>
    </w:lvl>
    <w:lvl w:ilvl="3" w:tplc="76A64334">
      <w:start w:val="1"/>
      <w:numFmt w:val="bullet"/>
      <w:lvlText w:val=""/>
      <w:lvlJc w:val="left"/>
      <w:pPr>
        <w:tabs>
          <w:tab w:val="num" w:pos="2880"/>
        </w:tabs>
        <w:ind w:left="2880" w:hanging="360"/>
      </w:pPr>
      <w:rPr>
        <w:rFonts w:ascii="Symbol" w:hAnsi="Symbol" w:hint="default"/>
      </w:rPr>
    </w:lvl>
    <w:lvl w:ilvl="4" w:tplc="73AAC1C6" w:tentative="1">
      <w:start w:val="1"/>
      <w:numFmt w:val="bullet"/>
      <w:lvlText w:val=""/>
      <w:lvlJc w:val="left"/>
      <w:pPr>
        <w:tabs>
          <w:tab w:val="num" w:pos="3600"/>
        </w:tabs>
        <w:ind w:left="3600" w:hanging="360"/>
      </w:pPr>
      <w:rPr>
        <w:rFonts w:ascii="Symbol" w:hAnsi="Symbol" w:hint="default"/>
      </w:rPr>
    </w:lvl>
    <w:lvl w:ilvl="5" w:tplc="481485AE" w:tentative="1">
      <w:start w:val="1"/>
      <w:numFmt w:val="bullet"/>
      <w:lvlText w:val=""/>
      <w:lvlJc w:val="left"/>
      <w:pPr>
        <w:tabs>
          <w:tab w:val="num" w:pos="4320"/>
        </w:tabs>
        <w:ind w:left="4320" w:hanging="360"/>
      </w:pPr>
      <w:rPr>
        <w:rFonts w:ascii="Symbol" w:hAnsi="Symbol" w:hint="default"/>
      </w:rPr>
    </w:lvl>
    <w:lvl w:ilvl="6" w:tplc="DF5459A8" w:tentative="1">
      <w:start w:val="1"/>
      <w:numFmt w:val="bullet"/>
      <w:lvlText w:val=""/>
      <w:lvlJc w:val="left"/>
      <w:pPr>
        <w:tabs>
          <w:tab w:val="num" w:pos="5040"/>
        </w:tabs>
        <w:ind w:left="5040" w:hanging="360"/>
      </w:pPr>
      <w:rPr>
        <w:rFonts w:ascii="Symbol" w:hAnsi="Symbol" w:hint="default"/>
      </w:rPr>
    </w:lvl>
    <w:lvl w:ilvl="7" w:tplc="09D47CAC" w:tentative="1">
      <w:start w:val="1"/>
      <w:numFmt w:val="bullet"/>
      <w:lvlText w:val=""/>
      <w:lvlJc w:val="left"/>
      <w:pPr>
        <w:tabs>
          <w:tab w:val="num" w:pos="5760"/>
        </w:tabs>
        <w:ind w:left="5760" w:hanging="360"/>
      </w:pPr>
      <w:rPr>
        <w:rFonts w:ascii="Symbol" w:hAnsi="Symbol" w:hint="default"/>
      </w:rPr>
    </w:lvl>
    <w:lvl w:ilvl="8" w:tplc="56A6912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DF5557F"/>
    <w:multiLevelType w:val="hybridMultilevel"/>
    <w:tmpl w:val="D56623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9" w15:restartNumberingAfterBreak="0">
    <w:nsid w:val="5E5C46D8"/>
    <w:multiLevelType w:val="hybridMultilevel"/>
    <w:tmpl w:val="048E2D3E"/>
    <w:lvl w:ilvl="0" w:tplc="22E65A4A">
      <w:start w:val="1"/>
      <w:numFmt w:val="bullet"/>
      <w:lvlText w:val=""/>
      <w:lvlJc w:val="left"/>
      <w:pPr>
        <w:tabs>
          <w:tab w:val="num" w:pos="720"/>
        </w:tabs>
        <w:ind w:left="720" w:hanging="360"/>
      </w:pPr>
      <w:rPr>
        <w:rFonts w:ascii="Symbol" w:hAnsi="Symbol" w:hint="default"/>
      </w:rPr>
    </w:lvl>
    <w:lvl w:ilvl="1" w:tplc="5DA26332" w:tentative="1">
      <w:start w:val="1"/>
      <w:numFmt w:val="bullet"/>
      <w:lvlText w:val=""/>
      <w:lvlJc w:val="left"/>
      <w:pPr>
        <w:tabs>
          <w:tab w:val="num" w:pos="1440"/>
        </w:tabs>
        <w:ind w:left="1440" w:hanging="360"/>
      </w:pPr>
      <w:rPr>
        <w:rFonts w:ascii="Symbol" w:hAnsi="Symbol" w:hint="default"/>
      </w:rPr>
    </w:lvl>
    <w:lvl w:ilvl="2" w:tplc="F00ED88C" w:tentative="1">
      <w:start w:val="1"/>
      <w:numFmt w:val="bullet"/>
      <w:lvlText w:val=""/>
      <w:lvlJc w:val="left"/>
      <w:pPr>
        <w:tabs>
          <w:tab w:val="num" w:pos="2160"/>
        </w:tabs>
        <w:ind w:left="2160" w:hanging="360"/>
      </w:pPr>
      <w:rPr>
        <w:rFonts w:ascii="Symbol" w:hAnsi="Symbol" w:hint="default"/>
      </w:rPr>
    </w:lvl>
    <w:lvl w:ilvl="3" w:tplc="0FAC9F02" w:tentative="1">
      <w:start w:val="1"/>
      <w:numFmt w:val="bullet"/>
      <w:lvlText w:val=""/>
      <w:lvlJc w:val="left"/>
      <w:pPr>
        <w:tabs>
          <w:tab w:val="num" w:pos="2880"/>
        </w:tabs>
        <w:ind w:left="2880" w:hanging="360"/>
      </w:pPr>
      <w:rPr>
        <w:rFonts w:ascii="Symbol" w:hAnsi="Symbol" w:hint="default"/>
      </w:rPr>
    </w:lvl>
    <w:lvl w:ilvl="4" w:tplc="769CBF7A" w:tentative="1">
      <w:start w:val="1"/>
      <w:numFmt w:val="bullet"/>
      <w:lvlText w:val=""/>
      <w:lvlJc w:val="left"/>
      <w:pPr>
        <w:tabs>
          <w:tab w:val="num" w:pos="3600"/>
        </w:tabs>
        <w:ind w:left="3600" w:hanging="360"/>
      </w:pPr>
      <w:rPr>
        <w:rFonts w:ascii="Symbol" w:hAnsi="Symbol" w:hint="default"/>
      </w:rPr>
    </w:lvl>
    <w:lvl w:ilvl="5" w:tplc="63449566" w:tentative="1">
      <w:start w:val="1"/>
      <w:numFmt w:val="bullet"/>
      <w:lvlText w:val=""/>
      <w:lvlJc w:val="left"/>
      <w:pPr>
        <w:tabs>
          <w:tab w:val="num" w:pos="4320"/>
        </w:tabs>
        <w:ind w:left="4320" w:hanging="360"/>
      </w:pPr>
      <w:rPr>
        <w:rFonts w:ascii="Symbol" w:hAnsi="Symbol" w:hint="default"/>
      </w:rPr>
    </w:lvl>
    <w:lvl w:ilvl="6" w:tplc="E8A6D542" w:tentative="1">
      <w:start w:val="1"/>
      <w:numFmt w:val="bullet"/>
      <w:lvlText w:val=""/>
      <w:lvlJc w:val="left"/>
      <w:pPr>
        <w:tabs>
          <w:tab w:val="num" w:pos="5040"/>
        </w:tabs>
        <w:ind w:left="5040" w:hanging="360"/>
      </w:pPr>
      <w:rPr>
        <w:rFonts w:ascii="Symbol" w:hAnsi="Symbol" w:hint="default"/>
      </w:rPr>
    </w:lvl>
    <w:lvl w:ilvl="7" w:tplc="05723DCA" w:tentative="1">
      <w:start w:val="1"/>
      <w:numFmt w:val="bullet"/>
      <w:lvlText w:val=""/>
      <w:lvlJc w:val="left"/>
      <w:pPr>
        <w:tabs>
          <w:tab w:val="num" w:pos="5760"/>
        </w:tabs>
        <w:ind w:left="5760" w:hanging="360"/>
      </w:pPr>
      <w:rPr>
        <w:rFonts w:ascii="Symbol" w:hAnsi="Symbol" w:hint="default"/>
      </w:rPr>
    </w:lvl>
    <w:lvl w:ilvl="8" w:tplc="DEE2000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69E1555"/>
    <w:multiLevelType w:val="hybridMultilevel"/>
    <w:tmpl w:val="2B48E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F3182E"/>
    <w:multiLevelType w:val="hybridMultilevel"/>
    <w:tmpl w:val="FB3A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362B89"/>
    <w:multiLevelType w:val="hybridMultilevel"/>
    <w:tmpl w:val="1748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E046DA6"/>
    <w:multiLevelType w:val="hybridMultilevel"/>
    <w:tmpl w:val="073247D2"/>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7" w15:restartNumberingAfterBreak="0">
    <w:nsid w:val="6E712F18"/>
    <w:multiLevelType w:val="hybridMultilevel"/>
    <w:tmpl w:val="E206955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8"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BA7E0E"/>
    <w:multiLevelType w:val="hybridMultilevel"/>
    <w:tmpl w:val="125EF0C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1" w15:restartNumberingAfterBreak="0">
    <w:nsid w:val="7C260B20"/>
    <w:multiLevelType w:val="hybridMultilevel"/>
    <w:tmpl w:val="93AE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59"/>
  </w:num>
  <w:num w:numId="2" w16cid:durableId="640815224">
    <w:abstractNumId w:val="35"/>
  </w:num>
  <w:num w:numId="3" w16cid:durableId="1929149525">
    <w:abstractNumId w:val="63"/>
  </w:num>
  <w:num w:numId="4" w16cid:durableId="983004786">
    <w:abstractNumId w:val="36"/>
  </w:num>
  <w:num w:numId="5" w16cid:durableId="1921986308">
    <w:abstractNumId w:val="27"/>
  </w:num>
  <w:num w:numId="6" w16cid:durableId="1620910440">
    <w:abstractNumId w:val="50"/>
  </w:num>
  <w:num w:numId="7" w16cid:durableId="826244357">
    <w:abstractNumId w:val="5"/>
  </w:num>
  <w:num w:numId="8" w16cid:durableId="829638754">
    <w:abstractNumId w:val="70"/>
  </w:num>
  <w:num w:numId="9" w16cid:durableId="583075002">
    <w:abstractNumId w:val="66"/>
  </w:num>
  <w:num w:numId="10" w16cid:durableId="2094160219">
    <w:abstractNumId w:val="60"/>
  </w:num>
  <w:num w:numId="11" w16cid:durableId="740521589">
    <w:abstractNumId w:val="41"/>
  </w:num>
  <w:num w:numId="12" w16cid:durableId="1155954479">
    <w:abstractNumId w:val="16"/>
  </w:num>
  <w:num w:numId="13" w16cid:durableId="2069644399">
    <w:abstractNumId w:val="17"/>
  </w:num>
  <w:num w:numId="14" w16cid:durableId="1037050562">
    <w:abstractNumId w:val="64"/>
  </w:num>
  <w:num w:numId="15" w16cid:durableId="1258174253">
    <w:abstractNumId w:val="65"/>
  </w:num>
  <w:num w:numId="16" w16cid:durableId="286548783">
    <w:abstractNumId w:val="71"/>
  </w:num>
  <w:num w:numId="17" w16cid:durableId="777139505">
    <w:abstractNumId w:val="72"/>
  </w:num>
  <w:num w:numId="18" w16cid:durableId="717359244">
    <w:abstractNumId w:val="8"/>
  </w:num>
  <w:num w:numId="19" w16cid:durableId="2050450696">
    <w:abstractNumId w:val="22"/>
  </w:num>
  <w:num w:numId="20" w16cid:durableId="1449280674">
    <w:abstractNumId w:val="40"/>
  </w:num>
  <w:num w:numId="21" w16cid:durableId="569196658">
    <w:abstractNumId w:val="21"/>
  </w:num>
  <w:num w:numId="22" w16cid:durableId="1615285265">
    <w:abstractNumId w:val="20"/>
  </w:num>
  <w:num w:numId="23" w16cid:durableId="763841070">
    <w:abstractNumId w:val="26"/>
  </w:num>
  <w:num w:numId="24" w16cid:durableId="577208047">
    <w:abstractNumId w:val="24"/>
  </w:num>
  <w:num w:numId="25" w16cid:durableId="1344166971">
    <w:abstractNumId w:val="34"/>
  </w:num>
  <w:num w:numId="26" w16cid:durableId="1939212282">
    <w:abstractNumId w:val="58"/>
  </w:num>
  <w:num w:numId="27" w16cid:durableId="246229619">
    <w:abstractNumId w:val="14"/>
  </w:num>
  <w:num w:numId="28" w16cid:durableId="1734085444">
    <w:abstractNumId w:val="45"/>
  </w:num>
  <w:num w:numId="29" w16cid:durableId="1191648337">
    <w:abstractNumId w:val="9"/>
  </w:num>
  <w:num w:numId="30" w16cid:durableId="628172082">
    <w:abstractNumId w:val="78"/>
  </w:num>
  <w:num w:numId="31" w16cid:durableId="1583292953">
    <w:abstractNumId w:val="67"/>
  </w:num>
  <w:num w:numId="32" w16cid:durableId="577057532">
    <w:abstractNumId w:val="54"/>
  </w:num>
  <w:num w:numId="33" w16cid:durableId="1647666422">
    <w:abstractNumId w:val="79"/>
  </w:num>
  <w:num w:numId="34" w16cid:durableId="649670367">
    <w:abstractNumId w:val="57"/>
  </w:num>
  <w:num w:numId="35" w16cid:durableId="347831734">
    <w:abstractNumId w:val="6"/>
  </w:num>
  <w:num w:numId="36" w16cid:durableId="1430004854">
    <w:abstractNumId w:val="74"/>
  </w:num>
  <w:num w:numId="37" w16cid:durableId="879710086">
    <w:abstractNumId w:val="81"/>
  </w:num>
  <w:num w:numId="38" w16cid:durableId="2006929404">
    <w:abstractNumId w:val="44"/>
  </w:num>
  <w:num w:numId="39" w16cid:durableId="1872763268">
    <w:abstractNumId w:val="1"/>
  </w:num>
  <w:num w:numId="40" w16cid:durableId="1921983037">
    <w:abstractNumId w:val="46"/>
  </w:num>
  <w:num w:numId="41" w16cid:durableId="1148284805">
    <w:abstractNumId w:val="11"/>
  </w:num>
  <w:num w:numId="42" w16cid:durableId="2061636516">
    <w:abstractNumId w:val="33"/>
  </w:num>
  <w:num w:numId="43" w16cid:durableId="1089350026">
    <w:abstractNumId w:val="62"/>
  </w:num>
  <w:num w:numId="44" w16cid:durableId="1154028597">
    <w:abstractNumId w:val="73"/>
  </w:num>
  <w:num w:numId="45" w16cid:durableId="660432524">
    <w:abstractNumId w:val="61"/>
  </w:num>
  <w:num w:numId="46" w16cid:durableId="222370147">
    <w:abstractNumId w:val="30"/>
  </w:num>
  <w:num w:numId="47" w16cid:durableId="617612864">
    <w:abstractNumId w:val="7"/>
  </w:num>
  <w:num w:numId="48" w16cid:durableId="294263553">
    <w:abstractNumId w:val="28"/>
  </w:num>
  <w:num w:numId="49" w16cid:durableId="600723025">
    <w:abstractNumId w:val="56"/>
  </w:num>
  <w:num w:numId="50" w16cid:durableId="926304510">
    <w:abstractNumId w:val="2"/>
  </w:num>
  <w:num w:numId="51" w16cid:durableId="871261077">
    <w:abstractNumId w:val="31"/>
  </w:num>
  <w:num w:numId="52" w16cid:durableId="1372068497">
    <w:abstractNumId w:val="68"/>
  </w:num>
  <w:num w:numId="53" w16cid:durableId="441656733">
    <w:abstractNumId w:val="47"/>
  </w:num>
  <w:num w:numId="54" w16cid:durableId="567569428">
    <w:abstractNumId w:val="10"/>
  </w:num>
  <w:num w:numId="55" w16cid:durableId="652299320">
    <w:abstractNumId w:val="32"/>
  </w:num>
  <w:num w:numId="56" w16cid:durableId="1239290449">
    <w:abstractNumId w:val="76"/>
  </w:num>
  <w:num w:numId="57" w16cid:durableId="253318304">
    <w:abstractNumId w:val="51"/>
  </w:num>
  <w:num w:numId="58" w16cid:durableId="1082294092">
    <w:abstractNumId w:val="53"/>
  </w:num>
  <w:num w:numId="59" w16cid:durableId="1242712566">
    <w:abstractNumId w:val="38"/>
  </w:num>
  <w:num w:numId="60" w16cid:durableId="57947461">
    <w:abstractNumId w:val="4"/>
  </w:num>
  <w:num w:numId="61" w16cid:durableId="2145149200">
    <w:abstractNumId w:val="12"/>
  </w:num>
  <w:num w:numId="62" w16cid:durableId="280453673">
    <w:abstractNumId w:val="69"/>
  </w:num>
  <w:num w:numId="63" w16cid:durableId="608855251">
    <w:abstractNumId w:val="39"/>
  </w:num>
  <w:num w:numId="64" w16cid:durableId="1680620326">
    <w:abstractNumId w:val="18"/>
  </w:num>
  <w:num w:numId="65" w16cid:durableId="1055929270">
    <w:abstractNumId w:val="23"/>
  </w:num>
  <w:num w:numId="66" w16cid:durableId="1293485520">
    <w:abstractNumId w:val="75"/>
  </w:num>
  <w:num w:numId="67" w16cid:durableId="148792111">
    <w:abstractNumId w:val="19"/>
  </w:num>
  <w:num w:numId="68" w16cid:durableId="1567766353">
    <w:abstractNumId w:val="37"/>
  </w:num>
  <w:num w:numId="69" w16cid:durableId="1505240174">
    <w:abstractNumId w:val="55"/>
  </w:num>
  <w:num w:numId="70" w16cid:durableId="1584870633">
    <w:abstractNumId w:val="42"/>
  </w:num>
  <w:num w:numId="71" w16cid:durableId="569921844">
    <w:abstractNumId w:val="52"/>
  </w:num>
  <w:num w:numId="72" w16cid:durableId="1298335289">
    <w:abstractNumId w:val="29"/>
  </w:num>
  <w:num w:numId="73" w16cid:durableId="160316814">
    <w:abstractNumId w:val="49"/>
  </w:num>
  <w:num w:numId="74" w16cid:durableId="2129858233">
    <w:abstractNumId w:val="3"/>
  </w:num>
  <w:num w:numId="75" w16cid:durableId="514730099">
    <w:abstractNumId w:val="80"/>
  </w:num>
  <w:num w:numId="76" w16cid:durableId="114950524">
    <w:abstractNumId w:val="25"/>
  </w:num>
  <w:num w:numId="77" w16cid:durableId="1155101506">
    <w:abstractNumId w:val="77"/>
  </w:num>
  <w:num w:numId="78" w16cid:durableId="365906448">
    <w:abstractNumId w:val="15"/>
  </w:num>
  <w:num w:numId="79" w16cid:durableId="1669672929">
    <w:abstractNumId w:val="13"/>
  </w:num>
  <w:num w:numId="80" w16cid:durableId="944460566">
    <w:abstractNumId w:val="48"/>
  </w:num>
  <w:num w:numId="81" w16cid:durableId="1823423583">
    <w:abstractNumId w:val="4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464"/>
    <w:rsid w:val="00000683"/>
    <w:rsid w:val="000009C5"/>
    <w:rsid w:val="00000B2C"/>
    <w:rsid w:val="00000B70"/>
    <w:rsid w:val="00000D2D"/>
    <w:rsid w:val="00000F3C"/>
    <w:rsid w:val="00000F94"/>
    <w:rsid w:val="00000FB3"/>
    <w:rsid w:val="0000101E"/>
    <w:rsid w:val="00001154"/>
    <w:rsid w:val="0000152F"/>
    <w:rsid w:val="000017DE"/>
    <w:rsid w:val="00001947"/>
    <w:rsid w:val="00001BD4"/>
    <w:rsid w:val="00001D86"/>
    <w:rsid w:val="00001DC7"/>
    <w:rsid w:val="00001E2A"/>
    <w:rsid w:val="00001FB8"/>
    <w:rsid w:val="0000213C"/>
    <w:rsid w:val="00002162"/>
    <w:rsid w:val="00002170"/>
    <w:rsid w:val="000022D7"/>
    <w:rsid w:val="00002505"/>
    <w:rsid w:val="00002656"/>
    <w:rsid w:val="00002662"/>
    <w:rsid w:val="0000279E"/>
    <w:rsid w:val="000027BA"/>
    <w:rsid w:val="00002CD0"/>
    <w:rsid w:val="00002CF2"/>
    <w:rsid w:val="00002E47"/>
    <w:rsid w:val="00003702"/>
    <w:rsid w:val="000037DB"/>
    <w:rsid w:val="000039AC"/>
    <w:rsid w:val="00003A81"/>
    <w:rsid w:val="00003C34"/>
    <w:rsid w:val="00003CAA"/>
    <w:rsid w:val="00003DCB"/>
    <w:rsid w:val="00003F71"/>
    <w:rsid w:val="00004005"/>
    <w:rsid w:val="000040A6"/>
    <w:rsid w:val="0000436D"/>
    <w:rsid w:val="00004596"/>
    <w:rsid w:val="00004806"/>
    <w:rsid w:val="00004A68"/>
    <w:rsid w:val="00004B1A"/>
    <w:rsid w:val="00004BF2"/>
    <w:rsid w:val="00004C78"/>
    <w:rsid w:val="00004D69"/>
    <w:rsid w:val="00005209"/>
    <w:rsid w:val="00005276"/>
    <w:rsid w:val="000052A7"/>
    <w:rsid w:val="000054F7"/>
    <w:rsid w:val="00005515"/>
    <w:rsid w:val="0000551F"/>
    <w:rsid w:val="00005687"/>
    <w:rsid w:val="000057E5"/>
    <w:rsid w:val="00005913"/>
    <w:rsid w:val="00005C3C"/>
    <w:rsid w:val="00005EF0"/>
    <w:rsid w:val="00005F08"/>
    <w:rsid w:val="000061C6"/>
    <w:rsid w:val="00006595"/>
    <w:rsid w:val="000066F2"/>
    <w:rsid w:val="00006950"/>
    <w:rsid w:val="00006AD4"/>
    <w:rsid w:val="00006BD2"/>
    <w:rsid w:val="00006CE6"/>
    <w:rsid w:val="00006E60"/>
    <w:rsid w:val="000070B8"/>
    <w:rsid w:val="00007112"/>
    <w:rsid w:val="00007283"/>
    <w:rsid w:val="0000729E"/>
    <w:rsid w:val="000072A2"/>
    <w:rsid w:val="000072A9"/>
    <w:rsid w:val="000073A7"/>
    <w:rsid w:val="00007843"/>
    <w:rsid w:val="0000797D"/>
    <w:rsid w:val="00007CEF"/>
    <w:rsid w:val="00007DD7"/>
    <w:rsid w:val="00007ECF"/>
    <w:rsid w:val="00007F82"/>
    <w:rsid w:val="00010408"/>
    <w:rsid w:val="00010638"/>
    <w:rsid w:val="0001082B"/>
    <w:rsid w:val="000109EF"/>
    <w:rsid w:val="00010DAE"/>
    <w:rsid w:val="00010DC1"/>
    <w:rsid w:val="00011192"/>
    <w:rsid w:val="00011646"/>
    <w:rsid w:val="00011663"/>
    <w:rsid w:val="000118AA"/>
    <w:rsid w:val="00011A07"/>
    <w:rsid w:val="00011B49"/>
    <w:rsid w:val="00011D8D"/>
    <w:rsid w:val="00011D91"/>
    <w:rsid w:val="00011F4D"/>
    <w:rsid w:val="00012029"/>
    <w:rsid w:val="000120DF"/>
    <w:rsid w:val="0001231B"/>
    <w:rsid w:val="00012366"/>
    <w:rsid w:val="00012483"/>
    <w:rsid w:val="0001259C"/>
    <w:rsid w:val="000127E9"/>
    <w:rsid w:val="00012B75"/>
    <w:rsid w:val="00012C84"/>
    <w:rsid w:val="00012F15"/>
    <w:rsid w:val="00013110"/>
    <w:rsid w:val="000133ED"/>
    <w:rsid w:val="000134B1"/>
    <w:rsid w:val="0001379B"/>
    <w:rsid w:val="0001384F"/>
    <w:rsid w:val="00013880"/>
    <w:rsid w:val="00013ABF"/>
    <w:rsid w:val="00013C15"/>
    <w:rsid w:val="00013CFF"/>
    <w:rsid w:val="000140B6"/>
    <w:rsid w:val="00014162"/>
    <w:rsid w:val="000141F5"/>
    <w:rsid w:val="000145D9"/>
    <w:rsid w:val="00014636"/>
    <w:rsid w:val="000146D8"/>
    <w:rsid w:val="00014874"/>
    <w:rsid w:val="00014897"/>
    <w:rsid w:val="0001491B"/>
    <w:rsid w:val="000149AF"/>
    <w:rsid w:val="00014DCF"/>
    <w:rsid w:val="00014DFB"/>
    <w:rsid w:val="00014F02"/>
    <w:rsid w:val="00015049"/>
    <w:rsid w:val="00015333"/>
    <w:rsid w:val="0001580B"/>
    <w:rsid w:val="00015820"/>
    <w:rsid w:val="00015FDF"/>
    <w:rsid w:val="00016132"/>
    <w:rsid w:val="000161C4"/>
    <w:rsid w:val="00016444"/>
    <w:rsid w:val="0001664E"/>
    <w:rsid w:val="00016A97"/>
    <w:rsid w:val="00016AF9"/>
    <w:rsid w:val="00016B4A"/>
    <w:rsid w:val="00016BF1"/>
    <w:rsid w:val="00016C6A"/>
    <w:rsid w:val="00016DCF"/>
    <w:rsid w:val="00016E21"/>
    <w:rsid w:val="00016FC7"/>
    <w:rsid w:val="00017181"/>
    <w:rsid w:val="000172A6"/>
    <w:rsid w:val="000172EC"/>
    <w:rsid w:val="00017386"/>
    <w:rsid w:val="0001742C"/>
    <w:rsid w:val="000177DE"/>
    <w:rsid w:val="00017AF5"/>
    <w:rsid w:val="00017C3C"/>
    <w:rsid w:val="00017C83"/>
    <w:rsid w:val="00017ED2"/>
    <w:rsid w:val="000201F6"/>
    <w:rsid w:val="0002070C"/>
    <w:rsid w:val="00020733"/>
    <w:rsid w:val="000208C2"/>
    <w:rsid w:val="0002093C"/>
    <w:rsid w:val="00020AE0"/>
    <w:rsid w:val="00020CBC"/>
    <w:rsid w:val="00020D97"/>
    <w:rsid w:val="00020E7C"/>
    <w:rsid w:val="00020FE3"/>
    <w:rsid w:val="00021199"/>
    <w:rsid w:val="00021314"/>
    <w:rsid w:val="000213FD"/>
    <w:rsid w:val="0002144F"/>
    <w:rsid w:val="00021491"/>
    <w:rsid w:val="0002168C"/>
    <w:rsid w:val="000218A7"/>
    <w:rsid w:val="00021A0E"/>
    <w:rsid w:val="00021C65"/>
    <w:rsid w:val="00021F05"/>
    <w:rsid w:val="000221FF"/>
    <w:rsid w:val="00022483"/>
    <w:rsid w:val="00022653"/>
    <w:rsid w:val="000226A1"/>
    <w:rsid w:val="000226C3"/>
    <w:rsid w:val="00022706"/>
    <w:rsid w:val="00022779"/>
    <w:rsid w:val="000227A6"/>
    <w:rsid w:val="000229A7"/>
    <w:rsid w:val="000229AB"/>
    <w:rsid w:val="00022A65"/>
    <w:rsid w:val="00022C5F"/>
    <w:rsid w:val="00022E4A"/>
    <w:rsid w:val="00022EF6"/>
    <w:rsid w:val="00022F1E"/>
    <w:rsid w:val="00022F2E"/>
    <w:rsid w:val="00023061"/>
    <w:rsid w:val="000230CC"/>
    <w:rsid w:val="000230F7"/>
    <w:rsid w:val="00023422"/>
    <w:rsid w:val="0002359F"/>
    <w:rsid w:val="00023A68"/>
    <w:rsid w:val="00023BBE"/>
    <w:rsid w:val="00023DA6"/>
    <w:rsid w:val="00023E26"/>
    <w:rsid w:val="00024187"/>
    <w:rsid w:val="00024781"/>
    <w:rsid w:val="000247B9"/>
    <w:rsid w:val="000248BA"/>
    <w:rsid w:val="00024ADC"/>
    <w:rsid w:val="00024B95"/>
    <w:rsid w:val="00024C2F"/>
    <w:rsid w:val="00024EA7"/>
    <w:rsid w:val="00025012"/>
    <w:rsid w:val="000250ED"/>
    <w:rsid w:val="00025107"/>
    <w:rsid w:val="0002517D"/>
    <w:rsid w:val="0002557E"/>
    <w:rsid w:val="00025729"/>
    <w:rsid w:val="00025A1D"/>
    <w:rsid w:val="00025ABC"/>
    <w:rsid w:val="00025B1B"/>
    <w:rsid w:val="00025C30"/>
    <w:rsid w:val="00025D27"/>
    <w:rsid w:val="00025DD0"/>
    <w:rsid w:val="00025E57"/>
    <w:rsid w:val="00025E80"/>
    <w:rsid w:val="00026025"/>
    <w:rsid w:val="000260AD"/>
    <w:rsid w:val="0002630C"/>
    <w:rsid w:val="0002650A"/>
    <w:rsid w:val="000265B1"/>
    <w:rsid w:val="0002661A"/>
    <w:rsid w:val="000266BF"/>
    <w:rsid w:val="000268AA"/>
    <w:rsid w:val="000268FA"/>
    <w:rsid w:val="00026966"/>
    <w:rsid w:val="00026B25"/>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45D"/>
    <w:rsid w:val="0003063E"/>
    <w:rsid w:val="00030C52"/>
    <w:rsid w:val="00030C58"/>
    <w:rsid w:val="00030C81"/>
    <w:rsid w:val="00030D8B"/>
    <w:rsid w:val="00030EF0"/>
    <w:rsid w:val="00030F2B"/>
    <w:rsid w:val="0003120D"/>
    <w:rsid w:val="000313AF"/>
    <w:rsid w:val="00031975"/>
    <w:rsid w:val="00031A79"/>
    <w:rsid w:val="0003219F"/>
    <w:rsid w:val="00032201"/>
    <w:rsid w:val="0003227F"/>
    <w:rsid w:val="000322D6"/>
    <w:rsid w:val="00032451"/>
    <w:rsid w:val="0003256D"/>
    <w:rsid w:val="000328A6"/>
    <w:rsid w:val="00032C2B"/>
    <w:rsid w:val="00032C33"/>
    <w:rsid w:val="00032F29"/>
    <w:rsid w:val="00032F89"/>
    <w:rsid w:val="00032FD9"/>
    <w:rsid w:val="000330ED"/>
    <w:rsid w:val="0003365B"/>
    <w:rsid w:val="00033744"/>
    <w:rsid w:val="00033787"/>
    <w:rsid w:val="00033919"/>
    <w:rsid w:val="00033AC5"/>
    <w:rsid w:val="00033B48"/>
    <w:rsid w:val="00033C4B"/>
    <w:rsid w:val="00033D69"/>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86B"/>
    <w:rsid w:val="00035A44"/>
    <w:rsid w:val="00035CF1"/>
    <w:rsid w:val="00035D88"/>
    <w:rsid w:val="00036041"/>
    <w:rsid w:val="0003619D"/>
    <w:rsid w:val="00036574"/>
    <w:rsid w:val="00036601"/>
    <w:rsid w:val="00036861"/>
    <w:rsid w:val="00036B1C"/>
    <w:rsid w:val="00036C9F"/>
    <w:rsid w:val="000372E3"/>
    <w:rsid w:val="00037451"/>
    <w:rsid w:val="0003796C"/>
    <w:rsid w:val="00037AB6"/>
    <w:rsid w:val="00037D80"/>
    <w:rsid w:val="00037DFF"/>
    <w:rsid w:val="00037E6F"/>
    <w:rsid w:val="00037EE0"/>
    <w:rsid w:val="00040217"/>
    <w:rsid w:val="00040C27"/>
    <w:rsid w:val="00040FAA"/>
    <w:rsid w:val="00040FF1"/>
    <w:rsid w:val="0004111A"/>
    <w:rsid w:val="00041247"/>
    <w:rsid w:val="0004134E"/>
    <w:rsid w:val="00041381"/>
    <w:rsid w:val="0004139C"/>
    <w:rsid w:val="0004150F"/>
    <w:rsid w:val="0004178E"/>
    <w:rsid w:val="00041968"/>
    <w:rsid w:val="00041B85"/>
    <w:rsid w:val="00041CF7"/>
    <w:rsid w:val="00041EEA"/>
    <w:rsid w:val="00042381"/>
    <w:rsid w:val="000423EA"/>
    <w:rsid w:val="0004249C"/>
    <w:rsid w:val="0004269F"/>
    <w:rsid w:val="00042862"/>
    <w:rsid w:val="00042B85"/>
    <w:rsid w:val="00042C08"/>
    <w:rsid w:val="0004303E"/>
    <w:rsid w:val="00043275"/>
    <w:rsid w:val="0004329D"/>
    <w:rsid w:val="000433A0"/>
    <w:rsid w:val="000433F7"/>
    <w:rsid w:val="000436C8"/>
    <w:rsid w:val="000437B3"/>
    <w:rsid w:val="00043828"/>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AD0"/>
    <w:rsid w:val="00045B2C"/>
    <w:rsid w:val="00045C4D"/>
    <w:rsid w:val="00045C61"/>
    <w:rsid w:val="00045D6A"/>
    <w:rsid w:val="00045E5D"/>
    <w:rsid w:val="00045E6F"/>
    <w:rsid w:val="00045FB4"/>
    <w:rsid w:val="00046358"/>
    <w:rsid w:val="00046498"/>
    <w:rsid w:val="00046665"/>
    <w:rsid w:val="000466E8"/>
    <w:rsid w:val="00046794"/>
    <w:rsid w:val="000467BD"/>
    <w:rsid w:val="000468D6"/>
    <w:rsid w:val="00046904"/>
    <w:rsid w:val="00046979"/>
    <w:rsid w:val="0004698E"/>
    <w:rsid w:val="00046E11"/>
    <w:rsid w:val="00046EF8"/>
    <w:rsid w:val="00047058"/>
    <w:rsid w:val="00047165"/>
    <w:rsid w:val="000472C3"/>
    <w:rsid w:val="0004758A"/>
    <w:rsid w:val="00047734"/>
    <w:rsid w:val="00047739"/>
    <w:rsid w:val="00047754"/>
    <w:rsid w:val="00047B75"/>
    <w:rsid w:val="00047C44"/>
    <w:rsid w:val="00047CCF"/>
    <w:rsid w:val="00047FD2"/>
    <w:rsid w:val="00050105"/>
    <w:rsid w:val="000504DA"/>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13A"/>
    <w:rsid w:val="000521A6"/>
    <w:rsid w:val="00052205"/>
    <w:rsid w:val="00052268"/>
    <w:rsid w:val="0005241B"/>
    <w:rsid w:val="00052562"/>
    <w:rsid w:val="0005288F"/>
    <w:rsid w:val="000528E1"/>
    <w:rsid w:val="00052A3B"/>
    <w:rsid w:val="00052BFA"/>
    <w:rsid w:val="00052D77"/>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E"/>
    <w:rsid w:val="00055330"/>
    <w:rsid w:val="00055519"/>
    <w:rsid w:val="00055823"/>
    <w:rsid w:val="00055916"/>
    <w:rsid w:val="00055D9A"/>
    <w:rsid w:val="00055EFE"/>
    <w:rsid w:val="00056305"/>
    <w:rsid w:val="00056383"/>
    <w:rsid w:val="0005644C"/>
    <w:rsid w:val="000565FD"/>
    <w:rsid w:val="0005685F"/>
    <w:rsid w:val="000568DA"/>
    <w:rsid w:val="00056A44"/>
    <w:rsid w:val="00056CFA"/>
    <w:rsid w:val="00056E28"/>
    <w:rsid w:val="00056E65"/>
    <w:rsid w:val="00056FEA"/>
    <w:rsid w:val="00057057"/>
    <w:rsid w:val="000570CA"/>
    <w:rsid w:val="00057232"/>
    <w:rsid w:val="00057340"/>
    <w:rsid w:val="00057410"/>
    <w:rsid w:val="0005760A"/>
    <w:rsid w:val="000577AC"/>
    <w:rsid w:val="00057980"/>
    <w:rsid w:val="00057AC1"/>
    <w:rsid w:val="00057B0C"/>
    <w:rsid w:val="00057D2A"/>
    <w:rsid w:val="00057DF9"/>
    <w:rsid w:val="0006001F"/>
    <w:rsid w:val="0006018B"/>
    <w:rsid w:val="00060540"/>
    <w:rsid w:val="00060614"/>
    <w:rsid w:val="0006074C"/>
    <w:rsid w:val="000607A9"/>
    <w:rsid w:val="000608EC"/>
    <w:rsid w:val="000609B5"/>
    <w:rsid w:val="000609E8"/>
    <w:rsid w:val="00060A4F"/>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123"/>
    <w:rsid w:val="000622E6"/>
    <w:rsid w:val="00062396"/>
    <w:rsid w:val="000626A2"/>
    <w:rsid w:val="000627A1"/>
    <w:rsid w:val="000628DF"/>
    <w:rsid w:val="0006298E"/>
    <w:rsid w:val="000629BA"/>
    <w:rsid w:val="000632C0"/>
    <w:rsid w:val="000633C6"/>
    <w:rsid w:val="00063531"/>
    <w:rsid w:val="000635E0"/>
    <w:rsid w:val="000636B7"/>
    <w:rsid w:val="0006374E"/>
    <w:rsid w:val="00063757"/>
    <w:rsid w:val="00063D42"/>
    <w:rsid w:val="00063EA6"/>
    <w:rsid w:val="00063F35"/>
    <w:rsid w:val="00063F8B"/>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1C5"/>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83"/>
    <w:rsid w:val="000671E1"/>
    <w:rsid w:val="00067363"/>
    <w:rsid w:val="00067406"/>
    <w:rsid w:val="000674CD"/>
    <w:rsid w:val="00067546"/>
    <w:rsid w:val="00067A88"/>
    <w:rsid w:val="00067CE8"/>
    <w:rsid w:val="00067FDE"/>
    <w:rsid w:val="00070139"/>
    <w:rsid w:val="0007028E"/>
    <w:rsid w:val="000703BB"/>
    <w:rsid w:val="0007059D"/>
    <w:rsid w:val="000708AE"/>
    <w:rsid w:val="00070BBB"/>
    <w:rsid w:val="00070CBE"/>
    <w:rsid w:val="00071077"/>
    <w:rsid w:val="0007119F"/>
    <w:rsid w:val="00071380"/>
    <w:rsid w:val="0007156D"/>
    <w:rsid w:val="000715E7"/>
    <w:rsid w:val="0007165C"/>
    <w:rsid w:val="000716A1"/>
    <w:rsid w:val="000716A9"/>
    <w:rsid w:val="00071AAD"/>
    <w:rsid w:val="00071BF9"/>
    <w:rsid w:val="00071FC3"/>
    <w:rsid w:val="000720A7"/>
    <w:rsid w:val="000720B1"/>
    <w:rsid w:val="00072203"/>
    <w:rsid w:val="00072214"/>
    <w:rsid w:val="0007230F"/>
    <w:rsid w:val="00072441"/>
    <w:rsid w:val="0007262F"/>
    <w:rsid w:val="00072672"/>
    <w:rsid w:val="0007270B"/>
    <w:rsid w:val="00072903"/>
    <w:rsid w:val="00072A67"/>
    <w:rsid w:val="00073125"/>
    <w:rsid w:val="00073521"/>
    <w:rsid w:val="00073777"/>
    <w:rsid w:val="000737AA"/>
    <w:rsid w:val="0007398B"/>
    <w:rsid w:val="00073B0F"/>
    <w:rsid w:val="00073E1A"/>
    <w:rsid w:val="00073EFE"/>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82C"/>
    <w:rsid w:val="00076A45"/>
    <w:rsid w:val="00076AB2"/>
    <w:rsid w:val="00076B3E"/>
    <w:rsid w:val="00076BE7"/>
    <w:rsid w:val="00076D78"/>
    <w:rsid w:val="00076F85"/>
    <w:rsid w:val="0007704D"/>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3"/>
    <w:rsid w:val="0008111B"/>
    <w:rsid w:val="00081348"/>
    <w:rsid w:val="00081543"/>
    <w:rsid w:val="00081C1F"/>
    <w:rsid w:val="00081CD9"/>
    <w:rsid w:val="00081EDA"/>
    <w:rsid w:val="00082209"/>
    <w:rsid w:val="00082279"/>
    <w:rsid w:val="00082556"/>
    <w:rsid w:val="000825FD"/>
    <w:rsid w:val="00082643"/>
    <w:rsid w:val="0008279E"/>
    <w:rsid w:val="00082C87"/>
    <w:rsid w:val="00082EC2"/>
    <w:rsid w:val="00083271"/>
    <w:rsid w:val="000832F4"/>
    <w:rsid w:val="00083393"/>
    <w:rsid w:val="00083534"/>
    <w:rsid w:val="000835A6"/>
    <w:rsid w:val="0008379F"/>
    <w:rsid w:val="00083978"/>
    <w:rsid w:val="00083BE0"/>
    <w:rsid w:val="00083C9B"/>
    <w:rsid w:val="00083D32"/>
    <w:rsid w:val="00083F65"/>
    <w:rsid w:val="00084132"/>
    <w:rsid w:val="000842D3"/>
    <w:rsid w:val="000844E3"/>
    <w:rsid w:val="00084538"/>
    <w:rsid w:val="00084662"/>
    <w:rsid w:val="000846AA"/>
    <w:rsid w:val="000846CD"/>
    <w:rsid w:val="0008483C"/>
    <w:rsid w:val="00084B29"/>
    <w:rsid w:val="00084EE1"/>
    <w:rsid w:val="00085272"/>
    <w:rsid w:val="000853FE"/>
    <w:rsid w:val="000857B3"/>
    <w:rsid w:val="0008581E"/>
    <w:rsid w:val="00085883"/>
    <w:rsid w:val="00085A33"/>
    <w:rsid w:val="00085E9C"/>
    <w:rsid w:val="00085EBB"/>
    <w:rsid w:val="00086231"/>
    <w:rsid w:val="0008655D"/>
    <w:rsid w:val="0008662B"/>
    <w:rsid w:val="00086967"/>
    <w:rsid w:val="000869B2"/>
    <w:rsid w:val="00086B42"/>
    <w:rsid w:val="00086C57"/>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405"/>
    <w:rsid w:val="000905BC"/>
    <w:rsid w:val="000907B8"/>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7E"/>
    <w:rsid w:val="0009269C"/>
    <w:rsid w:val="0009279E"/>
    <w:rsid w:val="00092985"/>
    <w:rsid w:val="000929FB"/>
    <w:rsid w:val="00092AF5"/>
    <w:rsid w:val="00092C3E"/>
    <w:rsid w:val="00092DCA"/>
    <w:rsid w:val="0009306F"/>
    <w:rsid w:val="00093297"/>
    <w:rsid w:val="000932D2"/>
    <w:rsid w:val="00093379"/>
    <w:rsid w:val="00093400"/>
    <w:rsid w:val="00093420"/>
    <w:rsid w:val="0009343A"/>
    <w:rsid w:val="00093CF7"/>
    <w:rsid w:val="00093D0A"/>
    <w:rsid w:val="00094046"/>
    <w:rsid w:val="000941B8"/>
    <w:rsid w:val="00094269"/>
    <w:rsid w:val="000943EC"/>
    <w:rsid w:val="000945E6"/>
    <w:rsid w:val="0009477E"/>
    <w:rsid w:val="000949C9"/>
    <w:rsid w:val="00094B38"/>
    <w:rsid w:val="00094C1D"/>
    <w:rsid w:val="00094D00"/>
    <w:rsid w:val="000953FB"/>
    <w:rsid w:val="00095989"/>
    <w:rsid w:val="00095ABD"/>
    <w:rsid w:val="00095CE6"/>
    <w:rsid w:val="00095D94"/>
    <w:rsid w:val="000961C1"/>
    <w:rsid w:val="00096651"/>
    <w:rsid w:val="000966A4"/>
    <w:rsid w:val="000966F6"/>
    <w:rsid w:val="000967CD"/>
    <w:rsid w:val="000967EA"/>
    <w:rsid w:val="00096A8F"/>
    <w:rsid w:val="00096BFF"/>
    <w:rsid w:val="00096C0C"/>
    <w:rsid w:val="00096E8C"/>
    <w:rsid w:val="00097192"/>
    <w:rsid w:val="00097696"/>
    <w:rsid w:val="0009777A"/>
    <w:rsid w:val="00097907"/>
    <w:rsid w:val="00097A0C"/>
    <w:rsid w:val="00097AC8"/>
    <w:rsid w:val="00097E24"/>
    <w:rsid w:val="000A0040"/>
    <w:rsid w:val="000A00BC"/>
    <w:rsid w:val="000A02A2"/>
    <w:rsid w:val="000A02FA"/>
    <w:rsid w:val="000A04CF"/>
    <w:rsid w:val="000A053E"/>
    <w:rsid w:val="000A05B7"/>
    <w:rsid w:val="000A0623"/>
    <w:rsid w:val="000A094D"/>
    <w:rsid w:val="000A0992"/>
    <w:rsid w:val="000A0A11"/>
    <w:rsid w:val="000A0A9C"/>
    <w:rsid w:val="000A0AAA"/>
    <w:rsid w:val="000A0BCC"/>
    <w:rsid w:val="000A0EA3"/>
    <w:rsid w:val="000A0F4D"/>
    <w:rsid w:val="000A1085"/>
    <w:rsid w:val="000A1345"/>
    <w:rsid w:val="000A14C8"/>
    <w:rsid w:val="000A14D7"/>
    <w:rsid w:val="000A1624"/>
    <w:rsid w:val="000A16A9"/>
    <w:rsid w:val="000A17EC"/>
    <w:rsid w:val="000A18A6"/>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9A7"/>
    <w:rsid w:val="000A29AA"/>
    <w:rsid w:val="000A2A0F"/>
    <w:rsid w:val="000A2B8E"/>
    <w:rsid w:val="000A312B"/>
    <w:rsid w:val="000A31C4"/>
    <w:rsid w:val="000A340C"/>
    <w:rsid w:val="000A352B"/>
    <w:rsid w:val="000A35E2"/>
    <w:rsid w:val="000A3632"/>
    <w:rsid w:val="000A39D7"/>
    <w:rsid w:val="000A39F9"/>
    <w:rsid w:val="000A3A63"/>
    <w:rsid w:val="000A3B8C"/>
    <w:rsid w:val="000A3C7D"/>
    <w:rsid w:val="000A3CCE"/>
    <w:rsid w:val="000A3DC7"/>
    <w:rsid w:val="000A4140"/>
    <w:rsid w:val="000A49CA"/>
    <w:rsid w:val="000A49DF"/>
    <w:rsid w:val="000A5018"/>
    <w:rsid w:val="000A50D2"/>
    <w:rsid w:val="000A55BA"/>
    <w:rsid w:val="000A55E6"/>
    <w:rsid w:val="000A56EA"/>
    <w:rsid w:val="000A58F9"/>
    <w:rsid w:val="000A5ADD"/>
    <w:rsid w:val="000A5D0A"/>
    <w:rsid w:val="000A61BF"/>
    <w:rsid w:val="000A61DE"/>
    <w:rsid w:val="000A62D0"/>
    <w:rsid w:val="000A6302"/>
    <w:rsid w:val="000A631F"/>
    <w:rsid w:val="000A6394"/>
    <w:rsid w:val="000A6418"/>
    <w:rsid w:val="000A6461"/>
    <w:rsid w:val="000A6836"/>
    <w:rsid w:val="000A68C5"/>
    <w:rsid w:val="000A68D7"/>
    <w:rsid w:val="000A6A01"/>
    <w:rsid w:val="000A6B7E"/>
    <w:rsid w:val="000A6C4C"/>
    <w:rsid w:val="000A6D2C"/>
    <w:rsid w:val="000A6F5B"/>
    <w:rsid w:val="000A703B"/>
    <w:rsid w:val="000A7156"/>
    <w:rsid w:val="000A71A6"/>
    <w:rsid w:val="000A731B"/>
    <w:rsid w:val="000A7463"/>
    <w:rsid w:val="000A7556"/>
    <w:rsid w:val="000A7679"/>
    <w:rsid w:val="000A775C"/>
    <w:rsid w:val="000A7895"/>
    <w:rsid w:val="000A78E9"/>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F9E"/>
    <w:rsid w:val="000B1062"/>
    <w:rsid w:val="000B10B3"/>
    <w:rsid w:val="000B1150"/>
    <w:rsid w:val="000B13B8"/>
    <w:rsid w:val="000B1508"/>
    <w:rsid w:val="000B1606"/>
    <w:rsid w:val="000B1616"/>
    <w:rsid w:val="000B177E"/>
    <w:rsid w:val="000B17A5"/>
    <w:rsid w:val="000B17C7"/>
    <w:rsid w:val="000B1ADB"/>
    <w:rsid w:val="000B1CF6"/>
    <w:rsid w:val="000B210E"/>
    <w:rsid w:val="000B2121"/>
    <w:rsid w:val="000B21BA"/>
    <w:rsid w:val="000B2249"/>
    <w:rsid w:val="000B22C6"/>
    <w:rsid w:val="000B2525"/>
    <w:rsid w:val="000B263F"/>
    <w:rsid w:val="000B268C"/>
    <w:rsid w:val="000B26D9"/>
    <w:rsid w:val="000B28F5"/>
    <w:rsid w:val="000B2B1A"/>
    <w:rsid w:val="000B2F5A"/>
    <w:rsid w:val="000B301B"/>
    <w:rsid w:val="000B341E"/>
    <w:rsid w:val="000B360E"/>
    <w:rsid w:val="000B393B"/>
    <w:rsid w:val="000B3A71"/>
    <w:rsid w:val="000B3D73"/>
    <w:rsid w:val="000B4280"/>
    <w:rsid w:val="000B42D4"/>
    <w:rsid w:val="000B43C9"/>
    <w:rsid w:val="000B443F"/>
    <w:rsid w:val="000B455F"/>
    <w:rsid w:val="000B48AB"/>
    <w:rsid w:val="000B4918"/>
    <w:rsid w:val="000B4BAD"/>
    <w:rsid w:val="000B4DA0"/>
    <w:rsid w:val="000B5129"/>
    <w:rsid w:val="000B51A7"/>
    <w:rsid w:val="000B51AA"/>
    <w:rsid w:val="000B528C"/>
    <w:rsid w:val="000B53C0"/>
    <w:rsid w:val="000B567E"/>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3DB"/>
    <w:rsid w:val="000B7411"/>
    <w:rsid w:val="000B7518"/>
    <w:rsid w:val="000B7590"/>
    <w:rsid w:val="000B76F7"/>
    <w:rsid w:val="000B76FB"/>
    <w:rsid w:val="000B7728"/>
    <w:rsid w:val="000B7820"/>
    <w:rsid w:val="000B7957"/>
    <w:rsid w:val="000B7B4A"/>
    <w:rsid w:val="000B7C92"/>
    <w:rsid w:val="000B7D8E"/>
    <w:rsid w:val="000B7DCE"/>
    <w:rsid w:val="000C00A2"/>
    <w:rsid w:val="000C00D8"/>
    <w:rsid w:val="000C037D"/>
    <w:rsid w:val="000C038A"/>
    <w:rsid w:val="000C095D"/>
    <w:rsid w:val="000C09F6"/>
    <w:rsid w:val="000C1005"/>
    <w:rsid w:val="000C11A5"/>
    <w:rsid w:val="000C11E1"/>
    <w:rsid w:val="000C1476"/>
    <w:rsid w:val="000C14E5"/>
    <w:rsid w:val="000C15AD"/>
    <w:rsid w:val="000C16FD"/>
    <w:rsid w:val="000C1723"/>
    <w:rsid w:val="000C1769"/>
    <w:rsid w:val="000C177C"/>
    <w:rsid w:val="000C1841"/>
    <w:rsid w:val="000C1914"/>
    <w:rsid w:val="000C1D6A"/>
    <w:rsid w:val="000C1E4D"/>
    <w:rsid w:val="000C1E8F"/>
    <w:rsid w:val="000C2013"/>
    <w:rsid w:val="000C20B8"/>
    <w:rsid w:val="000C22D2"/>
    <w:rsid w:val="000C23B4"/>
    <w:rsid w:val="000C23C8"/>
    <w:rsid w:val="000C2532"/>
    <w:rsid w:val="000C25C6"/>
    <w:rsid w:val="000C2602"/>
    <w:rsid w:val="000C278E"/>
    <w:rsid w:val="000C292A"/>
    <w:rsid w:val="000C2A08"/>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05"/>
    <w:rsid w:val="000C4530"/>
    <w:rsid w:val="000C4534"/>
    <w:rsid w:val="000C458E"/>
    <w:rsid w:val="000C4820"/>
    <w:rsid w:val="000C4DDE"/>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F59"/>
    <w:rsid w:val="000C6F62"/>
    <w:rsid w:val="000C7074"/>
    <w:rsid w:val="000C72EE"/>
    <w:rsid w:val="000C7440"/>
    <w:rsid w:val="000C77E9"/>
    <w:rsid w:val="000C7882"/>
    <w:rsid w:val="000C79F8"/>
    <w:rsid w:val="000C7A51"/>
    <w:rsid w:val="000C7A68"/>
    <w:rsid w:val="000C7D16"/>
    <w:rsid w:val="000D034C"/>
    <w:rsid w:val="000D0378"/>
    <w:rsid w:val="000D05BC"/>
    <w:rsid w:val="000D0659"/>
    <w:rsid w:val="000D078E"/>
    <w:rsid w:val="000D0873"/>
    <w:rsid w:val="000D093F"/>
    <w:rsid w:val="000D0AF5"/>
    <w:rsid w:val="000D0BE1"/>
    <w:rsid w:val="000D0C35"/>
    <w:rsid w:val="000D0FEF"/>
    <w:rsid w:val="000D1184"/>
    <w:rsid w:val="000D149D"/>
    <w:rsid w:val="000D176E"/>
    <w:rsid w:val="000D1943"/>
    <w:rsid w:val="000D195A"/>
    <w:rsid w:val="000D1AD2"/>
    <w:rsid w:val="000D1E21"/>
    <w:rsid w:val="000D1E2B"/>
    <w:rsid w:val="000D1E38"/>
    <w:rsid w:val="000D1E82"/>
    <w:rsid w:val="000D1ECD"/>
    <w:rsid w:val="000D1ED7"/>
    <w:rsid w:val="000D1EF8"/>
    <w:rsid w:val="000D244C"/>
    <w:rsid w:val="000D2571"/>
    <w:rsid w:val="000D2998"/>
    <w:rsid w:val="000D29C6"/>
    <w:rsid w:val="000D2CCB"/>
    <w:rsid w:val="000D2E37"/>
    <w:rsid w:val="000D31AC"/>
    <w:rsid w:val="000D3223"/>
    <w:rsid w:val="000D3555"/>
    <w:rsid w:val="000D3703"/>
    <w:rsid w:val="000D37E0"/>
    <w:rsid w:val="000D3A7C"/>
    <w:rsid w:val="000D3B1A"/>
    <w:rsid w:val="000D3C8E"/>
    <w:rsid w:val="000D3EA3"/>
    <w:rsid w:val="000D3F12"/>
    <w:rsid w:val="000D3FFF"/>
    <w:rsid w:val="000D4001"/>
    <w:rsid w:val="000D4228"/>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0C"/>
    <w:rsid w:val="000D58FF"/>
    <w:rsid w:val="000D5B13"/>
    <w:rsid w:val="000D5CAC"/>
    <w:rsid w:val="000D5F35"/>
    <w:rsid w:val="000D5F55"/>
    <w:rsid w:val="000D6121"/>
    <w:rsid w:val="000D622F"/>
    <w:rsid w:val="000D63D3"/>
    <w:rsid w:val="000D64FF"/>
    <w:rsid w:val="000D655F"/>
    <w:rsid w:val="000D65D8"/>
    <w:rsid w:val="000D66C5"/>
    <w:rsid w:val="000D68E0"/>
    <w:rsid w:val="000D6A42"/>
    <w:rsid w:val="000D6DD0"/>
    <w:rsid w:val="000D6E31"/>
    <w:rsid w:val="000D72FA"/>
    <w:rsid w:val="000D7460"/>
    <w:rsid w:val="000D75DB"/>
    <w:rsid w:val="000D76FF"/>
    <w:rsid w:val="000D78C6"/>
    <w:rsid w:val="000D79EA"/>
    <w:rsid w:val="000D7EC5"/>
    <w:rsid w:val="000E00C7"/>
    <w:rsid w:val="000E0103"/>
    <w:rsid w:val="000E0422"/>
    <w:rsid w:val="000E0B23"/>
    <w:rsid w:val="000E0D76"/>
    <w:rsid w:val="000E0EB2"/>
    <w:rsid w:val="000E0FEB"/>
    <w:rsid w:val="000E112B"/>
    <w:rsid w:val="000E1148"/>
    <w:rsid w:val="000E118C"/>
    <w:rsid w:val="000E1247"/>
    <w:rsid w:val="000E139D"/>
    <w:rsid w:val="000E1516"/>
    <w:rsid w:val="000E1531"/>
    <w:rsid w:val="000E1E2C"/>
    <w:rsid w:val="000E1F34"/>
    <w:rsid w:val="000E1FCE"/>
    <w:rsid w:val="000E2064"/>
    <w:rsid w:val="000E210F"/>
    <w:rsid w:val="000E2120"/>
    <w:rsid w:val="000E248D"/>
    <w:rsid w:val="000E24A4"/>
    <w:rsid w:val="000E2503"/>
    <w:rsid w:val="000E2517"/>
    <w:rsid w:val="000E259D"/>
    <w:rsid w:val="000E2971"/>
    <w:rsid w:val="000E2A11"/>
    <w:rsid w:val="000E2B94"/>
    <w:rsid w:val="000E2CAC"/>
    <w:rsid w:val="000E319A"/>
    <w:rsid w:val="000E31C2"/>
    <w:rsid w:val="000E327C"/>
    <w:rsid w:val="000E32E3"/>
    <w:rsid w:val="000E32F7"/>
    <w:rsid w:val="000E345C"/>
    <w:rsid w:val="000E3509"/>
    <w:rsid w:val="000E3558"/>
    <w:rsid w:val="000E3830"/>
    <w:rsid w:val="000E3862"/>
    <w:rsid w:val="000E3B92"/>
    <w:rsid w:val="000E3BF3"/>
    <w:rsid w:val="000E3CF6"/>
    <w:rsid w:val="000E3D6B"/>
    <w:rsid w:val="000E3DAD"/>
    <w:rsid w:val="000E3DD8"/>
    <w:rsid w:val="000E3E70"/>
    <w:rsid w:val="000E3ED0"/>
    <w:rsid w:val="000E421A"/>
    <w:rsid w:val="000E423D"/>
    <w:rsid w:val="000E425B"/>
    <w:rsid w:val="000E429F"/>
    <w:rsid w:val="000E4442"/>
    <w:rsid w:val="000E477F"/>
    <w:rsid w:val="000E492D"/>
    <w:rsid w:val="000E4CBF"/>
    <w:rsid w:val="000E4CC2"/>
    <w:rsid w:val="000E4D58"/>
    <w:rsid w:val="000E50C5"/>
    <w:rsid w:val="000E5732"/>
    <w:rsid w:val="000E5A3B"/>
    <w:rsid w:val="000E5BA7"/>
    <w:rsid w:val="000E5BFF"/>
    <w:rsid w:val="000E5C56"/>
    <w:rsid w:val="000E5DB8"/>
    <w:rsid w:val="000E5ED3"/>
    <w:rsid w:val="000E6166"/>
    <w:rsid w:val="000E61FA"/>
    <w:rsid w:val="000E63C3"/>
    <w:rsid w:val="000E6598"/>
    <w:rsid w:val="000E66B5"/>
    <w:rsid w:val="000E68C7"/>
    <w:rsid w:val="000E6C12"/>
    <w:rsid w:val="000E6E70"/>
    <w:rsid w:val="000E716D"/>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27F"/>
    <w:rsid w:val="000F25F2"/>
    <w:rsid w:val="000F2722"/>
    <w:rsid w:val="000F28CF"/>
    <w:rsid w:val="000F2A55"/>
    <w:rsid w:val="000F2B90"/>
    <w:rsid w:val="000F2E16"/>
    <w:rsid w:val="000F2F3E"/>
    <w:rsid w:val="000F3124"/>
    <w:rsid w:val="000F3213"/>
    <w:rsid w:val="000F342A"/>
    <w:rsid w:val="000F348E"/>
    <w:rsid w:val="000F3799"/>
    <w:rsid w:val="000F38C6"/>
    <w:rsid w:val="000F3C1D"/>
    <w:rsid w:val="000F3C74"/>
    <w:rsid w:val="000F3E52"/>
    <w:rsid w:val="000F4144"/>
    <w:rsid w:val="000F42A4"/>
    <w:rsid w:val="000F42EF"/>
    <w:rsid w:val="000F43AA"/>
    <w:rsid w:val="000F460F"/>
    <w:rsid w:val="000F4636"/>
    <w:rsid w:val="000F4637"/>
    <w:rsid w:val="000F46F7"/>
    <w:rsid w:val="000F48F9"/>
    <w:rsid w:val="000F496E"/>
    <w:rsid w:val="000F4C1A"/>
    <w:rsid w:val="000F4D28"/>
    <w:rsid w:val="000F4DA0"/>
    <w:rsid w:val="000F4DFE"/>
    <w:rsid w:val="000F51B8"/>
    <w:rsid w:val="000F522D"/>
    <w:rsid w:val="000F5263"/>
    <w:rsid w:val="000F5307"/>
    <w:rsid w:val="000F53DF"/>
    <w:rsid w:val="000F548F"/>
    <w:rsid w:val="000F54D7"/>
    <w:rsid w:val="000F562B"/>
    <w:rsid w:val="000F566E"/>
    <w:rsid w:val="000F582F"/>
    <w:rsid w:val="000F594D"/>
    <w:rsid w:val="000F59A9"/>
    <w:rsid w:val="000F5E21"/>
    <w:rsid w:val="000F5E46"/>
    <w:rsid w:val="000F5F87"/>
    <w:rsid w:val="000F5FB2"/>
    <w:rsid w:val="000F60BD"/>
    <w:rsid w:val="000F6117"/>
    <w:rsid w:val="000F6187"/>
    <w:rsid w:val="000F63A3"/>
    <w:rsid w:val="000F64DB"/>
    <w:rsid w:val="000F64F3"/>
    <w:rsid w:val="000F64F5"/>
    <w:rsid w:val="000F65D8"/>
    <w:rsid w:val="000F6738"/>
    <w:rsid w:val="000F69D6"/>
    <w:rsid w:val="000F6A95"/>
    <w:rsid w:val="000F6B43"/>
    <w:rsid w:val="000F6F6E"/>
    <w:rsid w:val="000F70C7"/>
    <w:rsid w:val="000F721F"/>
    <w:rsid w:val="000F72AB"/>
    <w:rsid w:val="000F731C"/>
    <w:rsid w:val="000F76CF"/>
    <w:rsid w:val="000F7809"/>
    <w:rsid w:val="000F78C1"/>
    <w:rsid w:val="000F78CE"/>
    <w:rsid w:val="000F7934"/>
    <w:rsid w:val="000F79D0"/>
    <w:rsid w:val="000F7C16"/>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5C3"/>
    <w:rsid w:val="00101D1D"/>
    <w:rsid w:val="00101D2E"/>
    <w:rsid w:val="00101DCF"/>
    <w:rsid w:val="00101F2D"/>
    <w:rsid w:val="001020CE"/>
    <w:rsid w:val="001020E3"/>
    <w:rsid w:val="001021B7"/>
    <w:rsid w:val="00102244"/>
    <w:rsid w:val="001023A8"/>
    <w:rsid w:val="00102403"/>
    <w:rsid w:val="00102517"/>
    <w:rsid w:val="001025AB"/>
    <w:rsid w:val="001025E1"/>
    <w:rsid w:val="00102973"/>
    <w:rsid w:val="00102ADE"/>
    <w:rsid w:val="00102C4F"/>
    <w:rsid w:val="001030C3"/>
    <w:rsid w:val="001030EF"/>
    <w:rsid w:val="0010332A"/>
    <w:rsid w:val="001036E9"/>
    <w:rsid w:val="00103701"/>
    <w:rsid w:val="00103830"/>
    <w:rsid w:val="00103881"/>
    <w:rsid w:val="001038FC"/>
    <w:rsid w:val="0010393E"/>
    <w:rsid w:val="001040DC"/>
    <w:rsid w:val="001041E8"/>
    <w:rsid w:val="0010443C"/>
    <w:rsid w:val="00104AF3"/>
    <w:rsid w:val="00104DC4"/>
    <w:rsid w:val="00104F48"/>
    <w:rsid w:val="0010511E"/>
    <w:rsid w:val="00105156"/>
    <w:rsid w:val="001052FC"/>
    <w:rsid w:val="00105417"/>
    <w:rsid w:val="0010561B"/>
    <w:rsid w:val="00105643"/>
    <w:rsid w:val="001056EA"/>
    <w:rsid w:val="001056FF"/>
    <w:rsid w:val="00105CD6"/>
    <w:rsid w:val="00105D5A"/>
    <w:rsid w:val="00105F81"/>
    <w:rsid w:val="001064A0"/>
    <w:rsid w:val="00106619"/>
    <w:rsid w:val="00106706"/>
    <w:rsid w:val="00106753"/>
    <w:rsid w:val="00106A07"/>
    <w:rsid w:val="00106A52"/>
    <w:rsid w:val="00106AFE"/>
    <w:rsid w:val="00106ECA"/>
    <w:rsid w:val="00106EF1"/>
    <w:rsid w:val="001075C6"/>
    <w:rsid w:val="001078CD"/>
    <w:rsid w:val="00107BDE"/>
    <w:rsid w:val="00107CCE"/>
    <w:rsid w:val="00107E28"/>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FD6"/>
    <w:rsid w:val="001130E7"/>
    <w:rsid w:val="0011310F"/>
    <w:rsid w:val="001131E1"/>
    <w:rsid w:val="00113243"/>
    <w:rsid w:val="001133C9"/>
    <w:rsid w:val="001134A2"/>
    <w:rsid w:val="001138F8"/>
    <w:rsid w:val="001139F1"/>
    <w:rsid w:val="00113B9A"/>
    <w:rsid w:val="00113E7D"/>
    <w:rsid w:val="00113F97"/>
    <w:rsid w:val="00114020"/>
    <w:rsid w:val="001140AC"/>
    <w:rsid w:val="001141BD"/>
    <w:rsid w:val="0011445A"/>
    <w:rsid w:val="00114729"/>
    <w:rsid w:val="00114989"/>
    <w:rsid w:val="00114BA4"/>
    <w:rsid w:val="00114BDD"/>
    <w:rsid w:val="00114F05"/>
    <w:rsid w:val="00114F99"/>
    <w:rsid w:val="00114FEE"/>
    <w:rsid w:val="00115245"/>
    <w:rsid w:val="00115292"/>
    <w:rsid w:val="0011550A"/>
    <w:rsid w:val="0011567A"/>
    <w:rsid w:val="00115A2F"/>
    <w:rsid w:val="00115CF3"/>
    <w:rsid w:val="00115EE6"/>
    <w:rsid w:val="00116234"/>
    <w:rsid w:val="0011629E"/>
    <w:rsid w:val="0011648B"/>
    <w:rsid w:val="001164D8"/>
    <w:rsid w:val="00116A60"/>
    <w:rsid w:val="00116AEF"/>
    <w:rsid w:val="00116B84"/>
    <w:rsid w:val="00116C6A"/>
    <w:rsid w:val="00116D24"/>
    <w:rsid w:val="00116E46"/>
    <w:rsid w:val="00116EB7"/>
    <w:rsid w:val="00117017"/>
    <w:rsid w:val="00117030"/>
    <w:rsid w:val="00117109"/>
    <w:rsid w:val="001172B4"/>
    <w:rsid w:val="001173C8"/>
    <w:rsid w:val="00117777"/>
    <w:rsid w:val="0011777F"/>
    <w:rsid w:val="00117BA6"/>
    <w:rsid w:val="00117BB6"/>
    <w:rsid w:val="00117BB9"/>
    <w:rsid w:val="00117D15"/>
    <w:rsid w:val="00117D2C"/>
    <w:rsid w:val="0012008D"/>
    <w:rsid w:val="0012010E"/>
    <w:rsid w:val="001201B2"/>
    <w:rsid w:val="001201C5"/>
    <w:rsid w:val="00120402"/>
    <w:rsid w:val="00120734"/>
    <w:rsid w:val="0012083A"/>
    <w:rsid w:val="00120AE4"/>
    <w:rsid w:val="00120C1B"/>
    <w:rsid w:val="00120CEE"/>
    <w:rsid w:val="00120F24"/>
    <w:rsid w:val="00121673"/>
    <w:rsid w:val="00121992"/>
    <w:rsid w:val="001219B0"/>
    <w:rsid w:val="00121AC4"/>
    <w:rsid w:val="00121CB0"/>
    <w:rsid w:val="00121D34"/>
    <w:rsid w:val="00121D50"/>
    <w:rsid w:val="00121E62"/>
    <w:rsid w:val="00121F4A"/>
    <w:rsid w:val="0012201A"/>
    <w:rsid w:val="00122198"/>
    <w:rsid w:val="00122246"/>
    <w:rsid w:val="001223DC"/>
    <w:rsid w:val="00122509"/>
    <w:rsid w:val="00122519"/>
    <w:rsid w:val="00122534"/>
    <w:rsid w:val="0012287F"/>
    <w:rsid w:val="00122A46"/>
    <w:rsid w:val="00122BB4"/>
    <w:rsid w:val="00122E50"/>
    <w:rsid w:val="00122FFD"/>
    <w:rsid w:val="001230DE"/>
    <w:rsid w:val="00123535"/>
    <w:rsid w:val="00123627"/>
    <w:rsid w:val="00123640"/>
    <w:rsid w:val="00123986"/>
    <w:rsid w:val="00123A88"/>
    <w:rsid w:val="00123AFD"/>
    <w:rsid w:val="00123BEA"/>
    <w:rsid w:val="00123DAD"/>
    <w:rsid w:val="00124250"/>
    <w:rsid w:val="001242FF"/>
    <w:rsid w:val="001248C1"/>
    <w:rsid w:val="001248E4"/>
    <w:rsid w:val="0012492D"/>
    <w:rsid w:val="00124B2F"/>
    <w:rsid w:val="00124BFA"/>
    <w:rsid w:val="00124C31"/>
    <w:rsid w:val="00124C3B"/>
    <w:rsid w:val="00124CB2"/>
    <w:rsid w:val="00124E00"/>
    <w:rsid w:val="00124E99"/>
    <w:rsid w:val="00124EB3"/>
    <w:rsid w:val="00124F20"/>
    <w:rsid w:val="00125278"/>
    <w:rsid w:val="001252EE"/>
    <w:rsid w:val="00125408"/>
    <w:rsid w:val="00125539"/>
    <w:rsid w:val="001259FB"/>
    <w:rsid w:val="00125A93"/>
    <w:rsid w:val="00125AA7"/>
    <w:rsid w:val="00125B5E"/>
    <w:rsid w:val="00125CD3"/>
    <w:rsid w:val="00125DE7"/>
    <w:rsid w:val="001260A9"/>
    <w:rsid w:val="001261C6"/>
    <w:rsid w:val="00126332"/>
    <w:rsid w:val="00126823"/>
    <w:rsid w:val="00126976"/>
    <w:rsid w:val="00126D77"/>
    <w:rsid w:val="00126DC7"/>
    <w:rsid w:val="0012754D"/>
    <w:rsid w:val="00127577"/>
    <w:rsid w:val="00127925"/>
    <w:rsid w:val="00127C25"/>
    <w:rsid w:val="00127CB6"/>
    <w:rsid w:val="00127D77"/>
    <w:rsid w:val="00127DE1"/>
    <w:rsid w:val="00127DE8"/>
    <w:rsid w:val="00127E8A"/>
    <w:rsid w:val="00130023"/>
    <w:rsid w:val="00130134"/>
    <w:rsid w:val="0013026B"/>
    <w:rsid w:val="00130332"/>
    <w:rsid w:val="001304FD"/>
    <w:rsid w:val="00130664"/>
    <w:rsid w:val="00130BBB"/>
    <w:rsid w:val="00130E80"/>
    <w:rsid w:val="00130F92"/>
    <w:rsid w:val="00130FF8"/>
    <w:rsid w:val="0013108C"/>
    <w:rsid w:val="001313AB"/>
    <w:rsid w:val="001315C0"/>
    <w:rsid w:val="00131769"/>
    <w:rsid w:val="00131E63"/>
    <w:rsid w:val="00131F86"/>
    <w:rsid w:val="00132047"/>
    <w:rsid w:val="0013229C"/>
    <w:rsid w:val="00132568"/>
    <w:rsid w:val="001326DD"/>
    <w:rsid w:val="001327D9"/>
    <w:rsid w:val="001328B6"/>
    <w:rsid w:val="00132C4A"/>
    <w:rsid w:val="00133116"/>
    <w:rsid w:val="0013322F"/>
    <w:rsid w:val="0013337D"/>
    <w:rsid w:val="00133553"/>
    <w:rsid w:val="0013362A"/>
    <w:rsid w:val="00133826"/>
    <w:rsid w:val="001339B4"/>
    <w:rsid w:val="00133A48"/>
    <w:rsid w:val="00133A4C"/>
    <w:rsid w:val="00133BB1"/>
    <w:rsid w:val="00133F31"/>
    <w:rsid w:val="00134258"/>
    <w:rsid w:val="00134365"/>
    <w:rsid w:val="001343E1"/>
    <w:rsid w:val="001343F8"/>
    <w:rsid w:val="001343FF"/>
    <w:rsid w:val="001344D4"/>
    <w:rsid w:val="001344DD"/>
    <w:rsid w:val="00134556"/>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A3"/>
    <w:rsid w:val="00135AF3"/>
    <w:rsid w:val="00135CA6"/>
    <w:rsid w:val="00135EF2"/>
    <w:rsid w:val="00135FF8"/>
    <w:rsid w:val="00136461"/>
    <w:rsid w:val="0013647A"/>
    <w:rsid w:val="001366C9"/>
    <w:rsid w:val="001366D5"/>
    <w:rsid w:val="00136750"/>
    <w:rsid w:val="001367C9"/>
    <w:rsid w:val="00136950"/>
    <w:rsid w:val="00136C78"/>
    <w:rsid w:val="00136EB8"/>
    <w:rsid w:val="00137351"/>
    <w:rsid w:val="00137A7E"/>
    <w:rsid w:val="00137B04"/>
    <w:rsid w:val="00137C39"/>
    <w:rsid w:val="00137DBE"/>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FAB"/>
    <w:rsid w:val="0014201F"/>
    <w:rsid w:val="001426B3"/>
    <w:rsid w:val="00142820"/>
    <w:rsid w:val="00142822"/>
    <w:rsid w:val="00142972"/>
    <w:rsid w:val="001429F8"/>
    <w:rsid w:val="00142A29"/>
    <w:rsid w:val="00142A4A"/>
    <w:rsid w:val="00142CC4"/>
    <w:rsid w:val="00142E2F"/>
    <w:rsid w:val="001432CD"/>
    <w:rsid w:val="00143339"/>
    <w:rsid w:val="001435C8"/>
    <w:rsid w:val="0014377F"/>
    <w:rsid w:val="0014390F"/>
    <w:rsid w:val="0014392C"/>
    <w:rsid w:val="00143A7C"/>
    <w:rsid w:val="00143B59"/>
    <w:rsid w:val="00143BA2"/>
    <w:rsid w:val="00143DF3"/>
    <w:rsid w:val="0014442D"/>
    <w:rsid w:val="00144547"/>
    <w:rsid w:val="001445D3"/>
    <w:rsid w:val="001446F2"/>
    <w:rsid w:val="001447D3"/>
    <w:rsid w:val="0014491A"/>
    <w:rsid w:val="00144958"/>
    <w:rsid w:val="00144A96"/>
    <w:rsid w:val="00144B01"/>
    <w:rsid w:val="00144C91"/>
    <w:rsid w:val="00144CAD"/>
    <w:rsid w:val="0014507A"/>
    <w:rsid w:val="0014546D"/>
    <w:rsid w:val="00145511"/>
    <w:rsid w:val="00145796"/>
    <w:rsid w:val="00145BCB"/>
    <w:rsid w:val="00145C50"/>
    <w:rsid w:val="00145C6B"/>
    <w:rsid w:val="00145CCB"/>
    <w:rsid w:val="00145D43"/>
    <w:rsid w:val="00145F97"/>
    <w:rsid w:val="00146015"/>
    <w:rsid w:val="0014623C"/>
    <w:rsid w:val="001464A7"/>
    <w:rsid w:val="0014699E"/>
    <w:rsid w:val="00146E6C"/>
    <w:rsid w:val="00147062"/>
    <w:rsid w:val="00147155"/>
    <w:rsid w:val="00147433"/>
    <w:rsid w:val="0014770F"/>
    <w:rsid w:val="00147840"/>
    <w:rsid w:val="001478D4"/>
    <w:rsid w:val="00147B44"/>
    <w:rsid w:val="00147D84"/>
    <w:rsid w:val="00147DFB"/>
    <w:rsid w:val="00147E05"/>
    <w:rsid w:val="00147E07"/>
    <w:rsid w:val="001505AA"/>
    <w:rsid w:val="001505F5"/>
    <w:rsid w:val="001507BD"/>
    <w:rsid w:val="00150860"/>
    <w:rsid w:val="00150A62"/>
    <w:rsid w:val="00150B0A"/>
    <w:rsid w:val="00150B30"/>
    <w:rsid w:val="00150BF6"/>
    <w:rsid w:val="00150C85"/>
    <w:rsid w:val="001511BB"/>
    <w:rsid w:val="0015137E"/>
    <w:rsid w:val="00151543"/>
    <w:rsid w:val="00151579"/>
    <w:rsid w:val="0015159D"/>
    <w:rsid w:val="0015161F"/>
    <w:rsid w:val="00151665"/>
    <w:rsid w:val="001516A0"/>
    <w:rsid w:val="00151B1D"/>
    <w:rsid w:val="00151B26"/>
    <w:rsid w:val="00151DBC"/>
    <w:rsid w:val="00151EE2"/>
    <w:rsid w:val="00151F13"/>
    <w:rsid w:val="00152150"/>
    <w:rsid w:val="00152210"/>
    <w:rsid w:val="0015229B"/>
    <w:rsid w:val="00152943"/>
    <w:rsid w:val="001529D3"/>
    <w:rsid w:val="00152BEE"/>
    <w:rsid w:val="00152F15"/>
    <w:rsid w:val="00152F2C"/>
    <w:rsid w:val="00152FDA"/>
    <w:rsid w:val="00152FF9"/>
    <w:rsid w:val="0015317C"/>
    <w:rsid w:val="0015323C"/>
    <w:rsid w:val="00153304"/>
    <w:rsid w:val="001537F3"/>
    <w:rsid w:val="00153FC0"/>
    <w:rsid w:val="00154442"/>
    <w:rsid w:val="00154A83"/>
    <w:rsid w:val="00154DAA"/>
    <w:rsid w:val="00154EDC"/>
    <w:rsid w:val="00154EDE"/>
    <w:rsid w:val="00155116"/>
    <w:rsid w:val="00155565"/>
    <w:rsid w:val="001555F0"/>
    <w:rsid w:val="001557EE"/>
    <w:rsid w:val="00155926"/>
    <w:rsid w:val="001559BE"/>
    <w:rsid w:val="00155B21"/>
    <w:rsid w:val="00155BCD"/>
    <w:rsid w:val="00155DB0"/>
    <w:rsid w:val="0015629E"/>
    <w:rsid w:val="001562B4"/>
    <w:rsid w:val="0015639A"/>
    <w:rsid w:val="001563B5"/>
    <w:rsid w:val="001564B6"/>
    <w:rsid w:val="001567EA"/>
    <w:rsid w:val="00156881"/>
    <w:rsid w:val="001568D7"/>
    <w:rsid w:val="00156999"/>
    <w:rsid w:val="00156B06"/>
    <w:rsid w:val="00156B87"/>
    <w:rsid w:val="00156BFE"/>
    <w:rsid w:val="00156D68"/>
    <w:rsid w:val="00156E35"/>
    <w:rsid w:val="00156EA7"/>
    <w:rsid w:val="0015713D"/>
    <w:rsid w:val="00157247"/>
    <w:rsid w:val="001572CB"/>
    <w:rsid w:val="00157342"/>
    <w:rsid w:val="001575C5"/>
    <w:rsid w:val="00157753"/>
    <w:rsid w:val="001577E5"/>
    <w:rsid w:val="00157BBF"/>
    <w:rsid w:val="00157E21"/>
    <w:rsid w:val="00157F0D"/>
    <w:rsid w:val="00160378"/>
    <w:rsid w:val="001605A7"/>
    <w:rsid w:val="0016078D"/>
    <w:rsid w:val="00160EFA"/>
    <w:rsid w:val="00161128"/>
    <w:rsid w:val="00161155"/>
    <w:rsid w:val="0016132C"/>
    <w:rsid w:val="00161364"/>
    <w:rsid w:val="001614D0"/>
    <w:rsid w:val="00161686"/>
    <w:rsid w:val="0016188A"/>
    <w:rsid w:val="00161A41"/>
    <w:rsid w:val="00161C8B"/>
    <w:rsid w:val="00161DA0"/>
    <w:rsid w:val="00161DD7"/>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8A"/>
    <w:rsid w:val="00163ECB"/>
    <w:rsid w:val="00163F83"/>
    <w:rsid w:val="00163FA6"/>
    <w:rsid w:val="001642A1"/>
    <w:rsid w:val="001642F2"/>
    <w:rsid w:val="0016459E"/>
    <w:rsid w:val="0016476D"/>
    <w:rsid w:val="00164887"/>
    <w:rsid w:val="001648CF"/>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11D"/>
    <w:rsid w:val="0016631A"/>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ACC"/>
    <w:rsid w:val="00167B04"/>
    <w:rsid w:val="00167D87"/>
    <w:rsid w:val="00167DA8"/>
    <w:rsid w:val="00167F58"/>
    <w:rsid w:val="00167F5A"/>
    <w:rsid w:val="001700A2"/>
    <w:rsid w:val="001700B5"/>
    <w:rsid w:val="00170129"/>
    <w:rsid w:val="00170130"/>
    <w:rsid w:val="001703C0"/>
    <w:rsid w:val="001703F9"/>
    <w:rsid w:val="0017056B"/>
    <w:rsid w:val="00170598"/>
    <w:rsid w:val="00170B96"/>
    <w:rsid w:val="00170BD2"/>
    <w:rsid w:val="00170E5A"/>
    <w:rsid w:val="00170EA6"/>
    <w:rsid w:val="0017104E"/>
    <w:rsid w:val="001711A4"/>
    <w:rsid w:val="0017131C"/>
    <w:rsid w:val="00171431"/>
    <w:rsid w:val="0017167A"/>
    <w:rsid w:val="00171736"/>
    <w:rsid w:val="00171A5A"/>
    <w:rsid w:val="00171B41"/>
    <w:rsid w:val="00171C2C"/>
    <w:rsid w:val="00171D30"/>
    <w:rsid w:val="00172069"/>
    <w:rsid w:val="00172390"/>
    <w:rsid w:val="001723F8"/>
    <w:rsid w:val="001724D3"/>
    <w:rsid w:val="00172531"/>
    <w:rsid w:val="001726AA"/>
    <w:rsid w:val="001728D1"/>
    <w:rsid w:val="00172995"/>
    <w:rsid w:val="00172A72"/>
    <w:rsid w:val="00172CDA"/>
    <w:rsid w:val="00173002"/>
    <w:rsid w:val="001733FF"/>
    <w:rsid w:val="0017341C"/>
    <w:rsid w:val="00173438"/>
    <w:rsid w:val="001735BF"/>
    <w:rsid w:val="001738EC"/>
    <w:rsid w:val="00173A27"/>
    <w:rsid w:val="00173B53"/>
    <w:rsid w:val="00173C24"/>
    <w:rsid w:val="00173D55"/>
    <w:rsid w:val="00173F34"/>
    <w:rsid w:val="00173F70"/>
    <w:rsid w:val="001742FF"/>
    <w:rsid w:val="00174575"/>
    <w:rsid w:val="00174581"/>
    <w:rsid w:val="001745E8"/>
    <w:rsid w:val="001745F4"/>
    <w:rsid w:val="0017478B"/>
    <w:rsid w:val="0017492E"/>
    <w:rsid w:val="00174A29"/>
    <w:rsid w:val="00174B25"/>
    <w:rsid w:val="00174D5A"/>
    <w:rsid w:val="00174EC3"/>
    <w:rsid w:val="00174F1C"/>
    <w:rsid w:val="00175177"/>
    <w:rsid w:val="001751D5"/>
    <w:rsid w:val="001757A5"/>
    <w:rsid w:val="00175C0A"/>
    <w:rsid w:val="00175DC3"/>
    <w:rsid w:val="00175DF9"/>
    <w:rsid w:val="00175F5C"/>
    <w:rsid w:val="00175FE2"/>
    <w:rsid w:val="0017606B"/>
    <w:rsid w:val="00176169"/>
    <w:rsid w:val="00176237"/>
    <w:rsid w:val="00176822"/>
    <w:rsid w:val="001769BB"/>
    <w:rsid w:val="00176B4C"/>
    <w:rsid w:val="00176F3C"/>
    <w:rsid w:val="001770B0"/>
    <w:rsid w:val="00177213"/>
    <w:rsid w:val="0017759A"/>
    <w:rsid w:val="0017762A"/>
    <w:rsid w:val="00177638"/>
    <w:rsid w:val="00177749"/>
    <w:rsid w:val="00177907"/>
    <w:rsid w:val="00177987"/>
    <w:rsid w:val="00177A0F"/>
    <w:rsid w:val="00177B6D"/>
    <w:rsid w:val="00177C04"/>
    <w:rsid w:val="00177C91"/>
    <w:rsid w:val="00177D71"/>
    <w:rsid w:val="00180148"/>
    <w:rsid w:val="00180162"/>
    <w:rsid w:val="001803EA"/>
    <w:rsid w:val="00180768"/>
    <w:rsid w:val="001807A8"/>
    <w:rsid w:val="001809C4"/>
    <w:rsid w:val="00180A29"/>
    <w:rsid w:val="00180B2C"/>
    <w:rsid w:val="00180E86"/>
    <w:rsid w:val="001810C6"/>
    <w:rsid w:val="001810DE"/>
    <w:rsid w:val="0018117D"/>
    <w:rsid w:val="00181382"/>
    <w:rsid w:val="001816B5"/>
    <w:rsid w:val="001816E5"/>
    <w:rsid w:val="001817AF"/>
    <w:rsid w:val="001818D1"/>
    <w:rsid w:val="00181A1D"/>
    <w:rsid w:val="00181A3D"/>
    <w:rsid w:val="00181FE8"/>
    <w:rsid w:val="00182016"/>
    <w:rsid w:val="0018202B"/>
    <w:rsid w:val="0018213D"/>
    <w:rsid w:val="001822C9"/>
    <w:rsid w:val="001823B1"/>
    <w:rsid w:val="0018262B"/>
    <w:rsid w:val="0018266F"/>
    <w:rsid w:val="00182765"/>
    <w:rsid w:val="0018284B"/>
    <w:rsid w:val="0018289C"/>
    <w:rsid w:val="001828EE"/>
    <w:rsid w:val="00182AB5"/>
    <w:rsid w:val="00182E9C"/>
    <w:rsid w:val="00182EDD"/>
    <w:rsid w:val="00182EE1"/>
    <w:rsid w:val="00182F9A"/>
    <w:rsid w:val="0018334B"/>
    <w:rsid w:val="00183673"/>
    <w:rsid w:val="00183723"/>
    <w:rsid w:val="0018391E"/>
    <w:rsid w:val="00183A78"/>
    <w:rsid w:val="00183C0E"/>
    <w:rsid w:val="00183D4C"/>
    <w:rsid w:val="00183DA6"/>
    <w:rsid w:val="00183E9A"/>
    <w:rsid w:val="00183EA7"/>
    <w:rsid w:val="00183F36"/>
    <w:rsid w:val="0018411F"/>
    <w:rsid w:val="001843AD"/>
    <w:rsid w:val="00184559"/>
    <w:rsid w:val="00184848"/>
    <w:rsid w:val="00184A96"/>
    <w:rsid w:val="0018518E"/>
    <w:rsid w:val="001852F6"/>
    <w:rsid w:val="00185373"/>
    <w:rsid w:val="001853DB"/>
    <w:rsid w:val="00185825"/>
    <w:rsid w:val="001859FC"/>
    <w:rsid w:val="00185A24"/>
    <w:rsid w:val="00185A76"/>
    <w:rsid w:val="00185B81"/>
    <w:rsid w:val="00185C1B"/>
    <w:rsid w:val="00185CE4"/>
    <w:rsid w:val="00185D8F"/>
    <w:rsid w:val="00185DE7"/>
    <w:rsid w:val="00185ECE"/>
    <w:rsid w:val="001863A2"/>
    <w:rsid w:val="00186530"/>
    <w:rsid w:val="00186570"/>
    <w:rsid w:val="0018684E"/>
    <w:rsid w:val="0018697C"/>
    <w:rsid w:val="00186B32"/>
    <w:rsid w:val="00186C36"/>
    <w:rsid w:val="001875A6"/>
    <w:rsid w:val="001875CB"/>
    <w:rsid w:val="00187655"/>
    <w:rsid w:val="001876BE"/>
    <w:rsid w:val="0018776E"/>
    <w:rsid w:val="00187887"/>
    <w:rsid w:val="00187E7F"/>
    <w:rsid w:val="00187EE1"/>
    <w:rsid w:val="00187FBE"/>
    <w:rsid w:val="00187FCD"/>
    <w:rsid w:val="001900F5"/>
    <w:rsid w:val="00190237"/>
    <w:rsid w:val="0019027C"/>
    <w:rsid w:val="001902C3"/>
    <w:rsid w:val="0019053A"/>
    <w:rsid w:val="00190624"/>
    <w:rsid w:val="001908F4"/>
    <w:rsid w:val="00190946"/>
    <w:rsid w:val="00190AB6"/>
    <w:rsid w:val="00190C68"/>
    <w:rsid w:val="00190CD8"/>
    <w:rsid w:val="00190F6E"/>
    <w:rsid w:val="001912FD"/>
    <w:rsid w:val="0019138D"/>
    <w:rsid w:val="001913B7"/>
    <w:rsid w:val="0019141E"/>
    <w:rsid w:val="00191560"/>
    <w:rsid w:val="00191755"/>
    <w:rsid w:val="001918F1"/>
    <w:rsid w:val="0019192A"/>
    <w:rsid w:val="00191941"/>
    <w:rsid w:val="00191AF1"/>
    <w:rsid w:val="00191BE5"/>
    <w:rsid w:val="00191CE4"/>
    <w:rsid w:val="00191D3E"/>
    <w:rsid w:val="00191DB3"/>
    <w:rsid w:val="00191E4D"/>
    <w:rsid w:val="00191F6B"/>
    <w:rsid w:val="0019217E"/>
    <w:rsid w:val="001922C1"/>
    <w:rsid w:val="0019252C"/>
    <w:rsid w:val="00192696"/>
    <w:rsid w:val="0019278D"/>
    <w:rsid w:val="00192967"/>
    <w:rsid w:val="00192A11"/>
    <w:rsid w:val="00192FB4"/>
    <w:rsid w:val="0019304D"/>
    <w:rsid w:val="0019310E"/>
    <w:rsid w:val="001931F6"/>
    <w:rsid w:val="00193270"/>
    <w:rsid w:val="00193357"/>
    <w:rsid w:val="0019335E"/>
    <w:rsid w:val="00193794"/>
    <w:rsid w:val="001937F8"/>
    <w:rsid w:val="00193872"/>
    <w:rsid w:val="001938ED"/>
    <w:rsid w:val="00193B00"/>
    <w:rsid w:val="00193BE4"/>
    <w:rsid w:val="00194090"/>
    <w:rsid w:val="001940B4"/>
    <w:rsid w:val="00194223"/>
    <w:rsid w:val="00194565"/>
    <w:rsid w:val="00194580"/>
    <w:rsid w:val="001945AC"/>
    <w:rsid w:val="001945EC"/>
    <w:rsid w:val="00194722"/>
    <w:rsid w:val="001947A8"/>
    <w:rsid w:val="001947B5"/>
    <w:rsid w:val="00194CF9"/>
    <w:rsid w:val="00194D24"/>
    <w:rsid w:val="00194D96"/>
    <w:rsid w:val="00194E63"/>
    <w:rsid w:val="00194F7D"/>
    <w:rsid w:val="00194F9B"/>
    <w:rsid w:val="0019543D"/>
    <w:rsid w:val="0019544B"/>
    <w:rsid w:val="001954BE"/>
    <w:rsid w:val="001955B0"/>
    <w:rsid w:val="00195630"/>
    <w:rsid w:val="001957AD"/>
    <w:rsid w:val="00195954"/>
    <w:rsid w:val="0019596B"/>
    <w:rsid w:val="00195A4B"/>
    <w:rsid w:val="00195E0C"/>
    <w:rsid w:val="00195F66"/>
    <w:rsid w:val="001963E2"/>
    <w:rsid w:val="00196405"/>
    <w:rsid w:val="001965FA"/>
    <w:rsid w:val="001967C4"/>
    <w:rsid w:val="00196BDB"/>
    <w:rsid w:val="00196C57"/>
    <w:rsid w:val="00196D9C"/>
    <w:rsid w:val="00196F0E"/>
    <w:rsid w:val="001971AD"/>
    <w:rsid w:val="00197234"/>
    <w:rsid w:val="0019741F"/>
    <w:rsid w:val="00197465"/>
    <w:rsid w:val="00197AC7"/>
    <w:rsid w:val="00197AE5"/>
    <w:rsid w:val="00197C33"/>
    <w:rsid w:val="00197CE7"/>
    <w:rsid w:val="00197CEE"/>
    <w:rsid w:val="001A0377"/>
    <w:rsid w:val="001A03DF"/>
    <w:rsid w:val="001A072D"/>
    <w:rsid w:val="001A07EA"/>
    <w:rsid w:val="001A0ABC"/>
    <w:rsid w:val="001A0CC4"/>
    <w:rsid w:val="001A0D54"/>
    <w:rsid w:val="001A0D84"/>
    <w:rsid w:val="001A0D8A"/>
    <w:rsid w:val="001A1081"/>
    <w:rsid w:val="001A1451"/>
    <w:rsid w:val="001A1569"/>
    <w:rsid w:val="001A1666"/>
    <w:rsid w:val="001A1891"/>
    <w:rsid w:val="001A1A04"/>
    <w:rsid w:val="001A1A30"/>
    <w:rsid w:val="001A1B43"/>
    <w:rsid w:val="001A1BD1"/>
    <w:rsid w:val="001A1C38"/>
    <w:rsid w:val="001A1D2E"/>
    <w:rsid w:val="001A1E13"/>
    <w:rsid w:val="001A1EBE"/>
    <w:rsid w:val="001A1EED"/>
    <w:rsid w:val="001A222F"/>
    <w:rsid w:val="001A259D"/>
    <w:rsid w:val="001A29C5"/>
    <w:rsid w:val="001A2B57"/>
    <w:rsid w:val="001A2C1C"/>
    <w:rsid w:val="001A3006"/>
    <w:rsid w:val="001A3287"/>
    <w:rsid w:val="001A32D2"/>
    <w:rsid w:val="001A32F8"/>
    <w:rsid w:val="001A34C8"/>
    <w:rsid w:val="001A35E6"/>
    <w:rsid w:val="001A37D5"/>
    <w:rsid w:val="001A3A34"/>
    <w:rsid w:val="001A3C8D"/>
    <w:rsid w:val="001A3CF6"/>
    <w:rsid w:val="001A3E41"/>
    <w:rsid w:val="001A40C7"/>
    <w:rsid w:val="001A4460"/>
    <w:rsid w:val="001A4481"/>
    <w:rsid w:val="001A44E9"/>
    <w:rsid w:val="001A4696"/>
    <w:rsid w:val="001A4748"/>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0E9"/>
    <w:rsid w:val="001A615C"/>
    <w:rsid w:val="001A6180"/>
    <w:rsid w:val="001A62EB"/>
    <w:rsid w:val="001A63EB"/>
    <w:rsid w:val="001A644D"/>
    <w:rsid w:val="001A649F"/>
    <w:rsid w:val="001A66C7"/>
    <w:rsid w:val="001A66D2"/>
    <w:rsid w:val="001A66EB"/>
    <w:rsid w:val="001A66F9"/>
    <w:rsid w:val="001A6777"/>
    <w:rsid w:val="001A6AF4"/>
    <w:rsid w:val="001A6BA3"/>
    <w:rsid w:val="001A6E76"/>
    <w:rsid w:val="001A6EA4"/>
    <w:rsid w:val="001A7693"/>
    <w:rsid w:val="001A77E8"/>
    <w:rsid w:val="001A78B5"/>
    <w:rsid w:val="001A78E7"/>
    <w:rsid w:val="001A7927"/>
    <w:rsid w:val="001A799A"/>
    <w:rsid w:val="001A7A5A"/>
    <w:rsid w:val="001A7B1E"/>
    <w:rsid w:val="001A7C5D"/>
    <w:rsid w:val="001A7E4F"/>
    <w:rsid w:val="001B00C6"/>
    <w:rsid w:val="001B0148"/>
    <w:rsid w:val="001B018B"/>
    <w:rsid w:val="001B03F3"/>
    <w:rsid w:val="001B0476"/>
    <w:rsid w:val="001B04C6"/>
    <w:rsid w:val="001B04DA"/>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5DD"/>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443"/>
    <w:rsid w:val="001B34DC"/>
    <w:rsid w:val="001B35E8"/>
    <w:rsid w:val="001B382E"/>
    <w:rsid w:val="001B3A06"/>
    <w:rsid w:val="001B3D54"/>
    <w:rsid w:val="001B3D74"/>
    <w:rsid w:val="001B3E8C"/>
    <w:rsid w:val="001B3E8F"/>
    <w:rsid w:val="001B4363"/>
    <w:rsid w:val="001B474A"/>
    <w:rsid w:val="001B493F"/>
    <w:rsid w:val="001B4966"/>
    <w:rsid w:val="001B4B46"/>
    <w:rsid w:val="001B4D37"/>
    <w:rsid w:val="001B4DD6"/>
    <w:rsid w:val="001B4E42"/>
    <w:rsid w:val="001B4FB5"/>
    <w:rsid w:val="001B5085"/>
    <w:rsid w:val="001B50D4"/>
    <w:rsid w:val="001B50EA"/>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6001"/>
    <w:rsid w:val="001B63EA"/>
    <w:rsid w:val="001B6431"/>
    <w:rsid w:val="001B6499"/>
    <w:rsid w:val="001B66E0"/>
    <w:rsid w:val="001B6712"/>
    <w:rsid w:val="001B68C1"/>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82"/>
    <w:rsid w:val="001C1586"/>
    <w:rsid w:val="001C17D0"/>
    <w:rsid w:val="001C187D"/>
    <w:rsid w:val="001C197E"/>
    <w:rsid w:val="001C1A7C"/>
    <w:rsid w:val="001C1BC2"/>
    <w:rsid w:val="001C1D37"/>
    <w:rsid w:val="001C1DEE"/>
    <w:rsid w:val="001C2239"/>
    <w:rsid w:val="001C2255"/>
    <w:rsid w:val="001C2599"/>
    <w:rsid w:val="001C25E9"/>
    <w:rsid w:val="001C29C1"/>
    <w:rsid w:val="001C2A86"/>
    <w:rsid w:val="001C2D4D"/>
    <w:rsid w:val="001C32E0"/>
    <w:rsid w:val="001C36A4"/>
    <w:rsid w:val="001C36EA"/>
    <w:rsid w:val="001C36F9"/>
    <w:rsid w:val="001C38D9"/>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3F"/>
    <w:rsid w:val="001C5BFE"/>
    <w:rsid w:val="001C5D27"/>
    <w:rsid w:val="001C64D1"/>
    <w:rsid w:val="001C6672"/>
    <w:rsid w:val="001C678D"/>
    <w:rsid w:val="001C69B1"/>
    <w:rsid w:val="001C6C91"/>
    <w:rsid w:val="001C7131"/>
    <w:rsid w:val="001C7D53"/>
    <w:rsid w:val="001C7FBA"/>
    <w:rsid w:val="001D01F3"/>
    <w:rsid w:val="001D03CC"/>
    <w:rsid w:val="001D044B"/>
    <w:rsid w:val="001D05CA"/>
    <w:rsid w:val="001D0618"/>
    <w:rsid w:val="001D064D"/>
    <w:rsid w:val="001D0A03"/>
    <w:rsid w:val="001D0C74"/>
    <w:rsid w:val="001D0E59"/>
    <w:rsid w:val="001D1153"/>
    <w:rsid w:val="001D140A"/>
    <w:rsid w:val="001D14C3"/>
    <w:rsid w:val="001D14CC"/>
    <w:rsid w:val="001D14D6"/>
    <w:rsid w:val="001D163E"/>
    <w:rsid w:val="001D1B37"/>
    <w:rsid w:val="001D1B56"/>
    <w:rsid w:val="001D1DE1"/>
    <w:rsid w:val="001D1DE2"/>
    <w:rsid w:val="001D202F"/>
    <w:rsid w:val="001D224D"/>
    <w:rsid w:val="001D24C7"/>
    <w:rsid w:val="001D2936"/>
    <w:rsid w:val="001D293D"/>
    <w:rsid w:val="001D2954"/>
    <w:rsid w:val="001D2AFC"/>
    <w:rsid w:val="001D2AFD"/>
    <w:rsid w:val="001D2E0D"/>
    <w:rsid w:val="001D2E90"/>
    <w:rsid w:val="001D3140"/>
    <w:rsid w:val="001D3151"/>
    <w:rsid w:val="001D31A9"/>
    <w:rsid w:val="001D334A"/>
    <w:rsid w:val="001D35F2"/>
    <w:rsid w:val="001D368B"/>
    <w:rsid w:val="001D392D"/>
    <w:rsid w:val="001D3E63"/>
    <w:rsid w:val="001D3F0F"/>
    <w:rsid w:val="001D4203"/>
    <w:rsid w:val="001D4525"/>
    <w:rsid w:val="001D4679"/>
    <w:rsid w:val="001D4800"/>
    <w:rsid w:val="001D4940"/>
    <w:rsid w:val="001D49FF"/>
    <w:rsid w:val="001D4C03"/>
    <w:rsid w:val="001D4CEB"/>
    <w:rsid w:val="001D4D76"/>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842"/>
    <w:rsid w:val="001D7B27"/>
    <w:rsid w:val="001D7BAD"/>
    <w:rsid w:val="001D7DA1"/>
    <w:rsid w:val="001E0682"/>
    <w:rsid w:val="001E078A"/>
    <w:rsid w:val="001E08C1"/>
    <w:rsid w:val="001E0915"/>
    <w:rsid w:val="001E09B1"/>
    <w:rsid w:val="001E0AC2"/>
    <w:rsid w:val="001E0B15"/>
    <w:rsid w:val="001E0C3B"/>
    <w:rsid w:val="001E0EB9"/>
    <w:rsid w:val="001E0F66"/>
    <w:rsid w:val="001E0FE3"/>
    <w:rsid w:val="001E103B"/>
    <w:rsid w:val="001E1121"/>
    <w:rsid w:val="001E1509"/>
    <w:rsid w:val="001E1675"/>
    <w:rsid w:val="001E1679"/>
    <w:rsid w:val="001E1716"/>
    <w:rsid w:val="001E1736"/>
    <w:rsid w:val="001E1748"/>
    <w:rsid w:val="001E18EC"/>
    <w:rsid w:val="001E1D1C"/>
    <w:rsid w:val="001E1DD8"/>
    <w:rsid w:val="001E1F74"/>
    <w:rsid w:val="001E1F83"/>
    <w:rsid w:val="001E2122"/>
    <w:rsid w:val="001E24FD"/>
    <w:rsid w:val="001E25E0"/>
    <w:rsid w:val="001E260B"/>
    <w:rsid w:val="001E2962"/>
    <w:rsid w:val="001E2BEF"/>
    <w:rsid w:val="001E2C04"/>
    <w:rsid w:val="001E2C6F"/>
    <w:rsid w:val="001E2CDF"/>
    <w:rsid w:val="001E3034"/>
    <w:rsid w:val="001E312C"/>
    <w:rsid w:val="001E32D4"/>
    <w:rsid w:val="001E341A"/>
    <w:rsid w:val="001E3709"/>
    <w:rsid w:val="001E375D"/>
    <w:rsid w:val="001E38AB"/>
    <w:rsid w:val="001E3D57"/>
    <w:rsid w:val="001E3DBC"/>
    <w:rsid w:val="001E3E4F"/>
    <w:rsid w:val="001E4157"/>
    <w:rsid w:val="001E41F3"/>
    <w:rsid w:val="001E4312"/>
    <w:rsid w:val="001E433B"/>
    <w:rsid w:val="001E44DA"/>
    <w:rsid w:val="001E496F"/>
    <w:rsid w:val="001E4D74"/>
    <w:rsid w:val="001E4E85"/>
    <w:rsid w:val="001E5169"/>
    <w:rsid w:val="001E531D"/>
    <w:rsid w:val="001E531E"/>
    <w:rsid w:val="001E5378"/>
    <w:rsid w:val="001E54B1"/>
    <w:rsid w:val="001E5501"/>
    <w:rsid w:val="001E575A"/>
    <w:rsid w:val="001E588E"/>
    <w:rsid w:val="001E5EB2"/>
    <w:rsid w:val="001E5FEE"/>
    <w:rsid w:val="001E6149"/>
    <w:rsid w:val="001E615B"/>
    <w:rsid w:val="001E6213"/>
    <w:rsid w:val="001E62FE"/>
    <w:rsid w:val="001E634B"/>
    <w:rsid w:val="001E6493"/>
    <w:rsid w:val="001E65BE"/>
    <w:rsid w:val="001E6929"/>
    <w:rsid w:val="001E6AEE"/>
    <w:rsid w:val="001E6B0B"/>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2B6"/>
    <w:rsid w:val="001F1383"/>
    <w:rsid w:val="001F176F"/>
    <w:rsid w:val="001F19C8"/>
    <w:rsid w:val="001F1DE4"/>
    <w:rsid w:val="001F1DFE"/>
    <w:rsid w:val="001F1EEB"/>
    <w:rsid w:val="001F2131"/>
    <w:rsid w:val="001F221C"/>
    <w:rsid w:val="001F22C8"/>
    <w:rsid w:val="001F2323"/>
    <w:rsid w:val="001F240B"/>
    <w:rsid w:val="001F2563"/>
    <w:rsid w:val="001F258E"/>
    <w:rsid w:val="001F2871"/>
    <w:rsid w:val="001F28D9"/>
    <w:rsid w:val="001F2969"/>
    <w:rsid w:val="001F2AE0"/>
    <w:rsid w:val="001F2BF8"/>
    <w:rsid w:val="001F2C04"/>
    <w:rsid w:val="001F2D7A"/>
    <w:rsid w:val="001F30A5"/>
    <w:rsid w:val="001F32B8"/>
    <w:rsid w:val="001F332F"/>
    <w:rsid w:val="001F3A26"/>
    <w:rsid w:val="001F3B50"/>
    <w:rsid w:val="001F3BDB"/>
    <w:rsid w:val="001F3CFE"/>
    <w:rsid w:val="001F3D1E"/>
    <w:rsid w:val="001F3FC2"/>
    <w:rsid w:val="001F4056"/>
    <w:rsid w:val="001F406E"/>
    <w:rsid w:val="001F4261"/>
    <w:rsid w:val="001F4559"/>
    <w:rsid w:val="001F455A"/>
    <w:rsid w:val="001F4715"/>
    <w:rsid w:val="001F482B"/>
    <w:rsid w:val="001F49CA"/>
    <w:rsid w:val="001F4D8A"/>
    <w:rsid w:val="001F5111"/>
    <w:rsid w:val="001F5161"/>
    <w:rsid w:val="001F5304"/>
    <w:rsid w:val="001F54E6"/>
    <w:rsid w:val="001F57C7"/>
    <w:rsid w:val="001F57E0"/>
    <w:rsid w:val="001F585A"/>
    <w:rsid w:val="001F58CD"/>
    <w:rsid w:val="001F5A24"/>
    <w:rsid w:val="001F5A71"/>
    <w:rsid w:val="001F5AC5"/>
    <w:rsid w:val="001F5B0F"/>
    <w:rsid w:val="001F5F1C"/>
    <w:rsid w:val="001F5F6F"/>
    <w:rsid w:val="001F6192"/>
    <w:rsid w:val="001F6546"/>
    <w:rsid w:val="001F6682"/>
    <w:rsid w:val="001F6B1A"/>
    <w:rsid w:val="001F6E13"/>
    <w:rsid w:val="001F7070"/>
    <w:rsid w:val="001F7097"/>
    <w:rsid w:val="001F7424"/>
    <w:rsid w:val="001F7442"/>
    <w:rsid w:val="001F7780"/>
    <w:rsid w:val="001F78B3"/>
    <w:rsid w:val="001F7A80"/>
    <w:rsid w:val="001F7D06"/>
    <w:rsid w:val="001F7F6A"/>
    <w:rsid w:val="001F7F6C"/>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269"/>
    <w:rsid w:val="002024F8"/>
    <w:rsid w:val="0020251D"/>
    <w:rsid w:val="002025A6"/>
    <w:rsid w:val="00202888"/>
    <w:rsid w:val="002028EA"/>
    <w:rsid w:val="00202C4A"/>
    <w:rsid w:val="00202EE0"/>
    <w:rsid w:val="002030FC"/>
    <w:rsid w:val="002033F0"/>
    <w:rsid w:val="002038AC"/>
    <w:rsid w:val="002039D3"/>
    <w:rsid w:val="00203BF3"/>
    <w:rsid w:val="00203C12"/>
    <w:rsid w:val="00203DEE"/>
    <w:rsid w:val="00203E41"/>
    <w:rsid w:val="00204106"/>
    <w:rsid w:val="00204324"/>
    <w:rsid w:val="002044F2"/>
    <w:rsid w:val="0020456D"/>
    <w:rsid w:val="00204A7A"/>
    <w:rsid w:val="00204B0E"/>
    <w:rsid w:val="00204C0B"/>
    <w:rsid w:val="00204CB0"/>
    <w:rsid w:val="00204CCC"/>
    <w:rsid w:val="00204FF1"/>
    <w:rsid w:val="0020521E"/>
    <w:rsid w:val="002053C8"/>
    <w:rsid w:val="00205607"/>
    <w:rsid w:val="002058EC"/>
    <w:rsid w:val="002059BB"/>
    <w:rsid w:val="00205A80"/>
    <w:rsid w:val="002062D2"/>
    <w:rsid w:val="00206585"/>
    <w:rsid w:val="002065E5"/>
    <w:rsid w:val="00206727"/>
    <w:rsid w:val="0020681A"/>
    <w:rsid w:val="002068E6"/>
    <w:rsid w:val="00206C91"/>
    <w:rsid w:val="00206E6A"/>
    <w:rsid w:val="002070EE"/>
    <w:rsid w:val="0020737F"/>
    <w:rsid w:val="002077B7"/>
    <w:rsid w:val="00207B78"/>
    <w:rsid w:val="00207CF8"/>
    <w:rsid w:val="00207DBF"/>
    <w:rsid w:val="00207F0F"/>
    <w:rsid w:val="00210248"/>
    <w:rsid w:val="002102DA"/>
    <w:rsid w:val="002103EA"/>
    <w:rsid w:val="00210492"/>
    <w:rsid w:val="00210818"/>
    <w:rsid w:val="00210960"/>
    <w:rsid w:val="00210C9C"/>
    <w:rsid w:val="00210DEC"/>
    <w:rsid w:val="00210F0A"/>
    <w:rsid w:val="00210F5E"/>
    <w:rsid w:val="0021105E"/>
    <w:rsid w:val="002113A0"/>
    <w:rsid w:val="0021149A"/>
    <w:rsid w:val="002115E7"/>
    <w:rsid w:val="00211A17"/>
    <w:rsid w:val="00211C8B"/>
    <w:rsid w:val="00211E89"/>
    <w:rsid w:val="00211F60"/>
    <w:rsid w:val="00211F75"/>
    <w:rsid w:val="002120C2"/>
    <w:rsid w:val="002120D7"/>
    <w:rsid w:val="002122FA"/>
    <w:rsid w:val="002125DB"/>
    <w:rsid w:val="002125F6"/>
    <w:rsid w:val="00212793"/>
    <w:rsid w:val="00212AB6"/>
    <w:rsid w:val="00212ACD"/>
    <w:rsid w:val="00212DB2"/>
    <w:rsid w:val="00213076"/>
    <w:rsid w:val="002130BF"/>
    <w:rsid w:val="0021332B"/>
    <w:rsid w:val="002134A1"/>
    <w:rsid w:val="002135E8"/>
    <w:rsid w:val="00213A3C"/>
    <w:rsid w:val="00213B05"/>
    <w:rsid w:val="00213B0F"/>
    <w:rsid w:val="00213B23"/>
    <w:rsid w:val="00213B5B"/>
    <w:rsid w:val="00213D28"/>
    <w:rsid w:val="00213DC5"/>
    <w:rsid w:val="00213E33"/>
    <w:rsid w:val="00213F25"/>
    <w:rsid w:val="00213FCC"/>
    <w:rsid w:val="00214149"/>
    <w:rsid w:val="00214159"/>
    <w:rsid w:val="00214323"/>
    <w:rsid w:val="00214373"/>
    <w:rsid w:val="0021439E"/>
    <w:rsid w:val="002143F4"/>
    <w:rsid w:val="002146A3"/>
    <w:rsid w:val="002148A8"/>
    <w:rsid w:val="00214982"/>
    <w:rsid w:val="00214A55"/>
    <w:rsid w:val="00214B28"/>
    <w:rsid w:val="00214CCD"/>
    <w:rsid w:val="00214E15"/>
    <w:rsid w:val="00214FCD"/>
    <w:rsid w:val="002150B9"/>
    <w:rsid w:val="0021511E"/>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56A"/>
    <w:rsid w:val="002205D3"/>
    <w:rsid w:val="00220722"/>
    <w:rsid w:val="0022075E"/>
    <w:rsid w:val="00220784"/>
    <w:rsid w:val="00220785"/>
    <w:rsid w:val="00220855"/>
    <w:rsid w:val="002208D8"/>
    <w:rsid w:val="00220A9B"/>
    <w:rsid w:val="00220D7E"/>
    <w:rsid w:val="00220E20"/>
    <w:rsid w:val="00220E61"/>
    <w:rsid w:val="00220F67"/>
    <w:rsid w:val="00220FBA"/>
    <w:rsid w:val="002212B1"/>
    <w:rsid w:val="00221301"/>
    <w:rsid w:val="0022155F"/>
    <w:rsid w:val="00221725"/>
    <w:rsid w:val="00221B70"/>
    <w:rsid w:val="00221D35"/>
    <w:rsid w:val="00221F21"/>
    <w:rsid w:val="002220D1"/>
    <w:rsid w:val="00222106"/>
    <w:rsid w:val="00222380"/>
    <w:rsid w:val="00222466"/>
    <w:rsid w:val="00222639"/>
    <w:rsid w:val="00222680"/>
    <w:rsid w:val="00222BA1"/>
    <w:rsid w:val="00222F8D"/>
    <w:rsid w:val="00222FE7"/>
    <w:rsid w:val="0022305F"/>
    <w:rsid w:val="00223E81"/>
    <w:rsid w:val="00223F17"/>
    <w:rsid w:val="00224182"/>
    <w:rsid w:val="0022426B"/>
    <w:rsid w:val="002242A6"/>
    <w:rsid w:val="002242C5"/>
    <w:rsid w:val="0022430D"/>
    <w:rsid w:val="0022469F"/>
    <w:rsid w:val="00224705"/>
    <w:rsid w:val="00224756"/>
    <w:rsid w:val="002247A5"/>
    <w:rsid w:val="00224B95"/>
    <w:rsid w:val="00224BC0"/>
    <w:rsid w:val="00224CAC"/>
    <w:rsid w:val="00225025"/>
    <w:rsid w:val="00225122"/>
    <w:rsid w:val="00225170"/>
    <w:rsid w:val="002251F0"/>
    <w:rsid w:val="00225681"/>
    <w:rsid w:val="002256EA"/>
    <w:rsid w:val="0022570F"/>
    <w:rsid w:val="0022580C"/>
    <w:rsid w:val="0022590F"/>
    <w:rsid w:val="00225A4C"/>
    <w:rsid w:val="00225CD3"/>
    <w:rsid w:val="00225DA2"/>
    <w:rsid w:val="00226022"/>
    <w:rsid w:val="002262B4"/>
    <w:rsid w:val="00226418"/>
    <w:rsid w:val="002264BB"/>
    <w:rsid w:val="002266B7"/>
    <w:rsid w:val="0022675C"/>
    <w:rsid w:val="00226B20"/>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9EF"/>
    <w:rsid w:val="00230AB9"/>
    <w:rsid w:val="00230BC5"/>
    <w:rsid w:val="00230EEF"/>
    <w:rsid w:val="0023102B"/>
    <w:rsid w:val="002310DD"/>
    <w:rsid w:val="00231133"/>
    <w:rsid w:val="0023113D"/>
    <w:rsid w:val="0023149B"/>
    <w:rsid w:val="00231505"/>
    <w:rsid w:val="0023163D"/>
    <w:rsid w:val="00231705"/>
    <w:rsid w:val="0023173C"/>
    <w:rsid w:val="002318F2"/>
    <w:rsid w:val="00231A4B"/>
    <w:rsid w:val="00231F85"/>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2FDA"/>
    <w:rsid w:val="002330D3"/>
    <w:rsid w:val="002330E2"/>
    <w:rsid w:val="00233114"/>
    <w:rsid w:val="00233172"/>
    <w:rsid w:val="00233185"/>
    <w:rsid w:val="00233230"/>
    <w:rsid w:val="00233297"/>
    <w:rsid w:val="00233308"/>
    <w:rsid w:val="002333EB"/>
    <w:rsid w:val="0023342F"/>
    <w:rsid w:val="002334B5"/>
    <w:rsid w:val="002336A2"/>
    <w:rsid w:val="0023385D"/>
    <w:rsid w:val="00233883"/>
    <w:rsid w:val="0023390D"/>
    <w:rsid w:val="00233972"/>
    <w:rsid w:val="00233A22"/>
    <w:rsid w:val="00233AA7"/>
    <w:rsid w:val="00233BB3"/>
    <w:rsid w:val="00233D48"/>
    <w:rsid w:val="00233FE0"/>
    <w:rsid w:val="0023412F"/>
    <w:rsid w:val="00234266"/>
    <w:rsid w:val="00234371"/>
    <w:rsid w:val="002343D6"/>
    <w:rsid w:val="00234520"/>
    <w:rsid w:val="002347BB"/>
    <w:rsid w:val="00234995"/>
    <w:rsid w:val="002351B4"/>
    <w:rsid w:val="002353F7"/>
    <w:rsid w:val="002356CA"/>
    <w:rsid w:val="002357ED"/>
    <w:rsid w:val="0023599F"/>
    <w:rsid w:val="00235AFE"/>
    <w:rsid w:val="00235E99"/>
    <w:rsid w:val="002360E0"/>
    <w:rsid w:val="00236133"/>
    <w:rsid w:val="00236237"/>
    <w:rsid w:val="00236258"/>
    <w:rsid w:val="00236415"/>
    <w:rsid w:val="00236445"/>
    <w:rsid w:val="00236458"/>
    <w:rsid w:val="00236737"/>
    <w:rsid w:val="002368FC"/>
    <w:rsid w:val="0023692B"/>
    <w:rsid w:val="00236B9C"/>
    <w:rsid w:val="00236C51"/>
    <w:rsid w:val="00236E49"/>
    <w:rsid w:val="00236EDD"/>
    <w:rsid w:val="00236F22"/>
    <w:rsid w:val="00237052"/>
    <w:rsid w:val="0023718F"/>
    <w:rsid w:val="00237280"/>
    <w:rsid w:val="002372BF"/>
    <w:rsid w:val="002372FD"/>
    <w:rsid w:val="00237581"/>
    <w:rsid w:val="002375DA"/>
    <w:rsid w:val="00237754"/>
    <w:rsid w:val="00237899"/>
    <w:rsid w:val="00237D22"/>
    <w:rsid w:val="00237F25"/>
    <w:rsid w:val="00237F5E"/>
    <w:rsid w:val="00237F81"/>
    <w:rsid w:val="00240186"/>
    <w:rsid w:val="0024020A"/>
    <w:rsid w:val="00240644"/>
    <w:rsid w:val="00240698"/>
    <w:rsid w:val="00240703"/>
    <w:rsid w:val="00240905"/>
    <w:rsid w:val="00240C3F"/>
    <w:rsid w:val="00240C6B"/>
    <w:rsid w:val="00240D33"/>
    <w:rsid w:val="00240D74"/>
    <w:rsid w:val="00240E0C"/>
    <w:rsid w:val="00240EF3"/>
    <w:rsid w:val="00240FE8"/>
    <w:rsid w:val="0024109F"/>
    <w:rsid w:val="002416AE"/>
    <w:rsid w:val="00241821"/>
    <w:rsid w:val="0024193D"/>
    <w:rsid w:val="002419C1"/>
    <w:rsid w:val="00241AF7"/>
    <w:rsid w:val="00241B06"/>
    <w:rsid w:val="00241C16"/>
    <w:rsid w:val="00241E4D"/>
    <w:rsid w:val="00241EF0"/>
    <w:rsid w:val="00242004"/>
    <w:rsid w:val="00242096"/>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DB2"/>
    <w:rsid w:val="00243F8B"/>
    <w:rsid w:val="002440F5"/>
    <w:rsid w:val="002442A9"/>
    <w:rsid w:val="0024432E"/>
    <w:rsid w:val="00244367"/>
    <w:rsid w:val="002444F0"/>
    <w:rsid w:val="002446E4"/>
    <w:rsid w:val="0024483A"/>
    <w:rsid w:val="00244EB1"/>
    <w:rsid w:val="0024530B"/>
    <w:rsid w:val="00245402"/>
    <w:rsid w:val="00245753"/>
    <w:rsid w:val="002457B3"/>
    <w:rsid w:val="002457E2"/>
    <w:rsid w:val="0024587E"/>
    <w:rsid w:val="00245DA8"/>
    <w:rsid w:val="00245DDC"/>
    <w:rsid w:val="00245FFB"/>
    <w:rsid w:val="0024600F"/>
    <w:rsid w:val="00246119"/>
    <w:rsid w:val="00246804"/>
    <w:rsid w:val="00246949"/>
    <w:rsid w:val="00246B45"/>
    <w:rsid w:val="00246CA3"/>
    <w:rsid w:val="00246E87"/>
    <w:rsid w:val="00246F7E"/>
    <w:rsid w:val="00246FED"/>
    <w:rsid w:val="00247234"/>
    <w:rsid w:val="00247460"/>
    <w:rsid w:val="0024752D"/>
    <w:rsid w:val="002476FD"/>
    <w:rsid w:val="00247977"/>
    <w:rsid w:val="00247CD9"/>
    <w:rsid w:val="00247D90"/>
    <w:rsid w:val="00247F31"/>
    <w:rsid w:val="00247F9D"/>
    <w:rsid w:val="00250011"/>
    <w:rsid w:val="00250183"/>
    <w:rsid w:val="002503C0"/>
    <w:rsid w:val="002503C3"/>
    <w:rsid w:val="002506CF"/>
    <w:rsid w:val="0025073F"/>
    <w:rsid w:val="00250803"/>
    <w:rsid w:val="00250882"/>
    <w:rsid w:val="00250B82"/>
    <w:rsid w:val="00250BBD"/>
    <w:rsid w:val="00250D7F"/>
    <w:rsid w:val="00250E1E"/>
    <w:rsid w:val="00250EF3"/>
    <w:rsid w:val="00250F60"/>
    <w:rsid w:val="0025105B"/>
    <w:rsid w:val="0025116B"/>
    <w:rsid w:val="002512A8"/>
    <w:rsid w:val="002512C2"/>
    <w:rsid w:val="002515C4"/>
    <w:rsid w:val="002516A3"/>
    <w:rsid w:val="002517A0"/>
    <w:rsid w:val="002517E1"/>
    <w:rsid w:val="00251E51"/>
    <w:rsid w:val="00251E74"/>
    <w:rsid w:val="0025206B"/>
    <w:rsid w:val="00252157"/>
    <w:rsid w:val="0025247B"/>
    <w:rsid w:val="00252592"/>
    <w:rsid w:val="002528C9"/>
    <w:rsid w:val="002528FC"/>
    <w:rsid w:val="00252973"/>
    <w:rsid w:val="00252D34"/>
    <w:rsid w:val="00252E55"/>
    <w:rsid w:val="00253352"/>
    <w:rsid w:val="002534F3"/>
    <w:rsid w:val="00253825"/>
    <w:rsid w:val="00253884"/>
    <w:rsid w:val="00253B48"/>
    <w:rsid w:val="00253C36"/>
    <w:rsid w:val="00253CE1"/>
    <w:rsid w:val="00253D17"/>
    <w:rsid w:val="00253D81"/>
    <w:rsid w:val="00253D8E"/>
    <w:rsid w:val="00253F6F"/>
    <w:rsid w:val="00253FC8"/>
    <w:rsid w:val="00253FCA"/>
    <w:rsid w:val="00254080"/>
    <w:rsid w:val="0025410F"/>
    <w:rsid w:val="00254153"/>
    <w:rsid w:val="002547EC"/>
    <w:rsid w:val="00254963"/>
    <w:rsid w:val="00254A2A"/>
    <w:rsid w:val="00254ACA"/>
    <w:rsid w:val="00254FF1"/>
    <w:rsid w:val="0025527E"/>
    <w:rsid w:val="0025565B"/>
    <w:rsid w:val="002556FC"/>
    <w:rsid w:val="002557ED"/>
    <w:rsid w:val="0025582A"/>
    <w:rsid w:val="00255832"/>
    <w:rsid w:val="0025596E"/>
    <w:rsid w:val="00255979"/>
    <w:rsid w:val="00255C6C"/>
    <w:rsid w:val="00255E59"/>
    <w:rsid w:val="00255FAE"/>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78D"/>
    <w:rsid w:val="002608A8"/>
    <w:rsid w:val="00260FB3"/>
    <w:rsid w:val="00261020"/>
    <w:rsid w:val="002610C0"/>
    <w:rsid w:val="002613AF"/>
    <w:rsid w:val="0026146B"/>
    <w:rsid w:val="00261939"/>
    <w:rsid w:val="00261A3E"/>
    <w:rsid w:val="00261B0D"/>
    <w:rsid w:val="00261C09"/>
    <w:rsid w:val="00261E48"/>
    <w:rsid w:val="00261EA8"/>
    <w:rsid w:val="00261F64"/>
    <w:rsid w:val="00262241"/>
    <w:rsid w:val="002622E6"/>
    <w:rsid w:val="00262492"/>
    <w:rsid w:val="002625D2"/>
    <w:rsid w:val="0026263F"/>
    <w:rsid w:val="00262671"/>
    <w:rsid w:val="00262AC7"/>
    <w:rsid w:val="00262B75"/>
    <w:rsid w:val="00262BE5"/>
    <w:rsid w:val="00262D53"/>
    <w:rsid w:val="00262E4A"/>
    <w:rsid w:val="00262EFA"/>
    <w:rsid w:val="0026307D"/>
    <w:rsid w:val="0026327A"/>
    <w:rsid w:val="002635A9"/>
    <w:rsid w:val="002636E2"/>
    <w:rsid w:val="00263834"/>
    <w:rsid w:val="00263B21"/>
    <w:rsid w:val="00263D6E"/>
    <w:rsid w:val="00263F62"/>
    <w:rsid w:val="00264154"/>
    <w:rsid w:val="002642F0"/>
    <w:rsid w:val="0026455F"/>
    <w:rsid w:val="00264649"/>
    <w:rsid w:val="00264877"/>
    <w:rsid w:val="002648FB"/>
    <w:rsid w:val="00264B2F"/>
    <w:rsid w:val="00264B77"/>
    <w:rsid w:val="00264C4D"/>
    <w:rsid w:val="002651E7"/>
    <w:rsid w:val="00265227"/>
    <w:rsid w:val="0026528B"/>
    <w:rsid w:val="00265436"/>
    <w:rsid w:val="002654E3"/>
    <w:rsid w:val="00265556"/>
    <w:rsid w:val="002656D1"/>
    <w:rsid w:val="00265879"/>
    <w:rsid w:val="00265883"/>
    <w:rsid w:val="00265B85"/>
    <w:rsid w:val="00265F1F"/>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C2E"/>
    <w:rsid w:val="00267CA4"/>
    <w:rsid w:val="00267F34"/>
    <w:rsid w:val="00267FF4"/>
    <w:rsid w:val="00270008"/>
    <w:rsid w:val="0027019C"/>
    <w:rsid w:val="002701F4"/>
    <w:rsid w:val="002703EE"/>
    <w:rsid w:val="002705BA"/>
    <w:rsid w:val="00270761"/>
    <w:rsid w:val="00270B6B"/>
    <w:rsid w:val="00270C15"/>
    <w:rsid w:val="00270E2B"/>
    <w:rsid w:val="00270F34"/>
    <w:rsid w:val="00270F41"/>
    <w:rsid w:val="00270F73"/>
    <w:rsid w:val="00270F7F"/>
    <w:rsid w:val="00271064"/>
    <w:rsid w:val="00271105"/>
    <w:rsid w:val="0027122B"/>
    <w:rsid w:val="00271479"/>
    <w:rsid w:val="00271493"/>
    <w:rsid w:val="00271843"/>
    <w:rsid w:val="0027197A"/>
    <w:rsid w:val="002719F4"/>
    <w:rsid w:val="00271A1E"/>
    <w:rsid w:val="00271EC0"/>
    <w:rsid w:val="00272020"/>
    <w:rsid w:val="002721D2"/>
    <w:rsid w:val="0027268F"/>
    <w:rsid w:val="002726A5"/>
    <w:rsid w:val="0027279A"/>
    <w:rsid w:val="00272A5B"/>
    <w:rsid w:val="00273025"/>
    <w:rsid w:val="002734E5"/>
    <w:rsid w:val="00273719"/>
    <w:rsid w:val="00273B04"/>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5FA8"/>
    <w:rsid w:val="002762D9"/>
    <w:rsid w:val="00276480"/>
    <w:rsid w:val="00276565"/>
    <w:rsid w:val="0027689C"/>
    <w:rsid w:val="00276A05"/>
    <w:rsid w:val="00276D14"/>
    <w:rsid w:val="00276DB3"/>
    <w:rsid w:val="00276DF6"/>
    <w:rsid w:val="00276E3E"/>
    <w:rsid w:val="00276F39"/>
    <w:rsid w:val="00277155"/>
    <w:rsid w:val="002771C3"/>
    <w:rsid w:val="00277272"/>
    <w:rsid w:val="002773BB"/>
    <w:rsid w:val="00277491"/>
    <w:rsid w:val="00277882"/>
    <w:rsid w:val="002778E9"/>
    <w:rsid w:val="00277B8E"/>
    <w:rsid w:val="00277CEB"/>
    <w:rsid w:val="00277DE2"/>
    <w:rsid w:val="00277E63"/>
    <w:rsid w:val="00277FB4"/>
    <w:rsid w:val="00277FF7"/>
    <w:rsid w:val="00280118"/>
    <w:rsid w:val="00280166"/>
    <w:rsid w:val="0028031F"/>
    <w:rsid w:val="00280410"/>
    <w:rsid w:val="0028051B"/>
    <w:rsid w:val="002806E4"/>
    <w:rsid w:val="002806F5"/>
    <w:rsid w:val="0028071C"/>
    <w:rsid w:val="002809FF"/>
    <w:rsid w:val="00280A19"/>
    <w:rsid w:val="00280A48"/>
    <w:rsid w:val="00280DEE"/>
    <w:rsid w:val="00280EEE"/>
    <w:rsid w:val="002811EA"/>
    <w:rsid w:val="00281326"/>
    <w:rsid w:val="0028173F"/>
    <w:rsid w:val="00281745"/>
    <w:rsid w:val="0028191F"/>
    <w:rsid w:val="00281A0B"/>
    <w:rsid w:val="00281AB7"/>
    <w:rsid w:val="00281B08"/>
    <w:rsid w:val="00281FFE"/>
    <w:rsid w:val="0028209E"/>
    <w:rsid w:val="0028265C"/>
    <w:rsid w:val="00282683"/>
    <w:rsid w:val="0028285E"/>
    <w:rsid w:val="0028289B"/>
    <w:rsid w:val="002828E2"/>
    <w:rsid w:val="0028294F"/>
    <w:rsid w:val="002829AB"/>
    <w:rsid w:val="002829EB"/>
    <w:rsid w:val="00282A06"/>
    <w:rsid w:val="00282B27"/>
    <w:rsid w:val="00282C1B"/>
    <w:rsid w:val="00282DBD"/>
    <w:rsid w:val="00283513"/>
    <w:rsid w:val="00283623"/>
    <w:rsid w:val="002837B9"/>
    <w:rsid w:val="002838DD"/>
    <w:rsid w:val="00283B22"/>
    <w:rsid w:val="00283B31"/>
    <w:rsid w:val="00283E63"/>
    <w:rsid w:val="00284097"/>
    <w:rsid w:val="002842CD"/>
    <w:rsid w:val="00284370"/>
    <w:rsid w:val="0028480B"/>
    <w:rsid w:val="0028482C"/>
    <w:rsid w:val="00284A4C"/>
    <w:rsid w:val="00284B08"/>
    <w:rsid w:val="00284B4F"/>
    <w:rsid w:val="00284C7D"/>
    <w:rsid w:val="00284D32"/>
    <w:rsid w:val="00284F47"/>
    <w:rsid w:val="00284F5F"/>
    <w:rsid w:val="002851E8"/>
    <w:rsid w:val="002853D5"/>
    <w:rsid w:val="0028565A"/>
    <w:rsid w:val="0028588E"/>
    <w:rsid w:val="00285BAD"/>
    <w:rsid w:val="00285C01"/>
    <w:rsid w:val="00285D53"/>
    <w:rsid w:val="00285D5C"/>
    <w:rsid w:val="00286018"/>
    <w:rsid w:val="0028617F"/>
    <w:rsid w:val="002861AF"/>
    <w:rsid w:val="00286305"/>
    <w:rsid w:val="0028636B"/>
    <w:rsid w:val="002863EB"/>
    <w:rsid w:val="002864B9"/>
    <w:rsid w:val="0028658B"/>
    <w:rsid w:val="002868B3"/>
    <w:rsid w:val="00286930"/>
    <w:rsid w:val="002869BD"/>
    <w:rsid w:val="00286A53"/>
    <w:rsid w:val="00286BEB"/>
    <w:rsid w:val="00286D73"/>
    <w:rsid w:val="00286E08"/>
    <w:rsid w:val="00286E79"/>
    <w:rsid w:val="00286FB5"/>
    <w:rsid w:val="00286FF7"/>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60"/>
    <w:rsid w:val="0029072F"/>
    <w:rsid w:val="0029074E"/>
    <w:rsid w:val="0029084F"/>
    <w:rsid w:val="002908A5"/>
    <w:rsid w:val="00290CBC"/>
    <w:rsid w:val="00290EC3"/>
    <w:rsid w:val="00290F90"/>
    <w:rsid w:val="002911AA"/>
    <w:rsid w:val="00291243"/>
    <w:rsid w:val="00291260"/>
    <w:rsid w:val="0029129B"/>
    <w:rsid w:val="00291627"/>
    <w:rsid w:val="002918B7"/>
    <w:rsid w:val="00291A65"/>
    <w:rsid w:val="00291D0B"/>
    <w:rsid w:val="00291DEB"/>
    <w:rsid w:val="00292056"/>
    <w:rsid w:val="002920EA"/>
    <w:rsid w:val="002923C6"/>
    <w:rsid w:val="0029286A"/>
    <w:rsid w:val="002929D9"/>
    <w:rsid w:val="00292C72"/>
    <w:rsid w:val="00292E4D"/>
    <w:rsid w:val="00292FDE"/>
    <w:rsid w:val="00293019"/>
    <w:rsid w:val="002930F9"/>
    <w:rsid w:val="0029314B"/>
    <w:rsid w:val="002931C2"/>
    <w:rsid w:val="00293229"/>
    <w:rsid w:val="002936CA"/>
    <w:rsid w:val="00293802"/>
    <w:rsid w:val="00293A76"/>
    <w:rsid w:val="00293AC9"/>
    <w:rsid w:val="00293CE6"/>
    <w:rsid w:val="00293E05"/>
    <w:rsid w:val="00293FA6"/>
    <w:rsid w:val="00294118"/>
    <w:rsid w:val="00294347"/>
    <w:rsid w:val="0029439D"/>
    <w:rsid w:val="0029455F"/>
    <w:rsid w:val="0029470E"/>
    <w:rsid w:val="00294776"/>
    <w:rsid w:val="002948C1"/>
    <w:rsid w:val="002949B9"/>
    <w:rsid w:val="002949F8"/>
    <w:rsid w:val="00294A2A"/>
    <w:rsid w:val="00294BF5"/>
    <w:rsid w:val="00294DE7"/>
    <w:rsid w:val="00294FBE"/>
    <w:rsid w:val="00295059"/>
    <w:rsid w:val="00295939"/>
    <w:rsid w:val="00296366"/>
    <w:rsid w:val="00296492"/>
    <w:rsid w:val="002964D6"/>
    <w:rsid w:val="0029656B"/>
    <w:rsid w:val="002965B4"/>
    <w:rsid w:val="00296643"/>
    <w:rsid w:val="0029678E"/>
    <w:rsid w:val="002967FA"/>
    <w:rsid w:val="0029698D"/>
    <w:rsid w:val="00296F2B"/>
    <w:rsid w:val="00297340"/>
    <w:rsid w:val="002973A9"/>
    <w:rsid w:val="002973DE"/>
    <w:rsid w:val="00297463"/>
    <w:rsid w:val="002975E7"/>
    <w:rsid w:val="002977BD"/>
    <w:rsid w:val="00297A90"/>
    <w:rsid w:val="00297B26"/>
    <w:rsid w:val="00297B6E"/>
    <w:rsid w:val="00297C47"/>
    <w:rsid w:val="00297D05"/>
    <w:rsid w:val="002A00A0"/>
    <w:rsid w:val="002A017F"/>
    <w:rsid w:val="002A04AB"/>
    <w:rsid w:val="002A069E"/>
    <w:rsid w:val="002A0708"/>
    <w:rsid w:val="002A0756"/>
    <w:rsid w:val="002A0A1B"/>
    <w:rsid w:val="002A0AD4"/>
    <w:rsid w:val="002A0CE9"/>
    <w:rsid w:val="002A0D50"/>
    <w:rsid w:val="002A0EA2"/>
    <w:rsid w:val="002A0EBF"/>
    <w:rsid w:val="002A1803"/>
    <w:rsid w:val="002A1AEA"/>
    <w:rsid w:val="002A1B5E"/>
    <w:rsid w:val="002A1C58"/>
    <w:rsid w:val="002A1F74"/>
    <w:rsid w:val="002A2071"/>
    <w:rsid w:val="002A2115"/>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9B5"/>
    <w:rsid w:val="002A3B78"/>
    <w:rsid w:val="002A3F8D"/>
    <w:rsid w:val="002A3FAA"/>
    <w:rsid w:val="002A4337"/>
    <w:rsid w:val="002A4362"/>
    <w:rsid w:val="002A4387"/>
    <w:rsid w:val="002A45C7"/>
    <w:rsid w:val="002A48A0"/>
    <w:rsid w:val="002A49AB"/>
    <w:rsid w:val="002A4A31"/>
    <w:rsid w:val="002A5227"/>
    <w:rsid w:val="002A52B5"/>
    <w:rsid w:val="002A5304"/>
    <w:rsid w:val="002A5320"/>
    <w:rsid w:val="002A537E"/>
    <w:rsid w:val="002A545F"/>
    <w:rsid w:val="002A5686"/>
    <w:rsid w:val="002A56DB"/>
    <w:rsid w:val="002A630B"/>
    <w:rsid w:val="002A656A"/>
    <w:rsid w:val="002A6592"/>
    <w:rsid w:val="002A66A1"/>
    <w:rsid w:val="002A69CD"/>
    <w:rsid w:val="002A7096"/>
    <w:rsid w:val="002A72A4"/>
    <w:rsid w:val="002A7380"/>
    <w:rsid w:val="002A75D5"/>
    <w:rsid w:val="002A75FB"/>
    <w:rsid w:val="002A7738"/>
    <w:rsid w:val="002A7ACC"/>
    <w:rsid w:val="002A7B23"/>
    <w:rsid w:val="002A7D97"/>
    <w:rsid w:val="002B03DE"/>
    <w:rsid w:val="002B04B5"/>
    <w:rsid w:val="002B07F8"/>
    <w:rsid w:val="002B0855"/>
    <w:rsid w:val="002B0D18"/>
    <w:rsid w:val="002B0E3A"/>
    <w:rsid w:val="002B0F00"/>
    <w:rsid w:val="002B103A"/>
    <w:rsid w:val="002B1099"/>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2E02"/>
    <w:rsid w:val="002B2E4A"/>
    <w:rsid w:val="002B303A"/>
    <w:rsid w:val="002B3064"/>
    <w:rsid w:val="002B32E6"/>
    <w:rsid w:val="002B384A"/>
    <w:rsid w:val="002B3BBF"/>
    <w:rsid w:val="002B3C0A"/>
    <w:rsid w:val="002B3D48"/>
    <w:rsid w:val="002B3DDE"/>
    <w:rsid w:val="002B403E"/>
    <w:rsid w:val="002B442D"/>
    <w:rsid w:val="002B444A"/>
    <w:rsid w:val="002B445B"/>
    <w:rsid w:val="002B479E"/>
    <w:rsid w:val="002B4D39"/>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755"/>
    <w:rsid w:val="002B67E9"/>
    <w:rsid w:val="002B686B"/>
    <w:rsid w:val="002B6944"/>
    <w:rsid w:val="002B7318"/>
    <w:rsid w:val="002B73F1"/>
    <w:rsid w:val="002B76F6"/>
    <w:rsid w:val="002B7743"/>
    <w:rsid w:val="002B7866"/>
    <w:rsid w:val="002B78CA"/>
    <w:rsid w:val="002B7943"/>
    <w:rsid w:val="002B79AC"/>
    <w:rsid w:val="002B7C2B"/>
    <w:rsid w:val="002B7D92"/>
    <w:rsid w:val="002B7ED6"/>
    <w:rsid w:val="002C0229"/>
    <w:rsid w:val="002C0350"/>
    <w:rsid w:val="002C04B8"/>
    <w:rsid w:val="002C04CF"/>
    <w:rsid w:val="002C06ED"/>
    <w:rsid w:val="002C0A8E"/>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69B"/>
    <w:rsid w:val="002C2728"/>
    <w:rsid w:val="002C2864"/>
    <w:rsid w:val="002C28F5"/>
    <w:rsid w:val="002C2B1B"/>
    <w:rsid w:val="002C2B4B"/>
    <w:rsid w:val="002C2B7C"/>
    <w:rsid w:val="002C2E0D"/>
    <w:rsid w:val="002C3025"/>
    <w:rsid w:val="002C308E"/>
    <w:rsid w:val="002C317E"/>
    <w:rsid w:val="002C31E8"/>
    <w:rsid w:val="002C326C"/>
    <w:rsid w:val="002C3381"/>
    <w:rsid w:val="002C3432"/>
    <w:rsid w:val="002C3564"/>
    <w:rsid w:val="002C3797"/>
    <w:rsid w:val="002C39F2"/>
    <w:rsid w:val="002C417A"/>
    <w:rsid w:val="002C4236"/>
    <w:rsid w:val="002C43D0"/>
    <w:rsid w:val="002C456F"/>
    <w:rsid w:val="002C459C"/>
    <w:rsid w:val="002C4969"/>
    <w:rsid w:val="002C4A9E"/>
    <w:rsid w:val="002C4B3A"/>
    <w:rsid w:val="002C4C1B"/>
    <w:rsid w:val="002C4F7A"/>
    <w:rsid w:val="002C5007"/>
    <w:rsid w:val="002C5073"/>
    <w:rsid w:val="002C5265"/>
    <w:rsid w:val="002C5282"/>
    <w:rsid w:val="002C543A"/>
    <w:rsid w:val="002C5585"/>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BB3"/>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58"/>
    <w:rsid w:val="002D0A80"/>
    <w:rsid w:val="002D1074"/>
    <w:rsid w:val="002D10FC"/>
    <w:rsid w:val="002D12A7"/>
    <w:rsid w:val="002D1331"/>
    <w:rsid w:val="002D17B4"/>
    <w:rsid w:val="002D183B"/>
    <w:rsid w:val="002D1965"/>
    <w:rsid w:val="002D1C45"/>
    <w:rsid w:val="002D1E2E"/>
    <w:rsid w:val="002D207D"/>
    <w:rsid w:val="002D21D3"/>
    <w:rsid w:val="002D2289"/>
    <w:rsid w:val="002D2328"/>
    <w:rsid w:val="002D245B"/>
    <w:rsid w:val="002D24DA"/>
    <w:rsid w:val="002D2521"/>
    <w:rsid w:val="002D29BB"/>
    <w:rsid w:val="002D2AE4"/>
    <w:rsid w:val="002D2B7B"/>
    <w:rsid w:val="002D30B0"/>
    <w:rsid w:val="002D3487"/>
    <w:rsid w:val="002D35C8"/>
    <w:rsid w:val="002D3615"/>
    <w:rsid w:val="002D376D"/>
    <w:rsid w:val="002D3801"/>
    <w:rsid w:val="002D3993"/>
    <w:rsid w:val="002D3AA4"/>
    <w:rsid w:val="002D3B38"/>
    <w:rsid w:val="002D3D5D"/>
    <w:rsid w:val="002D3E96"/>
    <w:rsid w:val="002D3F05"/>
    <w:rsid w:val="002D3FFD"/>
    <w:rsid w:val="002D42B2"/>
    <w:rsid w:val="002D4469"/>
    <w:rsid w:val="002D451F"/>
    <w:rsid w:val="002D4BDB"/>
    <w:rsid w:val="002D4D80"/>
    <w:rsid w:val="002D4E3F"/>
    <w:rsid w:val="002D5024"/>
    <w:rsid w:val="002D51EE"/>
    <w:rsid w:val="002D530F"/>
    <w:rsid w:val="002D53EF"/>
    <w:rsid w:val="002D55DF"/>
    <w:rsid w:val="002D56CF"/>
    <w:rsid w:val="002D56FF"/>
    <w:rsid w:val="002D5C73"/>
    <w:rsid w:val="002D5CEA"/>
    <w:rsid w:val="002D5D1D"/>
    <w:rsid w:val="002D6003"/>
    <w:rsid w:val="002D607D"/>
    <w:rsid w:val="002D6454"/>
    <w:rsid w:val="002D66A9"/>
    <w:rsid w:val="002D6897"/>
    <w:rsid w:val="002D6A16"/>
    <w:rsid w:val="002D6BC3"/>
    <w:rsid w:val="002D6E97"/>
    <w:rsid w:val="002D6FB3"/>
    <w:rsid w:val="002D70A4"/>
    <w:rsid w:val="002D7125"/>
    <w:rsid w:val="002D7328"/>
    <w:rsid w:val="002D73BF"/>
    <w:rsid w:val="002D7627"/>
    <w:rsid w:val="002D7720"/>
    <w:rsid w:val="002D78D6"/>
    <w:rsid w:val="002D792A"/>
    <w:rsid w:val="002D79DC"/>
    <w:rsid w:val="002D7B55"/>
    <w:rsid w:val="002D7C95"/>
    <w:rsid w:val="002D7CE8"/>
    <w:rsid w:val="002D7E34"/>
    <w:rsid w:val="002D7EE0"/>
    <w:rsid w:val="002E00A5"/>
    <w:rsid w:val="002E0246"/>
    <w:rsid w:val="002E02CC"/>
    <w:rsid w:val="002E0539"/>
    <w:rsid w:val="002E0854"/>
    <w:rsid w:val="002E0D25"/>
    <w:rsid w:val="002E0E8A"/>
    <w:rsid w:val="002E0F26"/>
    <w:rsid w:val="002E10A4"/>
    <w:rsid w:val="002E10BC"/>
    <w:rsid w:val="002E11E8"/>
    <w:rsid w:val="002E125F"/>
    <w:rsid w:val="002E14B6"/>
    <w:rsid w:val="002E16DC"/>
    <w:rsid w:val="002E18C3"/>
    <w:rsid w:val="002E1C9A"/>
    <w:rsid w:val="002E1D25"/>
    <w:rsid w:val="002E1D53"/>
    <w:rsid w:val="002E1DE4"/>
    <w:rsid w:val="002E1E4A"/>
    <w:rsid w:val="002E2184"/>
    <w:rsid w:val="002E2222"/>
    <w:rsid w:val="002E245F"/>
    <w:rsid w:val="002E2509"/>
    <w:rsid w:val="002E2557"/>
    <w:rsid w:val="002E288D"/>
    <w:rsid w:val="002E29B8"/>
    <w:rsid w:val="002E2AA5"/>
    <w:rsid w:val="002E2E6F"/>
    <w:rsid w:val="002E30BC"/>
    <w:rsid w:val="002E31E1"/>
    <w:rsid w:val="002E35A7"/>
    <w:rsid w:val="002E36EA"/>
    <w:rsid w:val="002E3717"/>
    <w:rsid w:val="002E3BBA"/>
    <w:rsid w:val="002E40F1"/>
    <w:rsid w:val="002E424F"/>
    <w:rsid w:val="002E42BB"/>
    <w:rsid w:val="002E43A5"/>
    <w:rsid w:val="002E43D0"/>
    <w:rsid w:val="002E45E4"/>
    <w:rsid w:val="002E46EE"/>
    <w:rsid w:val="002E471A"/>
    <w:rsid w:val="002E496A"/>
    <w:rsid w:val="002E4FDB"/>
    <w:rsid w:val="002E50D7"/>
    <w:rsid w:val="002E52C6"/>
    <w:rsid w:val="002E54AF"/>
    <w:rsid w:val="002E5543"/>
    <w:rsid w:val="002E578D"/>
    <w:rsid w:val="002E5893"/>
    <w:rsid w:val="002E5924"/>
    <w:rsid w:val="002E5A3D"/>
    <w:rsid w:val="002E6097"/>
    <w:rsid w:val="002E6292"/>
    <w:rsid w:val="002E6320"/>
    <w:rsid w:val="002E6450"/>
    <w:rsid w:val="002E64FA"/>
    <w:rsid w:val="002E657E"/>
    <w:rsid w:val="002E673C"/>
    <w:rsid w:val="002E6A11"/>
    <w:rsid w:val="002E6F96"/>
    <w:rsid w:val="002E7155"/>
    <w:rsid w:val="002E7273"/>
    <w:rsid w:val="002E7540"/>
    <w:rsid w:val="002E7E0B"/>
    <w:rsid w:val="002E7FB7"/>
    <w:rsid w:val="002F017B"/>
    <w:rsid w:val="002F0275"/>
    <w:rsid w:val="002F0518"/>
    <w:rsid w:val="002F06B9"/>
    <w:rsid w:val="002F06BF"/>
    <w:rsid w:val="002F079E"/>
    <w:rsid w:val="002F08AD"/>
    <w:rsid w:val="002F0972"/>
    <w:rsid w:val="002F0B07"/>
    <w:rsid w:val="002F0B5A"/>
    <w:rsid w:val="002F0E67"/>
    <w:rsid w:val="002F0EB1"/>
    <w:rsid w:val="002F10FF"/>
    <w:rsid w:val="002F1116"/>
    <w:rsid w:val="002F114D"/>
    <w:rsid w:val="002F1251"/>
    <w:rsid w:val="002F15A7"/>
    <w:rsid w:val="002F15E8"/>
    <w:rsid w:val="002F168F"/>
    <w:rsid w:val="002F1B1A"/>
    <w:rsid w:val="002F1DF5"/>
    <w:rsid w:val="002F208C"/>
    <w:rsid w:val="002F21BC"/>
    <w:rsid w:val="002F2251"/>
    <w:rsid w:val="002F229E"/>
    <w:rsid w:val="002F23DD"/>
    <w:rsid w:val="002F24D3"/>
    <w:rsid w:val="002F26A6"/>
    <w:rsid w:val="002F2CAE"/>
    <w:rsid w:val="002F337F"/>
    <w:rsid w:val="002F3499"/>
    <w:rsid w:val="002F3971"/>
    <w:rsid w:val="002F3B79"/>
    <w:rsid w:val="002F3C22"/>
    <w:rsid w:val="002F3EDA"/>
    <w:rsid w:val="002F4027"/>
    <w:rsid w:val="002F40C1"/>
    <w:rsid w:val="002F40D3"/>
    <w:rsid w:val="002F47C5"/>
    <w:rsid w:val="002F4CEE"/>
    <w:rsid w:val="002F4D63"/>
    <w:rsid w:val="002F4E73"/>
    <w:rsid w:val="002F4E81"/>
    <w:rsid w:val="002F4F90"/>
    <w:rsid w:val="002F50A3"/>
    <w:rsid w:val="002F5508"/>
    <w:rsid w:val="002F5565"/>
    <w:rsid w:val="002F5643"/>
    <w:rsid w:val="002F5963"/>
    <w:rsid w:val="002F5C69"/>
    <w:rsid w:val="002F5EB0"/>
    <w:rsid w:val="002F603C"/>
    <w:rsid w:val="002F606B"/>
    <w:rsid w:val="002F610B"/>
    <w:rsid w:val="002F62E6"/>
    <w:rsid w:val="002F64AF"/>
    <w:rsid w:val="002F671D"/>
    <w:rsid w:val="002F68B6"/>
    <w:rsid w:val="002F6A52"/>
    <w:rsid w:val="002F6B6A"/>
    <w:rsid w:val="002F6EBE"/>
    <w:rsid w:val="002F7231"/>
    <w:rsid w:val="002F7271"/>
    <w:rsid w:val="002F734E"/>
    <w:rsid w:val="002F73B2"/>
    <w:rsid w:val="002F775B"/>
    <w:rsid w:val="002F77BB"/>
    <w:rsid w:val="002F78E4"/>
    <w:rsid w:val="002F7A91"/>
    <w:rsid w:val="002F7FED"/>
    <w:rsid w:val="003000B8"/>
    <w:rsid w:val="00300461"/>
    <w:rsid w:val="00300653"/>
    <w:rsid w:val="003007BD"/>
    <w:rsid w:val="00300A16"/>
    <w:rsid w:val="00300B07"/>
    <w:rsid w:val="00300BFC"/>
    <w:rsid w:val="00300DAC"/>
    <w:rsid w:val="00300F16"/>
    <w:rsid w:val="00300F80"/>
    <w:rsid w:val="00301335"/>
    <w:rsid w:val="003014A0"/>
    <w:rsid w:val="00301563"/>
    <w:rsid w:val="0030197E"/>
    <w:rsid w:val="003019B8"/>
    <w:rsid w:val="00301A10"/>
    <w:rsid w:val="00301AD1"/>
    <w:rsid w:val="00301B73"/>
    <w:rsid w:val="00301B7C"/>
    <w:rsid w:val="00301C08"/>
    <w:rsid w:val="00301D87"/>
    <w:rsid w:val="00301FBD"/>
    <w:rsid w:val="003025A1"/>
    <w:rsid w:val="00302C1D"/>
    <w:rsid w:val="00302C66"/>
    <w:rsid w:val="00302CC6"/>
    <w:rsid w:val="00302F4B"/>
    <w:rsid w:val="00303219"/>
    <w:rsid w:val="0030324A"/>
    <w:rsid w:val="0030361B"/>
    <w:rsid w:val="003039AB"/>
    <w:rsid w:val="00303B62"/>
    <w:rsid w:val="00303C23"/>
    <w:rsid w:val="00303F2D"/>
    <w:rsid w:val="00303F91"/>
    <w:rsid w:val="00304081"/>
    <w:rsid w:val="003043A4"/>
    <w:rsid w:val="00304594"/>
    <w:rsid w:val="00304842"/>
    <w:rsid w:val="00304ABA"/>
    <w:rsid w:val="00304EC2"/>
    <w:rsid w:val="00304FA9"/>
    <w:rsid w:val="0030502C"/>
    <w:rsid w:val="00305110"/>
    <w:rsid w:val="003052E1"/>
    <w:rsid w:val="0030562C"/>
    <w:rsid w:val="003057FA"/>
    <w:rsid w:val="00305958"/>
    <w:rsid w:val="00305A7A"/>
    <w:rsid w:val="00305BD8"/>
    <w:rsid w:val="00305C38"/>
    <w:rsid w:val="00305EC1"/>
    <w:rsid w:val="00305F71"/>
    <w:rsid w:val="00306008"/>
    <w:rsid w:val="003060AC"/>
    <w:rsid w:val="003061B2"/>
    <w:rsid w:val="003062FE"/>
    <w:rsid w:val="003064EB"/>
    <w:rsid w:val="003068D5"/>
    <w:rsid w:val="00306931"/>
    <w:rsid w:val="003069A6"/>
    <w:rsid w:val="00306D49"/>
    <w:rsid w:val="00306DE5"/>
    <w:rsid w:val="00306DEE"/>
    <w:rsid w:val="00307008"/>
    <w:rsid w:val="0030701D"/>
    <w:rsid w:val="00307025"/>
    <w:rsid w:val="003070AD"/>
    <w:rsid w:val="00307276"/>
    <w:rsid w:val="003072CD"/>
    <w:rsid w:val="00307329"/>
    <w:rsid w:val="00307480"/>
    <w:rsid w:val="0030754A"/>
    <w:rsid w:val="0030785A"/>
    <w:rsid w:val="0030798A"/>
    <w:rsid w:val="0030798C"/>
    <w:rsid w:val="003079A4"/>
    <w:rsid w:val="00307EC8"/>
    <w:rsid w:val="00307FAE"/>
    <w:rsid w:val="00310113"/>
    <w:rsid w:val="0031012C"/>
    <w:rsid w:val="00310232"/>
    <w:rsid w:val="0031039C"/>
    <w:rsid w:val="0031064D"/>
    <w:rsid w:val="003106EF"/>
    <w:rsid w:val="0031077A"/>
    <w:rsid w:val="00310881"/>
    <w:rsid w:val="00310F0B"/>
    <w:rsid w:val="003110C1"/>
    <w:rsid w:val="0031124F"/>
    <w:rsid w:val="003118B9"/>
    <w:rsid w:val="003118E4"/>
    <w:rsid w:val="00311A83"/>
    <w:rsid w:val="00311ABE"/>
    <w:rsid w:val="00311D99"/>
    <w:rsid w:val="00311E9B"/>
    <w:rsid w:val="00312212"/>
    <w:rsid w:val="00312215"/>
    <w:rsid w:val="003122C6"/>
    <w:rsid w:val="003122DD"/>
    <w:rsid w:val="00312425"/>
    <w:rsid w:val="0031249C"/>
    <w:rsid w:val="003125BC"/>
    <w:rsid w:val="003125BF"/>
    <w:rsid w:val="003126ED"/>
    <w:rsid w:val="003129CB"/>
    <w:rsid w:val="00312C4C"/>
    <w:rsid w:val="00312F6A"/>
    <w:rsid w:val="00312F6C"/>
    <w:rsid w:val="00312FA5"/>
    <w:rsid w:val="0031307E"/>
    <w:rsid w:val="0031323A"/>
    <w:rsid w:val="003134A4"/>
    <w:rsid w:val="00313AA1"/>
    <w:rsid w:val="00313B55"/>
    <w:rsid w:val="00313CFE"/>
    <w:rsid w:val="00313D9D"/>
    <w:rsid w:val="00313FC5"/>
    <w:rsid w:val="00313FF1"/>
    <w:rsid w:val="0031437C"/>
    <w:rsid w:val="00314492"/>
    <w:rsid w:val="003144BE"/>
    <w:rsid w:val="0031465D"/>
    <w:rsid w:val="003146DE"/>
    <w:rsid w:val="00314761"/>
    <w:rsid w:val="00314807"/>
    <w:rsid w:val="00314A95"/>
    <w:rsid w:val="00314ADE"/>
    <w:rsid w:val="00314BF3"/>
    <w:rsid w:val="00314C3F"/>
    <w:rsid w:val="00314E11"/>
    <w:rsid w:val="00314E79"/>
    <w:rsid w:val="0031516E"/>
    <w:rsid w:val="0031556A"/>
    <w:rsid w:val="00315778"/>
    <w:rsid w:val="00315819"/>
    <w:rsid w:val="003158EC"/>
    <w:rsid w:val="003159D1"/>
    <w:rsid w:val="00315B44"/>
    <w:rsid w:val="00315C51"/>
    <w:rsid w:val="00315E22"/>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416"/>
    <w:rsid w:val="003174BF"/>
    <w:rsid w:val="00317739"/>
    <w:rsid w:val="003177AE"/>
    <w:rsid w:val="00317C1A"/>
    <w:rsid w:val="00317D1C"/>
    <w:rsid w:val="00320030"/>
    <w:rsid w:val="0032013F"/>
    <w:rsid w:val="00320459"/>
    <w:rsid w:val="003205E1"/>
    <w:rsid w:val="003206E2"/>
    <w:rsid w:val="00320719"/>
    <w:rsid w:val="00320995"/>
    <w:rsid w:val="00320AA7"/>
    <w:rsid w:val="00320B07"/>
    <w:rsid w:val="00320BBB"/>
    <w:rsid w:val="00320D61"/>
    <w:rsid w:val="00320DC1"/>
    <w:rsid w:val="00320E34"/>
    <w:rsid w:val="0032122B"/>
    <w:rsid w:val="003212F3"/>
    <w:rsid w:val="00321384"/>
    <w:rsid w:val="00321518"/>
    <w:rsid w:val="00321668"/>
    <w:rsid w:val="00321683"/>
    <w:rsid w:val="003216A5"/>
    <w:rsid w:val="00321721"/>
    <w:rsid w:val="003217A6"/>
    <w:rsid w:val="00321948"/>
    <w:rsid w:val="003219F3"/>
    <w:rsid w:val="00321AB4"/>
    <w:rsid w:val="00321C15"/>
    <w:rsid w:val="00321F77"/>
    <w:rsid w:val="0032207A"/>
    <w:rsid w:val="003220D7"/>
    <w:rsid w:val="00322229"/>
    <w:rsid w:val="003222EA"/>
    <w:rsid w:val="003222FC"/>
    <w:rsid w:val="0032249B"/>
    <w:rsid w:val="003227AF"/>
    <w:rsid w:val="003227CD"/>
    <w:rsid w:val="00322883"/>
    <w:rsid w:val="0032293D"/>
    <w:rsid w:val="00322A5B"/>
    <w:rsid w:val="00322B16"/>
    <w:rsid w:val="00322C46"/>
    <w:rsid w:val="00323227"/>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D8E"/>
    <w:rsid w:val="003261FF"/>
    <w:rsid w:val="0032620B"/>
    <w:rsid w:val="003265F3"/>
    <w:rsid w:val="0032671F"/>
    <w:rsid w:val="00326812"/>
    <w:rsid w:val="003268BC"/>
    <w:rsid w:val="00326E79"/>
    <w:rsid w:val="003271E7"/>
    <w:rsid w:val="00327441"/>
    <w:rsid w:val="0032744F"/>
    <w:rsid w:val="003275B9"/>
    <w:rsid w:val="00327928"/>
    <w:rsid w:val="00327A67"/>
    <w:rsid w:val="00327A75"/>
    <w:rsid w:val="00327BDB"/>
    <w:rsid w:val="00327BE8"/>
    <w:rsid w:val="00327C09"/>
    <w:rsid w:val="00327F8F"/>
    <w:rsid w:val="00330181"/>
    <w:rsid w:val="003301B4"/>
    <w:rsid w:val="0033026C"/>
    <w:rsid w:val="0033034C"/>
    <w:rsid w:val="00330384"/>
    <w:rsid w:val="003305C6"/>
    <w:rsid w:val="003307B4"/>
    <w:rsid w:val="003308A4"/>
    <w:rsid w:val="003309AB"/>
    <w:rsid w:val="00330B75"/>
    <w:rsid w:val="00330D47"/>
    <w:rsid w:val="00330DEC"/>
    <w:rsid w:val="00331078"/>
    <w:rsid w:val="003311A6"/>
    <w:rsid w:val="00331392"/>
    <w:rsid w:val="0033143F"/>
    <w:rsid w:val="00331A9C"/>
    <w:rsid w:val="00331B7F"/>
    <w:rsid w:val="00331EC5"/>
    <w:rsid w:val="00331EE4"/>
    <w:rsid w:val="0033263D"/>
    <w:rsid w:val="00332B1E"/>
    <w:rsid w:val="003334F6"/>
    <w:rsid w:val="003335CC"/>
    <w:rsid w:val="0033384C"/>
    <w:rsid w:val="00333AC7"/>
    <w:rsid w:val="00333AEB"/>
    <w:rsid w:val="00333DAD"/>
    <w:rsid w:val="0033417D"/>
    <w:rsid w:val="00334310"/>
    <w:rsid w:val="003343FF"/>
    <w:rsid w:val="003347E7"/>
    <w:rsid w:val="00334928"/>
    <w:rsid w:val="00334CA0"/>
    <w:rsid w:val="00334E56"/>
    <w:rsid w:val="00334FB8"/>
    <w:rsid w:val="00335006"/>
    <w:rsid w:val="00335017"/>
    <w:rsid w:val="003350FB"/>
    <w:rsid w:val="0033518F"/>
    <w:rsid w:val="00335312"/>
    <w:rsid w:val="00335545"/>
    <w:rsid w:val="00335B8B"/>
    <w:rsid w:val="00335C77"/>
    <w:rsid w:val="00335DE7"/>
    <w:rsid w:val="00335E4E"/>
    <w:rsid w:val="00335F18"/>
    <w:rsid w:val="00336258"/>
    <w:rsid w:val="0033627F"/>
    <w:rsid w:val="00336336"/>
    <w:rsid w:val="0033644C"/>
    <w:rsid w:val="00336482"/>
    <w:rsid w:val="00336560"/>
    <w:rsid w:val="00336BE9"/>
    <w:rsid w:val="00336BF5"/>
    <w:rsid w:val="00336E07"/>
    <w:rsid w:val="00336E95"/>
    <w:rsid w:val="00336EE5"/>
    <w:rsid w:val="00336FB2"/>
    <w:rsid w:val="00336FF5"/>
    <w:rsid w:val="0033708A"/>
    <w:rsid w:val="00337F87"/>
    <w:rsid w:val="00340072"/>
    <w:rsid w:val="003402C6"/>
    <w:rsid w:val="00340823"/>
    <w:rsid w:val="0034082A"/>
    <w:rsid w:val="00340D29"/>
    <w:rsid w:val="00340EF3"/>
    <w:rsid w:val="00340F54"/>
    <w:rsid w:val="00341156"/>
    <w:rsid w:val="0034157E"/>
    <w:rsid w:val="00341631"/>
    <w:rsid w:val="00341767"/>
    <w:rsid w:val="00341908"/>
    <w:rsid w:val="003419D4"/>
    <w:rsid w:val="00341AC6"/>
    <w:rsid w:val="00341C7A"/>
    <w:rsid w:val="00341CA7"/>
    <w:rsid w:val="00341CE9"/>
    <w:rsid w:val="00341D89"/>
    <w:rsid w:val="003421B3"/>
    <w:rsid w:val="003421EF"/>
    <w:rsid w:val="003423E1"/>
    <w:rsid w:val="00342498"/>
    <w:rsid w:val="0034256E"/>
    <w:rsid w:val="00342869"/>
    <w:rsid w:val="003428B3"/>
    <w:rsid w:val="003428F8"/>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B26"/>
    <w:rsid w:val="00344C34"/>
    <w:rsid w:val="00344C73"/>
    <w:rsid w:val="00344D99"/>
    <w:rsid w:val="00344E61"/>
    <w:rsid w:val="00345009"/>
    <w:rsid w:val="003450FC"/>
    <w:rsid w:val="003452DD"/>
    <w:rsid w:val="003453D4"/>
    <w:rsid w:val="00345495"/>
    <w:rsid w:val="00345916"/>
    <w:rsid w:val="003459D1"/>
    <w:rsid w:val="00345CBB"/>
    <w:rsid w:val="00345E46"/>
    <w:rsid w:val="00345F5A"/>
    <w:rsid w:val="00346184"/>
    <w:rsid w:val="003462FB"/>
    <w:rsid w:val="003465DD"/>
    <w:rsid w:val="0034674F"/>
    <w:rsid w:val="003467C8"/>
    <w:rsid w:val="003467F5"/>
    <w:rsid w:val="00346990"/>
    <w:rsid w:val="00346A29"/>
    <w:rsid w:val="00346AC6"/>
    <w:rsid w:val="00346B42"/>
    <w:rsid w:val="003471DD"/>
    <w:rsid w:val="003471DF"/>
    <w:rsid w:val="00347468"/>
    <w:rsid w:val="00347553"/>
    <w:rsid w:val="003476EB"/>
    <w:rsid w:val="00347832"/>
    <w:rsid w:val="0034791C"/>
    <w:rsid w:val="0034792C"/>
    <w:rsid w:val="00347D87"/>
    <w:rsid w:val="00347F49"/>
    <w:rsid w:val="00350433"/>
    <w:rsid w:val="0035044A"/>
    <w:rsid w:val="00350498"/>
    <w:rsid w:val="003506D9"/>
    <w:rsid w:val="0035079C"/>
    <w:rsid w:val="00350A23"/>
    <w:rsid w:val="00350C48"/>
    <w:rsid w:val="00350CA4"/>
    <w:rsid w:val="00350CE0"/>
    <w:rsid w:val="00350EA2"/>
    <w:rsid w:val="00350F3B"/>
    <w:rsid w:val="003512AB"/>
    <w:rsid w:val="00351316"/>
    <w:rsid w:val="0035134A"/>
    <w:rsid w:val="00351420"/>
    <w:rsid w:val="003515D8"/>
    <w:rsid w:val="00351782"/>
    <w:rsid w:val="00351AB4"/>
    <w:rsid w:val="00351C27"/>
    <w:rsid w:val="00351C42"/>
    <w:rsid w:val="00351C9C"/>
    <w:rsid w:val="00351CD2"/>
    <w:rsid w:val="00351DA6"/>
    <w:rsid w:val="00352047"/>
    <w:rsid w:val="003520CA"/>
    <w:rsid w:val="00352159"/>
    <w:rsid w:val="00352209"/>
    <w:rsid w:val="00352422"/>
    <w:rsid w:val="003526D1"/>
    <w:rsid w:val="00352740"/>
    <w:rsid w:val="00352B19"/>
    <w:rsid w:val="00352BDD"/>
    <w:rsid w:val="00352C11"/>
    <w:rsid w:val="00352DB1"/>
    <w:rsid w:val="00352F01"/>
    <w:rsid w:val="003530AF"/>
    <w:rsid w:val="00353289"/>
    <w:rsid w:val="0035332D"/>
    <w:rsid w:val="0035359F"/>
    <w:rsid w:val="0035363F"/>
    <w:rsid w:val="0035366B"/>
    <w:rsid w:val="003536F5"/>
    <w:rsid w:val="00353878"/>
    <w:rsid w:val="00353B75"/>
    <w:rsid w:val="00353BBC"/>
    <w:rsid w:val="00353DBE"/>
    <w:rsid w:val="00354462"/>
    <w:rsid w:val="00354554"/>
    <w:rsid w:val="0035464A"/>
    <w:rsid w:val="0035465B"/>
    <w:rsid w:val="00354B04"/>
    <w:rsid w:val="00354F2B"/>
    <w:rsid w:val="00354FE7"/>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B6"/>
    <w:rsid w:val="00357D2F"/>
    <w:rsid w:val="00357D34"/>
    <w:rsid w:val="00357F9D"/>
    <w:rsid w:val="00360038"/>
    <w:rsid w:val="00360084"/>
    <w:rsid w:val="00360086"/>
    <w:rsid w:val="0036008B"/>
    <w:rsid w:val="003601E6"/>
    <w:rsid w:val="00360440"/>
    <w:rsid w:val="0036066A"/>
    <w:rsid w:val="003606BC"/>
    <w:rsid w:val="00360BFA"/>
    <w:rsid w:val="00360CF7"/>
    <w:rsid w:val="00360DC9"/>
    <w:rsid w:val="00360E70"/>
    <w:rsid w:val="00361012"/>
    <w:rsid w:val="00361068"/>
    <w:rsid w:val="003610CA"/>
    <w:rsid w:val="003610DF"/>
    <w:rsid w:val="0036113D"/>
    <w:rsid w:val="003611B3"/>
    <w:rsid w:val="003613A2"/>
    <w:rsid w:val="003613D0"/>
    <w:rsid w:val="0036153F"/>
    <w:rsid w:val="00361605"/>
    <w:rsid w:val="0036172A"/>
    <w:rsid w:val="00361750"/>
    <w:rsid w:val="0036182A"/>
    <w:rsid w:val="003618B1"/>
    <w:rsid w:val="00361B79"/>
    <w:rsid w:val="0036236B"/>
    <w:rsid w:val="0036237D"/>
    <w:rsid w:val="003625A4"/>
    <w:rsid w:val="003626F0"/>
    <w:rsid w:val="00362750"/>
    <w:rsid w:val="00362B42"/>
    <w:rsid w:val="00362B5D"/>
    <w:rsid w:val="00362F18"/>
    <w:rsid w:val="00363305"/>
    <w:rsid w:val="00363371"/>
    <w:rsid w:val="00363374"/>
    <w:rsid w:val="00363570"/>
    <w:rsid w:val="003635B5"/>
    <w:rsid w:val="00363669"/>
    <w:rsid w:val="003636E8"/>
    <w:rsid w:val="00363730"/>
    <w:rsid w:val="00363887"/>
    <w:rsid w:val="00363BE8"/>
    <w:rsid w:val="00363D71"/>
    <w:rsid w:val="00363EF5"/>
    <w:rsid w:val="00363F61"/>
    <w:rsid w:val="00364444"/>
    <w:rsid w:val="003645A5"/>
    <w:rsid w:val="0036474A"/>
    <w:rsid w:val="003648A1"/>
    <w:rsid w:val="00364916"/>
    <w:rsid w:val="00364B18"/>
    <w:rsid w:val="00364CA4"/>
    <w:rsid w:val="00364CE1"/>
    <w:rsid w:val="0036514C"/>
    <w:rsid w:val="0036531B"/>
    <w:rsid w:val="00365438"/>
    <w:rsid w:val="003655D4"/>
    <w:rsid w:val="003656B2"/>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77AF"/>
    <w:rsid w:val="003679E8"/>
    <w:rsid w:val="00367A3F"/>
    <w:rsid w:val="00367CCA"/>
    <w:rsid w:val="00367D9D"/>
    <w:rsid w:val="00367DAF"/>
    <w:rsid w:val="00367F52"/>
    <w:rsid w:val="00367F82"/>
    <w:rsid w:val="00367F9A"/>
    <w:rsid w:val="00370024"/>
    <w:rsid w:val="00370034"/>
    <w:rsid w:val="00370339"/>
    <w:rsid w:val="0037048B"/>
    <w:rsid w:val="0037052B"/>
    <w:rsid w:val="00370559"/>
    <w:rsid w:val="003708AC"/>
    <w:rsid w:val="00370A3E"/>
    <w:rsid w:val="00370C04"/>
    <w:rsid w:val="00370CBD"/>
    <w:rsid w:val="00370D3B"/>
    <w:rsid w:val="00370F65"/>
    <w:rsid w:val="00370FAC"/>
    <w:rsid w:val="003717E2"/>
    <w:rsid w:val="00371863"/>
    <w:rsid w:val="00371A2A"/>
    <w:rsid w:val="00371B00"/>
    <w:rsid w:val="00372067"/>
    <w:rsid w:val="0037234D"/>
    <w:rsid w:val="00372704"/>
    <w:rsid w:val="0037297C"/>
    <w:rsid w:val="00372AC5"/>
    <w:rsid w:val="00372B04"/>
    <w:rsid w:val="00372E4D"/>
    <w:rsid w:val="0037325D"/>
    <w:rsid w:val="0037333D"/>
    <w:rsid w:val="00373359"/>
    <w:rsid w:val="003733F8"/>
    <w:rsid w:val="0037360E"/>
    <w:rsid w:val="0037380F"/>
    <w:rsid w:val="003739DD"/>
    <w:rsid w:val="00373DB0"/>
    <w:rsid w:val="00373FE4"/>
    <w:rsid w:val="00374194"/>
    <w:rsid w:val="00374527"/>
    <w:rsid w:val="003746DA"/>
    <w:rsid w:val="00374C98"/>
    <w:rsid w:val="00374D84"/>
    <w:rsid w:val="00374E05"/>
    <w:rsid w:val="00374F13"/>
    <w:rsid w:val="00374FF0"/>
    <w:rsid w:val="003750F9"/>
    <w:rsid w:val="003751D6"/>
    <w:rsid w:val="003752CD"/>
    <w:rsid w:val="003752FD"/>
    <w:rsid w:val="003753AE"/>
    <w:rsid w:val="003753F5"/>
    <w:rsid w:val="0037571B"/>
    <w:rsid w:val="0037573A"/>
    <w:rsid w:val="00375A96"/>
    <w:rsid w:val="00375B56"/>
    <w:rsid w:val="00376162"/>
    <w:rsid w:val="0037622A"/>
    <w:rsid w:val="003762D3"/>
    <w:rsid w:val="0037666B"/>
    <w:rsid w:val="003767DF"/>
    <w:rsid w:val="003769AB"/>
    <w:rsid w:val="00376C8A"/>
    <w:rsid w:val="00376E02"/>
    <w:rsid w:val="00376E04"/>
    <w:rsid w:val="00376EB7"/>
    <w:rsid w:val="00376F1C"/>
    <w:rsid w:val="00376F24"/>
    <w:rsid w:val="00377025"/>
    <w:rsid w:val="0037703B"/>
    <w:rsid w:val="00377409"/>
    <w:rsid w:val="00377535"/>
    <w:rsid w:val="003775A0"/>
    <w:rsid w:val="003776BC"/>
    <w:rsid w:val="00377704"/>
    <w:rsid w:val="00377706"/>
    <w:rsid w:val="00377BAF"/>
    <w:rsid w:val="00377EB7"/>
    <w:rsid w:val="00377FAA"/>
    <w:rsid w:val="0038027D"/>
    <w:rsid w:val="0038042D"/>
    <w:rsid w:val="0038045A"/>
    <w:rsid w:val="003805BA"/>
    <w:rsid w:val="003808D1"/>
    <w:rsid w:val="00380ABE"/>
    <w:rsid w:val="00380AD1"/>
    <w:rsid w:val="00380B2B"/>
    <w:rsid w:val="00380B85"/>
    <w:rsid w:val="00380D40"/>
    <w:rsid w:val="00380F26"/>
    <w:rsid w:val="0038124B"/>
    <w:rsid w:val="003814AC"/>
    <w:rsid w:val="00381541"/>
    <w:rsid w:val="003815AD"/>
    <w:rsid w:val="003815E1"/>
    <w:rsid w:val="0038161B"/>
    <w:rsid w:val="0038189C"/>
    <w:rsid w:val="00381BD0"/>
    <w:rsid w:val="00381C1F"/>
    <w:rsid w:val="00381D2D"/>
    <w:rsid w:val="00381E04"/>
    <w:rsid w:val="00382167"/>
    <w:rsid w:val="00382246"/>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B0A"/>
    <w:rsid w:val="00383F3E"/>
    <w:rsid w:val="00383F5D"/>
    <w:rsid w:val="00384337"/>
    <w:rsid w:val="00384408"/>
    <w:rsid w:val="003844D9"/>
    <w:rsid w:val="00384505"/>
    <w:rsid w:val="00384540"/>
    <w:rsid w:val="00384668"/>
    <w:rsid w:val="0038469A"/>
    <w:rsid w:val="003849DF"/>
    <w:rsid w:val="00384B43"/>
    <w:rsid w:val="00384BA6"/>
    <w:rsid w:val="00384CA3"/>
    <w:rsid w:val="00384DFC"/>
    <w:rsid w:val="00384F07"/>
    <w:rsid w:val="00384F4D"/>
    <w:rsid w:val="00384FB1"/>
    <w:rsid w:val="0038500F"/>
    <w:rsid w:val="003850D0"/>
    <w:rsid w:val="003852FF"/>
    <w:rsid w:val="00385334"/>
    <w:rsid w:val="003855E3"/>
    <w:rsid w:val="00385A96"/>
    <w:rsid w:val="00385FD9"/>
    <w:rsid w:val="00386046"/>
    <w:rsid w:val="00386138"/>
    <w:rsid w:val="0038624A"/>
    <w:rsid w:val="00386375"/>
    <w:rsid w:val="00386410"/>
    <w:rsid w:val="00386761"/>
    <w:rsid w:val="003867B0"/>
    <w:rsid w:val="00386B6B"/>
    <w:rsid w:val="00386BD5"/>
    <w:rsid w:val="003872AA"/>
    <w:rsid w:val="00387324"/>
    <w:rsid w:val="0038736D"/>
    <w:rsid w:val="00387481"/>
    <w:rsid w:val="0038767F"/>
    <w:rsid w:val="0039015E"/>
    <w:rsid w:val="0039027E"/>
    <w:rsid w:val="00390493"/>
    <w:rsid w:val="00390747"/>
    <w:rsid w:val="0039138F"/>
    <w:rsid w:val="003913ED"/>
    <w:rsid w:val="00391503"/>
    <w:rsid w:val="003915EB"/>
    <w:rsid w:val="0039170B"/>
    <w:rsid w:val="00391717"/>
    <w:rsid w:val="0039182D"/>
    <w:rsid w:val="003918D6"/>
    <w:rsid w:val="003918DE"/>
    <w:rsid w:val="003919FC"/>
    <w:rsid w:val="00391A17"/>
    <w:rsid w:val="00391BF5"/>
    <w:rsid w:val="00391CB3"/>
    <w:rsid w:val="00391D69"/>
    <w:rsid w:val="00391D78"/>
    <w:rsid w:val="00391DEB"/>
    <w:rsid w:val="00391E5C"/>
    <w:rsid w:val="00391FA8"/>
    <w:rsid w:val="00391FCE"/>
    <w:rsid w:val="0039204B"/>
    <w:rsid w:val="00392052"/>
    <w:rsid w:val="003920EF"/>
    <w:rsid w:val="0039283B"/>
    <w:rsid w:val="00392987"/>
    <w:rsid w:val="00392A8B"/>
    <w:rsid w:val="003930A3"/>
    <w:rsid w:val="0039310C"/>
    <w:rsid w:val="003931CA"/>
    <w:rsid w:val="0039360C"/>
    <w:rsid w:val="003937AA"/>
    <w:rsid w:val="003938B5"/>
    <w:rsid w:val="003938DB"/>
    <w:rsid w:val="003938FD"/>
    <w:rsid w:val="00393908"/>
    <w:rsid w:val="00393950"/>
    <w:rsid w:val="0039398B"/>
    <w:rsid w:val="00394080"/>
    <w:rsid w:val="0039421B"/>
    <w:rsid w:val="0039425D"/>
    <w:rsid w:val="003942A9"/>
    <w:rsid w:val="003944BC"/>
    <w:rsid w:val="0039454C"/>
    <w:rsid w:val="003945F3"/>
    <w:rsid w:val="00394990"/>
    <w:rsid w:val="00394A0B"/>
    <w:rsid w:val="00394BA6"/>
    <w:rsid w:val="00394C3B"/>
    <w:rsid w:val="00394C71"/>
    <w:rsid w:val="00394D6B"/>
    <w:rsid w:val="00394E30"/>
    <w:rsid w:val="00394F3A"/>
    <w:rsid w:val="00394F9E"/>
    <w:rsid w:val="00394FC6"/>
    <w:rsid w:val="00394FE7"/>
    <w:rsid w:val="00395103"/>
    <w:rsid w:val="003951F1"/>
    <w:rsid w:val="00395433"/>
    <w:rsid w:val="003955ED"/>
    <w:rsid w:val="00395733"/>
    <w:rsid w:val="00395C22"/>
    <w:rsid w:val="00395C46"/>
    <w:rsid w:val="00395CDC"/>
    <w:rsid w:val="00395DCC"/>
    <w:rsid w:val="00395FFC"/>
    <w:rsid w:val="003960B3"/>
    <w:rsid w:val="00396192"/>
    <w:rsid w:val="003964B1"/>
    <w:rsid w:val="00396826"/>
    <w:rsid w:val="00396C34"/>
    <w:rsid w:val="003974FB"/>
    <w:rsid w:val="0039765A"/>
    <w:rsid w:val="0039775A"/>
    <w:rsid w:val="00397910"/>
    <w:rsid w:val="00397946"/>
    <w:rsid w:val="00397A37"/>
    <w:rsid w:val="00397A44"/>
    <w:rsid w:val="00397BCE"/>
    <w:rsid w:val="00397CFA"/>
    <w:rsid w:val="00397EAF"/>
    <w:rsid w:val="003A00FA"/>
    <w:rsid w:val="003A02BA"/>
    <w:rsid w:val="003A040D"/>
    <w:rsid w:val="003A040E"/>
    <w:rsid w:val="003A042D"/>
    <w:rsid w:val="003A0BBD"/>
    <w:rsid w:val="003A0D98"/>
    <w:rsid w:val="003A0F8A"/>
    <w:rsid w:val="003A1091"/>
    <w:rsid w:val="003A122A"/>
    <w:rsid w:val="003A13DF"/>
    <w:rsid w:val="003A142F"/>
    <w:rsid w:val="003A1630"/>
    <w:rsid w:val="003A1711"/>
    <w:rsid w:val="003A17BD"/>
    <w:rsid w:val="003A17CE"/>
    <w:rsid w:val="003A1919"/>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2D"/>
    <w:rsid w:val="003A338A"/>
    <w:rsid w:val="003A345A"/>
    <w:rsid w:val="003A3B59"/>
    <w:rsid w:val="003A3B74"/>
    <w:rsid w:val="003A3F7E"/>
    <w:rsid w:val="003A43C7"/>
    <w:rsid w:val="003A4499"/>
    <w:rsid w:val="003A4615"/>
    <w:rsid w:val="003A4795"/>
    <w:rsid w:val="003A4911"/>
    <w:rsid w:val="003A4AB1"/>
    <w:rsid w:val="003A4BD9"/>
    <w:rsid w:val="003A5372"/>
    <w:rsid w:val="003A53DA"/>
    <w:rsid w:val="003A5A39"/>
    <w:rsid w:val="003A5D84"/>
    <w:rsid w:val="003A5E25"/>
    <w:rsid w:val="003A5F01"/>
    <w:rsid w:val="003A653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B2B"/>
    <w:rsid w:val="003B0BF4"/>
    <w:rsid w:val="003B0D48"/>
    <w:rsid w:val="003B0ED3"/>
    <w:rsid w:val="003B0EF5"/>
    <w:rsid w:val="003B114A"/>
    <w:rsid w:val="003B1160"/>
    <w:rsid w:val="003B132B"/>
    <w:rsid w:val="003B13A8"/>
    <w:rsid w:val="003B159D"/>
    <w:rsid w:val="003B1948"/>
    <w:rsid w:val="003B1A43"/>
    <w:rsid w:val="003B207F"/>
    <w:rsid w:val="003B222C"/>
    <w:rsid w:val="003B2A96"/>
    <w:rsid w:val="003B2ACB"/>
    <w:rsid w:val="003B2FB0"/>
    <w:rsid w:val="003B314A"/>
    <w:rsid w:val="003B340E"/>
    <w:rsid w:val="003B34FE"/>
    <w:rsid w:val="003B36D4"/>
    <w:rsid w:val="003B3CA7"/>
    <w:rsid w:val="003B3CDF"/>
    <w:rsid w:val="003B3EEC"/>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532"/>
    <w:rsid w:val="003B56C7"/>
    <w:rsid w:val="003B5B68"/>
    <w:rsid w:val="003B5C49"/>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C011F"/>
    <w:rsid w:val="003C012C"/>
    <w:rsid w:val="003C025C"/>
    <w:rsid w:val="003C0687"/>
    <w:rsid w:val="003C08E5"/>
    <w:rsid w:val="003C0955"/>
    <w:rsid w:val="003C097E"/>
    <w:rsid w:val="003C0FCC"/>
    <w:rsid w:val="003C13D3"/>
    <w:rsid w:val="003C16D2"/>
    <w:rsid w:val="003C17CB"/>
    <w:rsid w:val="003C18BE"/>
    <w:rsid w:val="003C1950"/>
    <w:rsid w:val="003C19E7"/>
    <w:rsid w:val="003C1AE1"/>
    <w:rsid w:val="003C1AFD"/>
    <w:rsid w:val="003C1C6D"/>
    <w:rsid w:val="003C1CD0"/>
    <w:rsid w:val="003C1FD1"/>
    <w:rsid w:val="003C218D"/>
    <w:rsid w:val="003C21A1"/>
    <w:rsid w:val="003C2291"/>
    <w:rsid w:val="003C2488"/>
    <w:rsid w:val="003C2492"/>
    <w:rsid w:val="003C2557"/>
    <w:rsid w:val="003C25C7"/>
    <w:rsid w:val="003C2619"/>
    <w:rsid w:val="003C2674"/>
    <w:rsid w:val="003C2760"/>
    <w:rsid w:val="003C279F"/>
    <w:rsid w:val="003C2CF7"/>
    <w:rsid w:val="003C2D3F"/>
    <w:rsid w:val="003C3696"/>
    <w:rsid w:val="003C37C1"/>
    <w:rsid w:val="003C3BBE"/>
    <w:rsid w:val="003C3D07"/>
    <w:rsid w:val="003C3D6F"/>
    <w:rsid w:val="003C3DC8"/>
    <w:rsid w:val="003C3F1A"/>
    <w:rsid w:val="003C441D"/>
    <w:rsid w:val="003C447B"/>
    <w:rsid w:val="003C45CF"/>
    <w:rsid w:val="003C4734"/>
    <w:rsid w:val="003C4782"/>
    <w:rsid w:val="003C4850"/>
    <w:rsid w:val="003C48B4"/>
    <w:rsid w:val="003C4A02"/>
    <w:rsid w:val="003C4A86"/>
    <w:rsid w:val="003C5119"/>
    <w:rsid w:val="003C530C"/>
    <w:rsid w:val="003C5410"/>
    <w:rsid w:val="003C5447"/>
    <w:rsid w:val="003C5453"/>
    <w:rsid w:val="003C5593"/>
    <w:rsid w:val="003C55F1"/>
    <w:rsid w:val="003C5705"/>
    <w:rsid w:val="003C5710"/>
    <w:rsid w:val="003C5807"/>
    <w:rsid w:val="003C59EE"/>
    <w:rsid w:val="003C5A5A"/>
    <w:rsid w:val="003C5CB8"/>
    <w:rsid w:val="003C5FCD"/>
    <w:rsid w:val="003C603A"/>
    <w:rsid w:val="003C61AB"/>
    <w:rsid w:val="003C634F"/>
    <w:rsid w:val="003C64CB"/>
    <w:rsid w:val="003C6522"/>
    <w:rsid w:val="003C6941"/>
    <w:rsid w:val="003C69D3"/>
    <w:rsid w:val="003C6B87"/>
    <w:rsid w:val="003C6C33"/>
    <w:rsid w:val="003C72A8"/>
    <w:rsid w:val="003C74AE"/>
    <w:rsid w:val="003C755C"/>
    <w:rsid w:val="003C755D"/>
    <w:rsid w:val="003C77B9"/>
    <w:rsid w:val="003C791A"/>
    <w:rsid w:val="003C7ECB"/>
    <w:rsid w:val="003D01AA"/>
    <w:rsid w:val="003D03F0"/>
    <w:rsid w:val="003D0560"/>
    <w:rsid w:val="003D066A"/>
    <w:rsid w:val="003D09C5"/>
    <w:rsid w:val="003D0A58"/>
    <w:rsid w:val="003D0B60"/>
    <w:rsid w:val="003D0C55"/>
    <w:rsid w:val="003D131F"/>
    <w:rsid w:val="003D145A"/>
    <w:rsid w:val="003D14F7"/>
    <w:rsid w:val="003D1539"/>
    <w:rsid w:val="003D15E4"/>
    <w:rsid w:val="003D186F"/>
    <w:rsid w:val="003D197C"/>
    <w:rsid w:val="003D1A6E"/>
    <w:rsid w:val="003D1CC6"/>
    <w:rsid w:val="003D1D7C"/>
    <w:rsid w:val="003D1DD7"/>
    <w:rsid w:val="003D2031"/>
    <w:rsid w:val="003D20CF"/>
    <w:rsid w:val="003D2288"/>
    <w:rsid w:val="003D2442"/>
    <w:rsid w:val="003D2466"/>
    <w:rsid w:val="003D253F"/>
    <w:rsid w:val="003D2713"/>
    <w:rsid w:val="003D2B94"/>
    <w:rsid w:val="003D2D63"/>
    <w:rsid w:val="003D2D84"/>
    <w:rsid w:val="003D2EA2"/>
    <w:rsid w:val="003D301B"/>
    <w:rsid w:val="003D3284"/>
    <w:rsid w:val="003D3492"/>
    <w:rsid w:val="003D34B3"/>
    <w:rsid w:val="003D356B"/>
    <w:rsid w:val="003D35FE"/>
    <w:rsid w:val="003D36F6"/>
    <w:rsid w:val="003D3CED"/>
    <w:rsid w:val="003D3E68"/>
    <w:rsid w:val="003D3E72"/>
    <w:rsid w:val="003D3F5F"/>
    <w:rsid w:val="003D431C"/>
    <w:rsid w:val="003D44D4"/>
    <w:rsid w:val="003D463B"/>
    <w:rsid w:val="003D4816"/>
    <w:rsid w:val="003D4842"/>
    <w:rsid w:val="003D4CED"/>
    <w:rsid w:val="003D4DF1"/>
    <w:rsid w:val="003D4DF9"/>
    <w:rsid w:val="003D4EF6"/>
    <w:rsid w:val="003D5109"/>
    <w:rsid w:val="003D5254"/>
    <w:rsid w:val="003D525A"/>
    <w:rsid w:val="003D5305"/>
    <w:rsid w:val="003D543A"/>
    <w:rsid w:val="003D54E9"/>
    <w:rsid w:val="003D5A18"/>
    <w:rsid w:val="003D5A40"/>
    <w:rsid w:val="003D5B60"/>
    <w:rsid w:val="003D5B9F"/>
    <w:rsid w:val="003D5BE2"/>
    <w:rsid w:val="003D5C9D"/>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482"/>
    <w:rsid w:val="003D783D"/>
    <w:rsid w:val="003D7903"/>
    <w:rsid w:val="003D79E0"/>
    <w:rsid w:val="003D7FB9"/>
    <w:rsid w:val="003D7FE1"/>
    <w:rsid w:val="003E00A0"/>
    <w:rsid w:val="003E00A9"/>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8A6"/>
    <w:rsid w:val="003E18DD"/>
    <w:rsid w:val="003E1A2F"/>
    <w:rsid w:val="003E1A36"/>
    <w:rsid w:val="003E1BB4"/>
    <w:rsid w:val="003E201F"/>
    <w:rsid w:val="003E215C"/>
    <w:rsid w:val="003E2218"/>
    <w:rsid w:val="003E23A5"/>
    <w:rsid w:val="003E26AF"/>
    <w:rsid w:val="003E26B8"/>
    <w:rsid w:val="003E2A33"/>
    <w:rsid w:val="003E2B45"/>
    <w:rsid w:val="003E2B59"/>
    <w:rsid w:val="003E2E58"/>
    <w:rsid w:val="003E2E98"/>
    <w:rsid w:val="003E2F1E"/>
    <w:rsid w:val="003E2F52"/>
    <w:rsid w:val="003E2F7D"/>
    <w:rsid w:val="003E303D"/>
    <w:rsid w:val="003E34C2"/>
    <w:rsid w:val="003E36DF"/>
    <w:rsid w:val="003E3AE2"/>
    <w:rsid w:val="003E3D0F"/>
    <w:rsid w:val="003E3D85"/>
    <w:rsid w:val="003E3DB7"/>
    <w:rsid w:val="003E41E9"/>
    <w:rsid w:val="003E431A"/>
    <w:rsid w:val="003E442D"/>
    <w:rsid w:val="003E4460"/>
    <w:rsid w:val="003E46DA"/>
    <w:rsid w:val="003E4781"/>
    <w:rsid w:val="003E4EC7"/>
    <w:rsid w:val="003E505F"/>
    <w:rsid w:val="003E5241"/>
    <w:rsid w:val="003E58B9"/>
    <w:rsid w:val="003E5950"/>
    <w:rsid w:val="003E5982"/>
    <w:rsid w:val="003E6137"/>
    <w:rsid w:val="003E6233"/>
    <w:rsid w:val="003E630C"/>
    <w:rsid w:val="003E65C4"/>
    <w:rsid w:val="003E671A"/>
    <w:rsid w:val="003E676A"/>
    <w:rsid w:val="003E6930"/>
    <w:rsid w:val="003E6A11"/>
    <w:rsid w:val="003E6CB8"/>
    <w:rsid w:val="003E6D86"/>
    <w:rsid w:val="003E7324"/>
    <w:rsid w:val="003E7454"/>
    <w:rsid w:val="003E74C7"/>
    <w:rsid w:val="003E7570"/>
    <w:rsid w:val="003E7674"/>
    <w:rsid w:val="003E7A42"/>
    <w:rsid w:val="003E7A82"/>
    <w:rsid w:val="003E7D97"/>
    <w:rsid w:val="003F01D8"/>
    <w:rsid w:val="003F0562"/>
    <w:rsid w:val="003F05AD"/>
    <w:rsid w:val="003F0717"/>
    <w:rsid w:val="003F07BF"/>
    <w:rsid w:val="003F10B6"/>
    <w:rsid w:val="003F117E"/>
    <w:rsid w:val="003F16B3"/>
    <w:rsid w:val="003F1AC8"/>
    <w:rsid w:val="003F1D64"/>
    <w:rsid w:val="003F1ED1"/>
    <w:rsid w:val="003F2072"/>
    <w:rsid w:val="003F21E2"/>
    <w:rsid w:val="003F236F"/>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51"/>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014"/>
    <w:rsid w:val="003F6022"/>
    <w:rsid w:val="003F6147"/>
    <w:rsid w:val="003F616B"/>
    <w:rsid w:val="003F6294"/>
    <w:rsid w:val="003F62DA"/>
    <w:rsid w:val="003F6368"/>
    <w:rsid w:val="003F658E"/>
    <w:rsid w:val="003F66F6"/>
    <w:rsid w:val="003F67EE"/>
    <w:rsid w:val="003F688F"/>
    <w:rsid w:val="003F6A77"/>
    <w:rsid w:val="003F6AAD"/>
    <w:rsid w:val="003F6B37"/>
    <w:rsid w:val="003F6C9C"/>
    <w:rsid w:val="003F6D47"/>
    <w:rsid w:val="003F6F3E"/>
    <w:rsid w:val="003F7069"/>
    <w:rsid w:val="003F70A8"/>
    <w:rsid w:val="003F71C1"/>
    <w:rsid w:val="003F772A"/>
    <w:rsid w:val="003F77D6"/>
    <w:rsid w:val="003F7AAD"/>
    <w:rsid w:val="003F7B92"/>
    <w:rsid w:val="003F7BC5"/>
    <w:rsid w:val="003F7C2D"/>
    <w:rsid w:val="003F7CC1"/>
    <w:rsid w:val="003F7FBA"/>
    <w:rsid w:val="004002F5"/>
    <w:rsid w:val="00400473"/>
    <w:rsid w:val="004004D4"/>
    <w:rsid w:val="0040063B"/>
    <w:rsid w:val="00400676"/>
    <w:rsid w:val="00400694"/>
    <w:rsid w:val="00400770"/>
    <w:rsid w:val="00400836"/>
    <w:rsid w:val="00400A56"/>
    <w:rsid w:val="00400AFA"/>
    <w:rsid w:val="00400B14"/>
    <w:rsid w:val="00400B1A"/>
    <w:rsid w:val="00400E23"/>
    <w:rsid w:val="004012C5"/>
    <w:rsid w:val="004013CC"/>
    <w:rsid w:val="00401428"/>
    <w:rsid w:val="004015B7"/>
    <w:rsid w:val="00401814"/>
    <w:rsid w:val="00401931"/>
    <w:rsid w:val="00401A62"/>
    <w:rsid w:val="00401C0A"/>
    <w:rsid w:val="00401C20"/>
    <w:rsid w:val="00401F2C"/>
    <w:rsid w:val="004023C6"/>
    <w:rsid w:val="0040277A"/>
    <w:rsid w:val="00402786"/>
    <w:rsid w:val="00402906"/>
    <w:rsid w:val="00402C54"/>
    <w:rsid w:val="00402CA3"/>
    <w:rsid w:val="00402F1A"/>
    <w:rsid w:val="00403074"/>
    <w:rsid w:val="00403150"/>
    <w:rsid w:val="00403504"/>
    <w:rsid w:val="0040358D"/>
    <w:rsid w:val="004037D9"/>
    <w:rsid w:val="0040380B"/>
    <w:rsid w:val="00403B3D"/>
    <w:rsid w:val="00403E3C"/>
    <w:rsid w:val="00403FC9"/>
    <w:rsid w:val="0040406B"/>
    <w:rsid w:val="00404092"/>
    <w:rsid w:val="00404157"/>
    <w:rsid w:val="00404BDD"/>
    <w:rsid w:val="00404C20"/>
    <w:rsid w:val="00404E90"/>
    <w:rsid w:val="00404F69"/>
    <w:rsid w:val="004050DD"/>
    <w:rsid w:val="004053A2"/>
    <w:rsid w:val="0040542A"/>
    <w:rsid w:val="00405498"/>
    <w:rsid w:val="004058C4"/>
    <w:rsid w:val="00405A70"/>
    <w:rsid w:val="00405C78"/>
    <w:rsid w:val="00405D0F"/>
    <w:rsid w:val="00405D9C"/>
    <w:rsid w:val="00406081"/>
    <w:rsid w:val="004065E4"/>
    <w:rsid w:val="0040668F"/>
    <w:rsid w:val="00406972"/>
    <w:rsid w:val="00406DC8"/>
    <w:rsid w:val="00406ED4"/>
    <w:rsid w:val="00406EFD"/>
    <w:rsid w:val="00407025"/>
    <w:rsid w:val="004075BA"/>
    <w:rsid w:val="00407701"/>
    <w:rsid w:val="00407A7F"/>
    <w:rsid w:val="00410003"/>
    <w:rsid w:val="0041006B"/>
    <w:rsid w:val="004100BA"/>
    <w:rsid w:val="00410158"/>
    <w:rsid w:val="00410637"/>
    <w:rsid w:val="0041081F"/>
    <w:rsid w:val="004108A1"/>
    <w:rsid w:val="004108F9"/>
    <w:rsid w:val="00410AD7"/>
    <w:rsid w:val="00410DA7"/>
    <w:rsid w:val="00410F4D"/>
    <w:rsid w:val="004110CD"/>
    <w:rsid w:val="004111D4"/>
    <w:rsid w:val="00411424"/>
    <w:rsid w:val="004115AE"/>
    <w:rsid w:val="00411691"/>
    <w:rsid w:val="004116FF"/>
    <w:rsid w:val="004118E4"/>
    <w:rsid w:val="00411908"/>
    <w:rsid w:val="00411C2B"/>
    <w:rsid w:val="00411C41"/>
    <w:rsid w:val="00411C79"/>
    <w:rsid w:val="00411D96"/>
    <w:rsid w:val="00411E32"/>
    <w:rsid w:val="00411E73"/>
    <w:rsid w:val="004121C6"/>
    <w:rsid w:val="004122C9"/>
    <w:rsid w:val="004122DE"/>
    <w:rsid w:val="004125F6"/>
    <w:rsid w:val="0041267A"/>
    <w:rsid w:val="00412868"/>
    <w:rsid w:val="00412ADE"/>
    <w:rsid w:val="00412B13"/>
    <w:rsid w:val="00412E96"/>
    <w:rsid w:val="00412F47"/>
    <w:rsid w:val="004131A5"/>
    <w:rsid w:val="004132BF"/>
    <w:rsid w:val="0041340E"/>
    <w:rsid w:val="004136A9"/>
    <w:rsid w:val="0041376E"/>
    <w:rsid w:val="004137CD"/>
    <w:rsid w:val="00413AD5"/>
    <w:rsid w:val="00413BB0"/>
    <w:rsid w:val="00413BCD"/>
    <w:rsid w:val="00413BE9"/>
    <w:rsid w:val="00413EF8"/>
    <w:rsid w:val="00414222"/>
    <w:rsid w:val="00414475"/>
    <w:rsid w:val="00414666"/>
    <w:rsid w:val="00414E47"/>
    <w:rsid w:val="004153F2"/>
    <w:rsid w:val="004155D4"/>
    <w:rsid w:val="00415610"/>
    <w:rsid w:val="00415738"/>
    <w:rsid w:val="00415752"/>
    <w:rsid w:val="00415860"/>
    <w:rsid w:val="004159A7"/>
    <w:rsid w:val="00415BFC"/>
    <w:rsid w:val="00415D2D"/>
    <w:rsid w:val="00415DF8"/>
    <w:rsid w:val="00415E72"/>
    <w:rsid w:val="00416054"/>
    <w:rsid w:val="004160E4"/>
    <w:rsid w:val="0041636A"/>
    <w:rsid w:val="0041648E"/>
    <w:rsid w:val="00416792"/>
    <w:rsid w:val="00416794"/>
    <w:rsid w:val="004167E1"/>
    <w:rsid w:val="00416856"/>
    <w:rsid w:val="004168BB"/>
    <w:rsid w:val="00416915"/>
    <w:rsid w:val="00416989"/>
    <w:rsid w:val="004169E9"/>
    <w:rsid w:val="00416DCB"/>
    <w:rsid w:val="00416ED7"/>
    <w:rsid w:val="00416FDA"/>
    <w:rsid w:val="0041713F"/>
    <w:rsid w:val="00417394"/>
    <w:rsid w:val="004174ED"/>
    <w:rsid w:val="0041766E"/>
    <w:rsid w:val="00417776"/>
    <w:rsid w:val="0041778D"/>
    <w:rsid w:val="00417806"/>
    <w:rsid w:val="00417831"/>
    <w:rsid w:val="00417B70"/>
    <w:rsid w:val="00417C43"/>
    <w:rsid w:val="00417CC7"/>
    <w:rsid w:val="00417E12"/>
    <w:rsid w:val="00417F2C"/>
    <w:rsid w:val="004200DC"/>
    <w:rsid w:val="0042024D"/>
    <w:rsid w:val="004204B7"/>
    <w:rsid w:val="004204D4"/>
    <w:rsid w:val="004204FE"/>
    <w:rsid w:val="0042050B"/>
    <w:rsid w:val="00420585"/>
    <w:rsid w:val="00420A56"/>
    <w:rsid w:val="00420DC0"/>
    <w:rsid w:val="00421052"/>
    <w:rsid w:val="00421344"/>
    <w:rsid w:val="0042142F"/>
    <w:rsid w:val="00421588"/>
    <w:rsid w:val="004215EF"/>
    <w:rsid w:val="004216D2"/>
    <w:rsid w:val="00421754"/>
    <w:rsid w:val="004217CC"/>
    <w:rsid w:val="00421986"/>
    <w:rsid w:val="004219D4"/>
    <w:rsid w:val="00421B00"/>
    <w:rsid w:val="00421B19"/>
    <w:rsid w:val="00421C2A"/>
    <w:rsid w:val="00421D61"/>
    <w:rsid w:val="0042203A"/>
    <w:rsid w:val="0042222D"/>
    <w:rsid w:val="004222C9"/>
    <w:rsid w:val="0042234F"/>
    <w:rsid w:val="00422626"/>
    <w:rsid w:val="00422ACD"/>
    <w:rsid w:val="00422C15"/>
    <w:rsid w:val="00422C3D"/>
    <w:rsid w:val="00422DD3"/>
    <w:rsid w:val="00422E00"/>
    <w:rsid w:val="00422F87"/>
    <w:rsid w:val="00423029"/>
    <w:rsid w:val="004232F0"/>
    <w:rsid w:val="004235CA"/>
    <w:rsid w:val="0042368B"/>
    <w:rsid w:val="004236BC"/>
    <w:rsid w:val="004237BC"/>
    <w:rsid w:val="004238F1"/>
    <w:rsid w:val="00423C66"/>
    <w:rsid w:val="00423D0D"/>
    <w:rsid w:val="00423E43"/>
    <w:rsid w:val="004240AC"/>
    <w:rsid w:val="004240F7"/>
    <w:rsid w:val="004241D0"/>
    <w:rsid w:val="004243A3"/>
    <w:rsid w:val="004244EF"/>
    <w:rsid w:val="00424565"/>
    <w:rsid w:val="0042474A"/>
    <w:rsid w:val="00424841"/>
    <w:rsid w:val="004248FA"/>
    <w:rsid w:val="004249C8"/>
    <w:rsid w:val="00424E52"/>
    <w:rsid w:val="00425261"/>
    <w:rsid w:val="004253CE"/>
    <w:rsid w:val="00425402"/>
    <w:rsid w:val="0042541B"/>
    <w:rsid w:val="00425857"/>
    <w:rsid w:val="004259FB"/>
    <w:rsid w:val="00425C1A"/>
    <w:rsid w:val="00425C95"/>
    <w:rsid w:val="00425CD5"/>
    <w:rsid w:val="0042601C"/>
    <w:rsid w:val="00426037"/>
    <w:rsid w:val="0042617B"/>
    <w:rsid w:val="004262AB"/>
    <w:rsid w:val="004262CB"/>
    <w:rsid w:val="00426CC3"/>
    <w:rsid w:val="00426D65"/>
    <w:rsid w:val="00426E9B"/>
    <w:rsid w:val="0042700C"/>
    <w:rsid w:val="0042704F"/>
    <w:rsid w:val="004270CD"/>
    <w:rsid w:val="00427353"/>
    <w:rsid w:val="00427393"/>
    <w:rsid w:val="00427400"/>
    <w:rsid w:val="0042766F"/>
    <w:rsid w:val="00427716"/>
    <w:rsid w:val="00427805"/>
    <w:rsid w:val="004278F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1034"/>
    <w:rsid w:val="004312D5"/>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3021"/>
    <w:rsid w:val="00433136"/>
    <w:rsid w:val="004331D6"/>
    <w:rsid w:val="00433245"/>
    <w:rsid w:val="004332D2"/>
    <w:rsid w:val="00433439"/>
    <w:rsid w:val="004335AD"/>
    <w:rsid w:val="00433652"/>
    <w:rsid w:val="00433C55"/>
    <w:rsid w:val="00433CE0"/>
    <w:rsid w:val="00433FEB"/>
    <w:rsid w:val="00434058"/>
    <w:rsid w:val="00434473"/>
    <w:rsid w:val="004344CB"/>
    <w:rsid w:val="004346ED"/>
    <w:rsid w:val="00434708"/>
    <w:rsid w:val="00434723"/>
    <w:rsid w:val="004347EA"/>
    <w:rsid w:val="004348B8"/>
    <w:rsid w:val="0043499B"/>
    <w:rsid w:val="00434A44"/>
    <w:rsid w:val="00434C20"/>
    <w:rsid w:val="00434DA9"/>
    <w:rsid w:val="00434E44"/>
    <w:rsid w:val="00434ED8"/>
    <w:rsid w:val="0043522A"/>
    <w:rsid w:val="00435578"/>
    <w:rsid w:val="00435689"/>
    <w:rsid w:val="004356B8"/>
    <w:rsid w:val="004357CB"/>
    <w:rsid w:val="004359B7"/>
    <w:rsid w:val="00435AB7"/>
    <w:rsid w:val="004361E5"/>
    <w:rsid w:val="004363EB"/>
    <w:rsid w:val="004363FB"/>
    <w:rsid w:val="0043649B"/>
    <w:rsid w:val="004364F8"/>
    <w:rsid w:val="00436643"/>
    <w:rsid w:val="0043674D"/>
    <w:rsid w:val="00436A66"/>
    <w:rsid w:val="00436D1D"/>
    <w:rsid w:val="004371C8"/>
    <w:rsid w:val="00437202"/>
    <w:rsid w:val="004373A4"/>
    <w:rsid w:val="004374FC"/>
    <w:rsid w:val="004375A3"/>
    <w:rsid w:val="0043765F"/>
    <w:rsid w:val="00437723"/>
    <w:rsid w:val="004377A4"/>
    <w:rsid w:val="0043783E"/>
    <w:rsid w:val="00437850"/>
    <w:rsid w:val="00437A39"/>
    <w:rsid w:val="00437C0B"/>
    <w:rsid w:val="00437D19"/>
    <w:rsid w:val="00437DDC"/>
    <w:rsid w:val="00437F01"/>
    <w:rsid w:val="00437FCA"/>
    <w:rsid w:val="00440264"/>
    <w:rsid w:val="00440409"/>
    <w:rsid w:val="00440762"/>
    <w:rsid w:val="0044082E"/>
    <w:rsid w:val="00440C1F"/>
    <w:rsid w:val="00440EC9"/>
    <w:rsid w:val="00440FB2"/>
    <w:rsid w:val="00440FC2"/>
    <w:rsid w:val="00441023"/>
    <w:rsid w:val="0044119C"/>
    <w:rsid w:val="00441288"/>
    <w:rsid w:val="00441442"/>
    <w:rsid w:val="004415DE"/>
    <w:rsid w:val="0044172B"/>
    <w:rsid w:val="00441D59"/>
    <w:rsid w:val="00441FB8"/>
    <w:rsid w:val="00442031"/>
    <w:rsid w:val="00442523"/>
    <w:rsid w:val="004425A0"/>
    <w:rsid w:val="004426C5"/>
    <w:rsid w:val="00442701"/>
    <w:rsid w:val="00442A27"/>
    <w:rsid w:val="00442BAA"/>
    <w:rsid w:val="00442BC2"/>
    <w:rsid w:val="00442BD0"/>
    <w:rsid w:val="00442F46"/>
    <w:rsid w:val="0044329F"/>
    <w:rsid w:val="004434E3"/>
    <w:rsid w:val="004435B7"/>
    <w:rsid w:val="0044371D"/>
    <w:rsid w:val="00443AA8"/>
    <w:rsid w:val="00443BD9"/>
    <w:rsid w:val="00443C54"/>
    <w:rsid w:val="00443E47"/>
    <w:rsid w:val="004441AA"/>
    <w:rsid w:val="004443B8"/>
    <w:rsid w:val="0044449F"/>
    <w:rsid w:val="004445E8"/>
    <w:rsid w:val="004449D5"/>
    <w:rsid w:val="00444AF5"/>
    <w:rsid w:val="00444CE7"/>
    <w:rsid w:val="00444DEE"/>
    <w:rsid w:val="0044515D"/>
    <w:rsid w:val="00445277"/>
    <w:rsid w:val="00445418"/>
    <w:rsid w:val="00445560"/>
    <w:rsid w:val="00445837"/>
    <w:rsid w:val="0044583D"/>
    <w:rsid w:val="0044585C"/>
    <w:rsid w:val="00445CB5"/>
    <w:rsid w:val="00445DAE"/>
    <w:rsid w:val="00446242"/>
    <w:rsid w:val="004462CE"/>
    <w:rsid w:val="00446365"/>
    <w:rsid w:val="00446411"/>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10D5"/>
    <w:rsid w:val="004512C5"/>
    <w:rsid w:val="00451476"/>
    <w:rsid w:val="004514E6"/>
    <w:rsid w:val="00451757"/>
    <w:rsid w:val="004517DE"/>
    <w:rsid w:val="0045182B"/>
    <w:rsid w:val="00451848"/>
    <w:rsid w:val="00451CF3"/>
    <w:rsid w:val="00451DBD"/>
    <w:rsid w:val="00451ED7"/>
    <w:rsid w:val="004522D3"/>
    <w:rsid w:val="00452446"/>
    <w:rsid w:val="004524B7"/>
    <w:rsid w:val="004525E9"/>
    <w:rsid w:val="004526D4"/>
    <w:rsid w:val="00452734"/>
    <w:rsid w:val="00452A9B"/>
    <w:rsid w:val="00452C31"/>
    <w:rsid w:val="00452DB2"/>
    <w:rsid w:val="00452EF0"/>
    <w:rsid w:val="00452FFC"/>
    <w:rsid w:val="004530FE"/>
    <w:rsid w:val="004531B7"/>
    <w:rsid w:val="004531E2"/>
    <w:rsid w:val="004531ED"/>
    <w:rsid w:val="0045369B"/>
    <w:rsid w:val="0045372F"/>
    <w:rsid w:val="00453929"/>
    <w:rsid w:val="00453AA6"/>
    <w:rsid w:val="00453B99"/>
    <w:rsid w:val="00453E59"/>
    <w:rsid w:val="0045439F"/>
    <w:rsid w:val="004543E1"/>
    <w:rsid w:val="004543F9"/>
    <w:rsid w:val="0045444F"/>
    <w:rsid w:val="004544E1"/>
    <w:rsid w:val="00454503"/>
    <w:rsid w:val="00454642"/>
    <w:rsid w:val="0045479E"/>
    <w:rsid w:val="00454A8A"/>
    <w:rsid w:val="00455899"/>
    <w:rsid w:val="00455921"/>
    <w:rsid w:val="0045599C"/>
    <w:rsid w:val="00455C81"/>
    <w:rsid w:val="00455CA2"/>
    <w:rsid w:val="00455F4E"/>
    <w:rsid w:val="00455FE0"/>
    <w:rsid w:val="0045601C"/>
    <w:rsid w:val="004560BB"/>
    <w:rsid w:val="004560CE"/>
    <w:rsid w:val="004561A8"/>
    <w:rsid w:val="004561BB"/>
    <w:rsid w:val="004564D1"/>
    <w:rsid w:val="004569C7"/>
    <w:rsid w:val="004569D0"/>
    <w:rsid w:val="00456A5B"/>
    <w:rsid w:val="00456A82"/>
    <w:rsid w:val="00456A88"/>
    <w:rsid w:val="00456C9A"/>
    <w:rsid w:val="00456D9D"/>
    <w:rsid w:val="00456F61"/>
    <w:rsid w:val="00456F67"/>
    <w:rsid w:val="0045710D"/>
    <w:rsid w:val="0045712B"/>
    <w:rsid w:val="004572FC"/>
    <w:rsid w:val="00457480"/>
    <w:rsid w:val="004574D7"/>
    <w:rsid w:val="004574DB"/>
    <w:rsid w:val="0045779C"/>
    <w:rsid w:val="00457A7D"/>
    <w:rsid w:val="00457D0D"/>
    <w:rsid w:val="00460154"/>
    <w:rsid w:val="0046031A"/>
    <w:rsid w:val="00460401"/>
    <w:rsid w:val="00460407"/>
    <w:rsid w:val="004605B0"/>
    <w:rsid w:val="00460739"/>
    <w:rsid w:val="004608A3"/>
    <w:rsid w:val="00460BCB"/>
    <w:rsid w:val="00460C0C"/>
    <w:rsid w:val="00460E52"/>
    <w:rsid w:val="00460ED1"/>
    <w:rsid w:val="004614B0"/>
    <w:rsid w:val="004614C3"/>
    <w:rsid w:val="00461610"/>
    <w:rsid w:val="00461775"/>
    <w:rsid w:val="00461B6C"/>
    <w:rsid w:val="00461B85"/>
    <w:rsid w:val="00461D09"/>
    <w:rsid w:val="00461D70"/>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BBF"/>
    <w:rsid w:val="00463C1B"/>
    <w:rsid w:val="00463D19"/>
    <w:rsid w:val="00463DBB"/>
    <w:rsid w:val="00463E81"/>
    <w:rsid w:val="00463EDA"/>
    <w:rsid w:val="00464085"/>
    <w:rsid w:val="004641A6"/>
    <w:rsid w:val="004641F6"/>
    <w:rsid w:val="0046454A"/>
    <w:rsid w:val="004648C7"/>
    <w:rsid w:val="00464B01"/>
    <w:rsid w:val="00464CFF"/>
    <w:rsid w:val="00465280"/>
    <w:rsid w:val="00465366"/>
    <w:rsid w:val="004654D5"/>
    <w:rsid w:val="0046561A"/>
    <w:rsid w:val="00465645"/>
    <w:rsid w:val="00465830"/>
    <w:rsid w:val="004658C4"/>
    <w:rsid w:val="00465AE7"/>
    <w:rsid w:val="00465B0E"/>
    <w:rsid w:val="00465C1D"/>
    <w:rsid w:val="00465D42"/>
    <w:rsid w:val="00465EAB"/>
    <w:rsid w:val="00465FB5"/>
    <w:rsid w:val="004660C5"/>
    <w:rsid w:val="0046612B"/>
    <w:rsid w:val="00466590"/>
    <w:rsid w:val="004666E9"/>
    <w:rsid w:val="0046699D"/>
    <w:rsid w:val="00466D39"/>
    <w:rsid w:val="00466E11"/>
    <w:rsid w:val="00466E6B"/>
    <w:rsid w:val="00467098"/>
    <w:rsid w:val="00467122"/>
    <w:rsid w:val="00467229"/>
    <w:rsid w:val="0046741F"/>
    <w:rsid w:val="004676F3"/>
    <w:rsid w:val="00467724"/>
    <w:rsid w:val="0046777E"/>
    <w:rsid w:val="0046779E"/>
    <w:rsid w:val="0046797A"/>
    <w:rsid w:val="00467A20"/>
    <w:rsid w:val="00467AB0"/>
    <w:rsid w:val="00467B40"/>
    <w:rsid w:val="00467C21"/>
    <w:rsid w:val="00467C3B"/>
    <w:rsid w:val="00467D22"/>
    <w:rsid w:val="00467EDC"/>
    <w:rsid w:val="00467FE3"/>
    <w:rsid w:val="004702CE"/>
    <w:rsid w:val="00470457"/>
    <w:rsid w:val="00470637"/>
    <w:rsid w:val="00470C65"/>
    <w:rsid w:val="00470F86"/>
    <w:rsid w:val="00470F90"/>
    <w:rsid w:val="00470FB0"/>
    <w:rsid w:val="004711F6"/>
    <w:rsid w:val="004712A3"/>
    <w:rsid w:val="004714D7"/>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F9"/>
    <w:rsid w:val="004721BB"/>
    <w:rsid w:val="004723A7"/>
    <w:rsid w:val="00472472"/>
    <w:rsid w:val="004725CD"/>
    <w:rsid w:val="0047266D"/>
    <w:rsid w:val="004727FD"/>
    <w:rsid w:val="00472C14"/>
    <w:rsid w:val="00472D00"/>
    <w:rsid w:val="00472DC2"/>
    <w:rsid w:val="004731E9"/>
    <w:rsid w:val="0047325D"/>
    <w:rsid w:val="0047365B"/>
    <w:rsid w:val="004737C5"/>
    <w:rsid w:val="00473856"/>
    <w:rsid w:val="00473947"/>
    <w:rsid w:val="00473ABE"/>
    <w:rsid w:val="00473BFD"/>
    <w:rsid w:val="00473CE7"/>
    <w:rsid w:val="00473E60"/>
    <w:rsid w:val="00473F2F"/>
    <w:rsid w:val="004742FB"/>
    <w:rsid w:val="0047444E"/>
    <w:rsid w:val="0047483C"/>
    <w:rsid w:val="00474925"/>
    <w:rsid w:val="00474B70"/>
    <w:rsid w:val="00474C90"/>
    <w:rsid w:val="00474EDD"/>
    <w:rsid w:val="004750B3"/>
    <w:rsid w:val="004752B8"/>
    <w:rsid w:val="00475358"/>
    <w:rsid w:val="00475657"/>
    <w:rsid w:val="004756C2"/>
    <w:rsid w:val="00475818"/>
    <w:rsid w:val="00475923"/>
    <w:rsid w:val="004759EE"/>
    <w:rsid w:val="00475AC5"/>
    <w:rsid w:val="00475D01"/>
    <w:rsid w:val="00475E93"/>
    <w:rsid w:val="00475FA8"/>
    <w:rsid w:val="00476108"/>
    <w:rsid w:val="00476516"/>
    <w:rsid w:val="0047659A"/>
    <w:rsid w:val="004767CE"/>
    <w:rsid w:val="004769FC"/>
    <w:rsid w:val="00476C60"/>
    <w:rsid w:val="004773CE"/>
    <w:rsid w:val="0047752A"/>
    <w:rsid w:val="0047765A"/>
    <w:rsid w:val="00477783"/>
    <w:rsid w:val="004778D9"/>
    <w:rsid w:val="00477B84"/>
    <w:rsid w:val="00477DC4"/>
    <w:rsid w:val="00477DF6"/>
    <w:rsid w:val="00480121"/>
    <w:rsid w:val="0048058D"/>
    <w:rsid w:val="004807C0"/>
    <w:rsid w:val="00480A40"/>
    <w:rsid w:val="00481087"/>
    <w:rsid w:val="004813BB"/>
    <w:rsid w:val="0048147C"/>
    <w:rsid w:val="00481541"/>
    <w:rsid w:val="004815C6"/>
    <w:rsid w:val="0048171D"/>
    <w:rsid w:val="00481785"/>
    <w:rsid w:val="0048190E"/>
    <w:rsid w:val="00481A21"/>
    <w:rsid w:val="00481A84"/>
    <w:rsid w:val="00481B3C"/>
    <w:rsid w:val="00481B49"/>
    <w:rsid w:val="00481D8A"/>
    <w:rsid w:val="00481E8C"/>
    <w:rsid w:val="004820FA"/>
    <w:rsid w:val="004822F5"/>
    <w:rsid w:val="004825CE"/>
    <w:rsid w:val="004826A8"/>
    <w:rsid w:val="00482B72"/>
    <w:rsid w:val="00482BD6"/>
    <w:rsid w:val="00482D1D"/>
    <w:rsid w:val="00482E88"/>
    <w:rsid w:val="00482F04"/>
    <w:rsid w:val="00482F1C"/>
    <w:rsid w:val="0048311F"/>
    <w:rsid w:val="004831DD"/>
    <w:rsid w:val="00483309"/>
    <w:rsid w:val="00483394"/>
    <w:rsid w:val="004833D4"/>
    <w:rsid w:val="00483577"/>
    <w:rsid w:val="00483739"/>
    <w:rsid w:val="00483784"/>
    <w:rsid w:val="00483793"/>
    <w:rsid w:val="00483820"/>
    <w:rsid w:val="00483977"/>
    <w:rsid w:val="00483B64"/>
    <w:rsid w:val="00484150"/>
    <w:rsid w:val="004842B5"/>
    <w:rsid w:val="0048435E"/>
    <w:rsid w:val="004844E6"/>
    <w:rsid w:val="0048463F"/>
    <w:rsid w:val="004847E6"/>
    <w:rsid w:val="0048495F"/>
    <w:rsid w:val="00484998"/>
    <w:rsid w:val="00484BA8"/>
    <w:rsid w:val="00484BDA"/>
    <w:rsid w:val="00484E63"/>
    <w:rsid w:val="00485275"/>
    <w:rsid w:val="004852E3"/>
    <w:rsid w:val="00485578"/>
    <w:rsid w:val="004857F4"/>
    <w:rsid w:val="004859FB"/>
    <w:rsid w:val="00485A19"/>
    <w:rsid w:val="00485A2D"/>
    <w:rsid w:val="00485D38"/>
    <w:rsid w:val="00485F6E"/>
    <w:rsid w:val="0048615E"/>
    <w:rsid w:val="004862AF"/>
    <w:rsid w:val="004867E4"/>
    <w:rsid w:val="0048688E"/>
    <w:rsid w:val="004869FD"/>
    <w:rsid w:val="00486CAC"/>
    <w:rsid w:val="00486D41"/>
    <w:rsid w:val="00487645"/>
    <w:rsid w:val="004879BA"/>
    <w:rsid w:val="00487D5F"/>
    <w:rsid w:val="00487FC9"/>
    <w:rsid w:val="0049019A"/>
    <w:rsid w:val="0049035C"/>
    <w:rsid w:val="00490432"/>
    <w:rsid w:val="00490B6F"/>
    <w:rsid w:val="00490C29"/>
    <w:rsid w:val="00490C5B"/>
    <w:rsid w:val="00490D58"/>
    <w:rsid w:val="00490EB4"/>
    <w:rsid w:val="0049102E"/>
    <w:rsid w:val="00491226"/>
    <w:rsid w:val="0049137C"/>
    <w:rsid w:val="004913EB"/>
    <w:rsid w:val="0049145E"/>
    <w:rsid w:val="00491875"/>
    <w:rsid w:val="00491990"/>
    <w:rsid w:val="004919BD"/>
    <w:rsid w:val="00491A00"/>
    <w:rsid w:val="00491BEF"/>
    <w:rsid w:val="00491D29"/>
    <w:rsid w:val="00491FAB"/>
    <w:rsid w:val="00491FC5"/>
    <w:rsid w:val="0049216B"/>
    <w:rsid w:val="0049218E"/>
    <w:rsid w:val="004922AA"/>
    <w:rsid w:val="0049288D"/>
    <w:rsid w:val="00492B2F"/>
    <w:rsid w:val="00492B75"/>
    <w:rsid w:val="00492D8B"/>
    <w:rsid w:val="00492E5B"/>
    <w:rsid w:val="00492E85"/>
    <w:rsid w:val="0049300D"/>
    <w:rsid w:val="00493088"/>
    <w:rsid w:val="00493146"/>
    <w:rsid w:val="004934C9"/>
    <w:rsid w:val="00493897"/>
    <w:rsid w:val="00493A10"/>
    <w:rsid w:val="00493A24"/>
    <w:rsid w:val="00493AB0"/>
    <w:rsid w:val="00493CC4"/>
    <w:rsid w:val="00493DD8"/>
    <w:rsid w:val="00493FB4"/>
    <w:rsid w:val="004940C1"/>
    <w:rsid w:val="004941B1"/>
    <w:rsid w:val="0049422F"/>
    <w:rsid w:val="00494973"/>
    <w:rsid w:val="00494B22"/>
    <w:rsid w:val="00495047"/>
    <w:rsid w:val="004950AF"/>
    <w:rsid w:val="004954FE"/>
    <w:rsid w:val="0049575C"/>
    <w:rsid w:val="004957F2"/>
    <w:rsid w:val="0049586B"/>
    <w:rsid w:val="004959BF"/>
    <w:rsid w:val="00495D66"/>
    <w:rsid w:val="00495F21"/>
    <w:rsid w:val="00495F5A"/>
    <w:rsid w:val="00496044"/>
    <w:rsid w:val="00496186"/>
    <w:rsid w:val="00496279"/>
    <w:rsid w:val="0049632F"/>
    <w:rsid w:val="00496CD1"/>
    <w:rsid w:val="00496F61"/>
    <w:rsid w:val="00496FCC"/>
    <w:rsid w:val="004971D8"/>
    <w:rsid w:val="00497350"/>
    <w:rsid w:val="00497928"/>
    <w:rsid w:val="00497B58"/>
    <w:rsid w:val="00497CAB"/>
    <w:rsid w:val="00497DC3"/>
    <w:rsid w:val="00497E16"/>
    <w:rsid w:val="00497F38"/>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0E27"/>
    <w:rsid w:val="004A10DC"/>
    <w:rsid w:val="004A11F6"/>
    <w:rsid w:val="004A1326"/>
    <w:rsid w:val="004A148C"/>
    <w:rsid w:val="004A1530"/>
    <w:rsid w:val="004A161C"/>
    <w:rsid w:val="004A1763"/>
    <w:rsid w:val="004A1852"/>
    <w:rsid w:val="004A1A67"/>
    <w:rsid w:val="004A1AEA"/>
    <w:rsid w:val="004A1C83"/>
    <w:rsid w:val="004A1D36"/>
    <w:rsid w:val="004A1ED0"/>
    <w:rsid w:val="004A1F33"/>
    <w:rsid w:val="004A2033"/>
    <w:rsid w:val="004A22C1"/>
    <w:rsid w:val="004A2303"/>
    <w:rsid w:val="004A235F"/>
    <w:rsid w:val="004A2431"/>
    <w:rsid w:val="004A2535"/>
    <w:rsid w:val="004A2759"/>
    <w:rsid w:val="004A2C4A"/>
    <w:rsid w:val="004A2D83"/>
    <w:rsid w:val="004A2EF0"/>
    <w:rsid w:val="004A3091"/>
    <w:rsid w:val="004A34B4"/>
    <w:rsid w:val="004A37E8"/>
    <w:rsid w:val="004A3AD1"/>
    <w:rsid w:val="004A3AD4"/>
    <w:rsid w:val="004A3C87"/>
    <w:rsid w:val="004A3D31"/>
    <w:rsid w:val="004A3E99"/>
    <w:rsid w:val="004A3F67"/>
    <w:rsid w:val="004A41C8"/>
    <w:rsid w:val="004A4521"/>
    <w:rsid w:val="004A4805"/>
    <w:rsid w:val="004A4A1C"/>
    <w:rsid w:val="004A4A2E"/>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F6"/>
    <w:rsid w:val="004A6F21"/>
    <w:rsid w:val="004A74A2"/>
    <w:rsid w:val="004A78F1"/>
    <w:rsid w:val="004A7BF3"/>
    <w:rsid w:val="004A7D3B"/>
    <w:rsid w:val="004B00DC"/>
    <w:rsid w:val="004B026D"/>
    <w:rsid w:val="004B02BD"/>
    <w:rsid w:val="004B02CC"/>
    <w:rsid w:val="004B04BD"/>
    <w:rsid w:val="004B0531"/>
    <w:rsid w:val="004B05B0"/>
    <w:rsid w:val="004B098E"/>
    <w:rsid w:val="004B0A53"/>
    <w:rsid w:val="004B0BC9"/>
    <w:rsid w:val="004B0F0F"/>
    <w:rsid w:val="004B125E"/>
    <w:rsid w:val="004B1287"/>
    <w:rsid w:val="004B134B"/>
    <w:rsid w:val="004B135B"/>
    <w:rsid w:val="004B1A05"/>
    <w:rsid w:val="004B1A1B"/>
    <w:rsid w:val="004B1A56"/>
    <w:rsid w:val="004B1E5F"/>
    <w:rsid w:val="004B1E66"/>
    <w:rsid w:val="004B1EE3"/>
    <w:rsid w:val="004B1FAF"/>
    <w:rsid w:val="004B2065"/>
    <w:rsid w:val="004B224E"/>
    <w:rsid w:val="004B22E9"/>
    <w:rsid w:val="004B23F5"/>
    <w:rsid w:val="004B2582"/>
    <w:rsid w:val="004B2876"/>
    <w:rsid w:val="004B288F"/>
    <w:rsid w:val="004B2DE5"/>
    <w:rsid w:val="004B304A"/>
    <w:rsid w:val="004B34B8"/>
    <w:rsid w:val="004B370F"/>
    <w:rsid w:val="004B3835"/>
    <w:rsid w:val="004B38F0"/>
    <w:rsid w:val="004B3937"/>
    <w:rsid w:val="004B3A40"/>
    <w:rsid w:val="004B3B60"/>
    <w:rsid w:val="004B41E0"/>
    <w:rsid w:val="004B43B0"/>
    <w:rsid w:val="004B465A"/>
    <w:rsid w:val="004B4661"/>
    <w:rsid w:val="004B4704"/>
    <w:rsid w:val="004B47B4"/>
    <w:rsid w:val="004B47E2"/>
    <w:rsid w:val="004B4884"/>
    <w:rsid w:val="004B48B3"/>
    <w:rsid w:val="004B4C09"/>
    <w:rsid w:val="004B4D41"/>
    <w:rsid w:val="004B4F03"/>
    <w:rsid w:val="004B50C1"/>
    <w:rsid w:val="004B522B"/>
    <w:rsid w:val="004B53F4"/>
    <w:rsid w:val="004B580C"/>
    <w:rsid w:val="004B5C36"/>
    <w:rsid w:val="004B5C7B"/>
    <w:rsid w:val="004B5CBA"/>
    <w:rsid w:val="004B5CF7"/>
    <w:rsid w:val="004B5F3F"/>
    <w:rsid w:val="004B6090"/>
    <w:rsid w:val="004B60EB"/>
    <w:rsid w:val="004B60F7"/>
    <w:rsid w:val="004B659C"/>
    <w:rsid w:val="004B690D"/>
    <w:rsid w:val="004B6961"/>
    <w:rsid w:val="004B6986"/>
    <w:rsid w:val="004B6E0C"/>
    <w:rsid w:val="004B75B7"/>
    <w:rsid w:val="004B7640"/>
    <w:rsid w:val="004B7693"/>
    <w:rsid w:val="004B781C"/>
    <w:rsid w:val="004B794C"/>
    <w:rsid w:val="004B7BF1"/>
    <w:rsid w:val="004B7D7C"/>
    <w:rsid w:val="004B7DA4"/>
    <w:rsid w:val="004B7DAF"/>
    <w:rsid w:val="004B7E85"/>
    <w:rsid w:val="004B7ECB"/>
    <w:rsid w:val="004C00B9"/>
    <w:rsid w:val="004C028A"/>
    <w:rsid w:val="004C03C2"/>
    <w:rsid w:val="004C04E8"/>
    <w:rsid w:val="004C0642"/>
    <w:rsid w:val="004C086F"/>
    <w:rsid w:val="004C0B20"/>
    <w:rsid w:val="004C0BE7"/>
    <w:rsid w:val="004C0D00"/>
    <w:rsid w:val="004C0F27"/>
    <w:rsid w:val="004C0FB7"/>
    <w:rsid w:val="004C105D"/>
    <w:rsid w:val="004C109F"/>
    <w:rsid w:val="004C1252"/>
    <w:rsid w:val="004C12B6"/>
    <w:rsid w:val="004C131F"/>
    <w:rsid w:val="004C1321"/>
    <w:rsid w:val="004C1493"/>
    <w:rsid w:val="004C16BC"/>
    <w:rsid w:val="004C1934"/>
    <w:rsid w:val="004C1A07"/>
    <w:rsid w:val="004C1D2E"/>
    <w:rsid w:val="004C1DA0"/>
    <w:rsid w:val="004C2120"/>
    <w:rsid w:val="004C2249"/>
    <w:rsid w:val="004C22A1"/>
    <w:rsid w:val="004C22D8"/>
    <w:rsid w:val="004C248F"/>
    <w:rsid w:val="004C24CB"/>
    <w:rsid w:val="004C254F"/>
    <w:rsid w:val="004C259F"/>
    <w:rsid w:val="004C2637"/>
    <w:rsid w:val="004C2706"/>
    <w:rsid w:val="004C2895"/>
    <w:rsid w:val="004C29D6"/>
    <w:rsid w:val="004C2BF5"/>
    <w:rsid w:val="004C2CC9"/>
    <w:rsid w:val="004C2EC1"/>
    <w:rsid w:val="004C2F24"/>
    <w:rsid w:val="004C3042"/>
    <w:rsid w:val="004C3175"/>
    <w:rsid w:val="004C334F"/>
    <w:rsid w:val="004C3787"/>
    <w:rsid w:val="004C3964"/>
    <w:rsid w:val="004C396C"/>
    <w:rsid w:val="004C3B46"/>
    <w:rsid w:val="004C3BB9"/>
    <w:rsid w:val="004C3D65"/>
    <w:rsid w:val="004C3DE0"/>
    <w:rsid w:val="004C3E7E"/>
    <w:rsid w:val="004C3FBE"/>
    <w:rsid w:val="004C4235"/>
    <w:rsid w:val="004C43AC"/>
    <w:rsid w:val="004C43F9"/>
    <w:rsid w:val="004C445B"/>
    <w:rsid w:val="004C45FF"/>
    <w:rsid w:val="004C4699"/>
    <w:rsid w:val="004C46B9"/>
    <w:rsid w:val="004C46E0"/>
    <w:rsid w:val="004C4843"/>
    <w:rsid w:val="004C48A8"/>
    <w:rsid w:val="004C49D2"/>
    <w:rsid w:val="004C4D31"/>
    <w:rsid w:val="004C4D78"/>
    <w:rsid w:val="004C4F7A"/>
    <w:rsid w:val="004C4F88"/>
    <w:rsid w:val="004C5399"/>
    <w:rsid w:val="004C5440"/>
    <w:rsid w:val="004C549F"/>
    <w:rsid w:val="004C564A"/>
    <w:rsid w:val="004C5840"/>
    <w:rsid w:val="004C58E1"/>
    <w:rsid w:val="004C5A49"/>
    <w:rsid w:val="004C5D3A"/>
    <w:rsid w:val="004C5E6B"/>
    <w:rsid w:val="004C630A"/>
    <w:rsid w:val="004C63F9"/>
    <w:rsid w:val="004C64EA"/>
    <w:rsid w:val="004C6517"/>
    <w:rsid w:val="004C67BB"/>
    <w:rsid w:val="004C6974"/>
    <w:rsid w:val="004C6A4D"/>
    <w:rsid w:val="004C6C2C"/>
    <w:rsid w:val="004C719E"/>
    <w:rsid w:val="004C7488"/>
    <w:rsid w:val="004C7512"/>
    <w:rsid w:val="004C760C"/>
    <w:rsid w:val="004C77F2"/>
    <w:rsid w:val="004C79A9"/>
    <w:rsid w:val="004C7CAD"/>
    <w:rsid w:val="004C7D79"/>
    <w:rsid w:val="004C7E93"/>
    <w:rsid w:val="004C7F9C"/>
    <w:rsid w:val="004C7FCF"/>
    <w:rsid w:val="004D055B"/>
    <w:rsid w:val="004D05B1"/>
    <w:rsid w:val="004D05F2"/>
    <w:rsid w:val="004D0622"/>
    <w:rsid w:val="004D06AA"/>
    <w:rsid w:val="004D084B"/>
    <w:rsid w:val="004D0950"/>
    <w:rsid w:val="004D09C9"/>
    <w:rsid w:val="004D0D86"/>
    <w:rsid w:val="004D1306"/>
    <w:rsid w:val="004D1339"/>
    <w:rsid w:val="004D13B2"/>
    <w:rsid w:val="004D142E"/>
    <w:rsid w:val="004D14EF"/>
    <w:rsid w:val="004D151E"/>
    <w:rsid w:val="004D160D"/>
    <w:rsid w:val="004D1612"/>
    <w:rsid w:val="004D176A"/>
    <w:rsid w:val="004D17BF"/>
    <w:rsid w:val="004D17DB"/>
    <w:rsid w:val="004D1802"/>
    <w:rsid w:val="004D1A40"/>
    <w:rsid w:val="004D1B9E"/>
    <w:rsid w:val="004D1C8A"/>
    <w:rsid w:val="004D1FE4"/>
    <w:rsid w:val="004D2064"/>
    <w:rsid w:val="004D208B"/>
    <w:rsid w:val="004D21FF"/>
    <w:rsid w:val="004D2211"/>
    <w:rsid w:val="004D236C"/>
    <w:rsid w:val="004D2A31"/>
    <w:rsid w:val="004D2A9E"/>
    <w:rsid w:val="004D2AB1"/>
    <w:rsid w:val="004D2B7E"/>
    <w:rsid w:val="004D2BA3"/>
    <w:rsid w:val="004D2BEF"/>
    <w:rsid w:val="004D2E1F"/>
    <w:rsid w:val="004D2F62"/>
    <w:rsid w:val="004D2F74"/>
    <w:rsid w:val="004D2FD5"/>
    <w:rsid w:val="004D31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52EB"/>
    <w:rsid w:val="004D58B5"/>
    <w:rsid w:val="004D5A11"/>
    <w:rsid w:val="004D5C40"/>
    <w:rsid w:val="004D5E02"/>
    <w:rsid w:val="004D6048"/>
    <w:rsid w:val="004D6220"/>
    <w:rsid w:val="004D626F"/>
    <w:rsid w:val="004D6325"/>
    <w:rsid w:val="004D6350"/>
    <w:rsid w:val="004D6A3F"/>
    <w:rsid w:val="004D6CAA"/>
    <w:rsid w:val="004D7304"/>
    <w:rsid w:val="004D73D4"/>
    <w:rsid w:val="004D797B"/>
    <w:rsid w:val="004D7C4E"/>
    <w:rsid w:val="004D7E31"/>
    <w:rsid w:val="004D7F98"/>
    <w:rsid w:val="004D7F9A"/>
    <w:rsid w:val="004E0011"/>
    <w:rsid w:val="004E026E"/>
    <w:rsid w:val="004E0362"/>
    <w:rsid w:val="004E03A2"/>
    <w:rsid w:val="004E040B"/>
    <w:rsid w:val="004E04A0"/>
    <w:rsid w:val="004E07F0"/>
    <w:rsid w:val="004E08AF"/>
    <w:rsid w:val="004E0B81"/>
    <w:rsid w:val="004E0BD8"/>
    <w:rsid w:val="004E0C59"/>
    <w:rsid w:val="004E0D86"/>
    <w:rsid w:val="004E0DCE"/>
    <w:rsid w:val="004E0E91"/>
    <w:rsid w:val="004E0EEF"/>
    <w:rsid w:val="004E11AD"/>
    <w:rsid w:val="004E11DC"/>
    <w:rsid w:val="004E1648"/>
    <w:rsid w:val="004E1868"/>
    <w:rsid w:val="004E187A"/>
    <w:rsid w:val="004E1ABC"/>
    <w:rsid w:val="004E1AC3"/>
    <w:rsid w:val="004E1B1C"/>
    <w:rsid w:val="004E1C31"/>
    <w:rsid w:val="004E1C59"/>
    <w:rsid w:val="004E1E9C"/>
    <w:rsid w:val="004E1EB2"/>
    <w:rsid w:val="004E1FA0"/>
    <w:rsid w:val="004E21FB"/>
    <w:rsid w:val="004E22B2"/>
    <w:rsid w:val="004E242B"/>
    <w:rsid w:val="004E26D4"/>
    <w:rsid w:val="004E2817"/>
    <w:rsid w:val="004E28A8"/>
    <w:rsid w:val="004E28E5"/>
    <w:rsid w:val="004E2B46"/>
    <w:rsid w:val="004E2E01"/>
    <w:rsid w:val="004E2EAA"/>
    <w:rsid w:val="004E2EFF"/>
    <w:rsid w:val="004E300D"/>
    <w:rsid w:val="004E311D"/>
    <w:rsid w:val="004E32F6"/>
    <w:rsid w:val="004E35B8"/>
    <w:rsid w:val="004E36F6"/>
    <w:rsid w:val="004E36FD"/>
    <w:rsid w:val="004E3751"/>
    <w:rsid w:val="004E3909"/>
    <w:rsid w:val="004E3936"/>
    <w:rsid w:val="004E3E5D"/>
    <w:rsid w:val="004E3E5E"/>
    <w:rsid w:val="004E3F1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11"/>
    <w:rsid w:val="004E52F9"/>
    <w:rsid w:val="004E5393"/>
    <w:rsid w:val="004E543B"/>
    <w:rsid w:val="004E54E7"/>
    <w:rsid w:val="004E5613"/>
    <w:rsid w:val="004E5856"/>
    <w:rsid w:val="004E5966"/>
    <w:rsid w:val="004E5A2D"/>
    <w:rsid w:val="004E5CAE"/>
    <w:rsid w:val="004E5ED0"/>
    <w:rsid w:val="004E64C7"/>
    <w:rsid w:val="004E6EB3"/>
    <w:rsid w:val="004E6F24"/>
    <w:rsid w:val="004E6FFB"/>
    <w:rsid w:val="004E726B"/>
    <w:rsid w:val="004E729E"/>
    <w:rsid w:val="004E7493"/>
    <w:rsid w:val="004E74AF"/>
    <w:rsid w:val="004E7642"/>
    <w:rsid w:val="004E769A"/>
    <w:rsid w:val="004E779C"/>
    <w:rsid w:val="004E792B"/>
    <w:rsid w:val="004E7AC2"/>
    <w:rsid w:val="004E7C7E"/>
    <w:rsid w:val="004E7CBB"/>
    <w:rsid w:val="004E7EEA"/>
    <w:rsid w:val="004F034D"/>
    <w:rsid w:val="004F04A2"/>
    <w:rsid w:val="004F04BE"/>
    <w:rsid w:val="004F0519"/>
    <w:rsid w:val="004F0530"/>
    <w:rsid w:val="004F0629"/>
    <w:rsid w:val="004F07E6"/>
    <w:rsid w:val="004F083C"/>
    <w:rsid w:val="004F08C2"/>
    <w:rsid w:val="004F0AFC"/>
    <w:rsid w:val="004F0C2D"/>
    <w:rsid w:val="004F0D2F"/>
    <w:rsid w:val="004F0EDA"/>
    <w:rsid w:val="004F1224"/>
    <w:rsid w:val="004F12B1"/>
    <w:rsid w:val="004F15B2"/>
    <w:rsid w:val="004F15EE"/>
    <w:rsid w:val="004F1708"/>
    <w:rsid w:val="004F17EF"/>
    <w:rsid w:val="004F187F"/>
    <w:rsid w:val="004F18A6"/>
    <w:rsid w:val="004F1B77"/>
    <w:rsid w:val="004F1BFD"/>
    <w:rsid w:val="004F1C87"/>
    <w:rsid w:val="004F1D1A"/>
    <w:rsid w:val="004F1D6D"/>
    <w:rsid w:val="004F20CC"/>
    <w:rsid w:val="004F24F8"/>
    <w:rsid w:val="004F264C"/>
    <w:rsid w:val="004F2757"/>
    <w:rsid w:val="004F2855"/>
    <w:rsid w:val="004F28AA"/>
    <w:rsid w:val="004F28C0"/>
    <w:rsid w:val="004F2AC1"/>
    <w:rsid w:val="004F2C73"/>
    <w:rsid w:val="004F2C92"/>
    <w:rsid w:val="004F2CAA"/>
    <w:rsid w:val="004F3207"/>
    <w:rsid w:val="004F3212"/>
    <w:rsid w:val="004F3532"/>
    <w:rsid w:val="004F3980"/>
    <w:rsid w:val="004F3CE7"/>
    <w:rsid w:val="004F3D1A"/>
    <w:rsid w:val="004F3D50"/>
    <w:rsid w:val="004F3F99"/>
    <w:rsid w:val="004F4070"/>
    <w:rsid w:val="004F43A1"/>
    <w:rsid w:val="004F43DF"/>
    <w:rsid w:val="004F440D"/>
    <w:rsid w:val="004F450A"/>
    <w:rsid w:val="004F46F8"/>
    <w:rsid w:val="004F4A0F"/>
    <w:rsid w:val="004F4A7E"/>
    <w:rsid w:val="004F4ADD"/>
    <w:rsid w:val="004F4BED"/>
    <w:rsid w:val="004F4E09"/>
    <w:rsid w:val="004F4E70"/>
    <w:rsid w:val="004F4E8B"/>
    <w:rsid w:val="004F4E90"/>
    <w:rsid w:val="004F4EFF"/>
    <w:rsid w:val="004F4FEE"/>
    <w:rsid w:val="004F5093"/>
    <w:rsid w:val="004F5412"/>
    <w:rsid w:val="004F5514"/>
    <w:rsid w:val="004F55A8"/>
    <w:rsid w:val="004F5605"/>
    <w:rsid w:val="004F5634"/>
    <w:rsid w:val="004F5639"/>
    <w:rsid w:val="004F594D"/>
    <w:rsid w:val="004F5BCF"/>
    <w:rsid w:val="004F5BF1"/>
    <w:rsid w:val="004F5C05"/>
    <w:rsid w:val="004F5D57"/>
    <w:rsid w:val="004F5FC6"/>
    <w:rsid w:val="004F60A8"/>
    <w:rsid w:val="004F640A"/>
    <w:rsid w:val="004F657A"/>
    <w:rsid w:val="004F6599"/>
    <w:rsid w:val="004F6753"/>
    <w:rsid w:val="004F696C"/>
    <w:rsid w:val="004F6E1D"/>
    <w:rsid w:val="004F6F94"/>
    <w:rsid w:val="004F706A"/>
    <w:rsid w:val="004F7348"/>
    <w:rsid w:val="004F736D"/>
    <w:rsid w:val="004F74B2"/>
    <w:rsid w:val="004F74ED"/>
    <w:rsid w:val="004F7553"/>
    <w:rsid w:val="004F767D"/>
    <w:rsid w:val="004F770D"/>
    <w:rsid w:val="004F7A3E"/>
    <w:rsid w:val="004F7C93"/>
    <w:rsid w:val="004F7D32"/>
    <w:rsid w:val="004F7EAB"/>
    <w:rsid w:val="004F7EBF"/>
    <w:rsid w:val="0050008A"/>
    <w:rsid w:val="00500097"/>
    <w:rsid w:val="005004AF"/>
    <w:rsid w:val="0050077F"/>
    <w:rsid w:val="005009C7"/>
    <w:rsid w:val="00500FE3"/>
    <w:rsid w:val="00501067"/>
    <w:rsid w:val="00501335"/>
    <w:rsid w:val="00501552"/>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34A8"/>
    <w:rsid w:val="0050350A"/>
    <w:rsid w:val="005035C7"/>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EA3"/>
    <w:rsid w:val="00505027"/>
    <w:rsid w:val="00505251"/>
    <w:rsid w:val="00505285"/>
    <w:rsid w:val="00505288"/>
    <w:rsid w:val="00505302"/>
    <w:rsid w:val="0050537D"/>
    <w:rsid w:val="00505825"/>
    <w:rsid w:val="00505B80"/>
    <w:rsid w:val="00505C2F"/>
    <w:rsid w:val="00505DE5"/>
    <w:rsid w:val="00505EAE"/>
    <w:rsid w:val="00505EB1"/>
    <w:rsid w:val="00505EEF"/>
    <w:rsid w:val="005064B6"/>
    <w:rsid w:val="0050680E"/>
    <w:rsid w:val="0050683E"/>
    <w:rsid w:val="00506C26"/>
    <w:rsid w:val="005070EC"/>
    <w:rsid w:val="00507111"/>
    <w:rsid w:val="00507258"/>
    <w:rsid w:val="005072A1"/>
    <w:rsid w:val="005072BC"/>
    <w:rsid w:val="005072DC"/>
    <w:rsid w:val="00507340"/>
    <w:rsid w:val="00507BB5"/>
    <w:rsid w:val="00507F14"/>
    <w:rsid w:val="00510011"/>
    <w:rsid w:val="00510211"/>
    <w:rsid w:val="005104E2"/>
    <w:rsid w:val="005109F6"/>
    <w:rsid w:val="00510A22"/>
    <w:rsid w:val="00511012"/>
    <w:rsid w:val="00511054"/>
    <w:rsid w:val="005110ED"/>
    <w:rsid w:val="005113E9"/>
    <w:rsid w:val="0051142C"/>
    <w:rsid w:val="005117FB"/>
    <w:rsid w:val="00511811"/>
    <w:rsid w:val="00511825"/>
    <w:rsid w:val="005119F8"/>
    <w:rsid w:val="00511C79"/>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9DB"/>
    <w:rsid w:val="00513CBC"/>
    <w:rsid w:val="00513CF3"/>
    <w:rsid w:val="00513E09"/>
    <w:rsid w:val="00514098"/>
    <w:rsid w:val="005140E9"/>
    <w:rsid w:val="005143E2"/>
    <w:rsid w:val="00514434"/>
    <w:rsid w:val="005145E2"/>
    <w:rsid w:val="00514756"/>
    <w:rsid w:val="005148CC"/>
    <w:rsid w:val="00514AC1"/>
    <w:rsid w:val="00514B67"/>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356"/>
    <w:rsid w:val="00516528"/>
    <w:rsid w:val="00516655"/>
    <w:rsid w:val="005166DB"/>
    <w:rsid w:val="0051696A"/>
    <w:rsid w:val="00516A6C"/>
    <w:rsid w:val="00516A7B"/>
    <w:rsid w:val="00516AE8"/>
    <w:rsid w:val="00516B58"/>
    <w:rsid w:val="00516B5D"/>
    <w:rsid w:val="00516CB7"/>
    <w:rsid w:val="00516F28"/>
    <w:rsid w:val="0051720B"/>
    <w:rsid w:val="00517264"/>
    <w:rsid w:val="0051741A"/>
    <w:rsid w:val="0051767F"/>
    <w:rsid w:val="0051792B"/>
    <w:rsid w:val="0051797B"/>
    <w:rsid w:val="00517C94"/>
    <w:rsid w:val="00517EE7"/>
    <w:rsid w:val="00517F26"/>
    <w:rsid w:val="00517F8D"/>
    <w:rsid w:val="005201A9"/>
    <w:rsid w:val="00520239"/>
    <w:rsid w:val="005202C2"/>
    <w:rsid w:val="00520573"/>
    <w:rsid w:val="005206B9"/>
    <w:rsid w:val="00520761"/>
    <w:rsid w:val="00520911"/>
    <w:rsid w:val="0052098A"/>
    <w:rsid w:val="00520D25"/>
    <w:rsid w:val="00520DCC"/>
    <w:rsid w:val="00520E8B"/>
    <w:rsid w:val="00520EC3"/>
    <w:rsid w:val="005211BC"/>
    <w:rsid w:val="0052176D"/>
    <w:rsid w:val="00521A55"/>
    <w:rsid w:val="00521F30"/>
    <w:rsid w:val="00522445"/>
    <w:rsid w:val="00522618"/>
    <w:rsid w:val="005228BA"/>
    <w:rsid w:val="005228E9"/>
    <w:rsid w:val="005229CE"/>
    <w:rsid w:val="00522E2B"/>
    <w:rsid w:val="00523349"/>
    <w:rsid w:val="005238A7"/>
    <w:rsid w:val="00523A7B"/>
    <w:rsid w:val="00523B29"/>
    <w:rsid w:val="00523BFC"/>
    <w:rsid w:val="00524111"/>
    <w:rsid w:val="005243ED"/>
    <w:rsid w:val="00524520"/>
    <w:rsid w:val="0052459B"/>
    <w:rsid w:val="0052465D"/>
    <w:rsid w:val="00524735"/>
    <w:rsid w:val="00524AE3"/>
    <w:rsid w:val="00524B66"/>
    <w:rsid w:val="00524F75"/>
    <w:rsid w:val="005250AE"/>
    <w:rsid w:val="00525107"/>
    <w:rsid w:val="005255CC"/>
    <w:rsid w:val="005255F8"/>
    <w:rsid w:val="005258B8"/>
    <w:rsid w:val="00525970"/>
    <w:rsid w:val="00525CC7"/>
    <w:rsid w:val="00525EE4"/>
    <w:rsid w:val="00526091"/>
    <w:rsid w:val="0052642A"/>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61A"/>
    <w:rsid w:val="005306BB"/>
    <w:rsid w:val="005306CB"/>
    <w:rsid w:val="00530720"/>
    <w:rsid w:val="00530764"/>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6F2"/>
    <w:rsid w:val="0053271D"/>
    <w:rsid w:val="0053275E"/>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71F"/>
    <w:rsid w:val="00534801"/>
    <w:rsid w:val="00534812"/>
    <w:rsid w:val="00534C08"/>
    <w:rsid w:val="00534C5E"/>
    <w:rsid w:val="00534D17"/>
    <w:rsid w:val="00534E69"/>
    <w:rsid w:val="00535050"/>
    <w:rsid w:val="00535186"/>
    <w:rsid w:val="005352A1"/>
    <w:rsid w:val="00535484"/>
    <w:rsid w:val="005355D9"/>
    <w:rsid w:val="00535A50"/>
    <w:rsid w:val="00535B75"/>
    <w:rsid w:val="00535E75"/>
    <w:rsid w:val="005361F7"/>
    <w:rsid w:val="0053621E"/>
    <w:rsid w:val="0053646A"/>
    <w:rsid w:val="0053661A"/>
    <w:rsid w:val="00536657"/>
    <w:rsid w:val="005366DC"/>
    <w:rsid w:val="005368E4"/>
    <w:rsid w:val="0053693C"/>
    <w:rsid w:val="00536D58"/>
    <w:rsid w:val="00536DCA"/>
    <w:rsid w:val="00536E09"/>
    <w:rsid w:val="00536F63"/>
    <w:rsid w:val="00537280"/>
    <w:rsid w:val="00537459"/>
    <w:rsid w:val="00537629"/>
    <w:rsid w:val="00537934"/>
    <w:rsid w:val="0053793D"/>
    <w:rsid w:val="0053799C"/>
    <w:rsid w:val="00537A46"/>
    <w:rsid w:val="00537B45"/>
    <w:rsid w:val="00537F3D"/>
    <w:rsid w:val="00537FB6"/>
    <w:rsid w:val="005400E3"/>
    <w:rsid w:val="0054096F"/>
    <w:rsid w:val="005409D4"/>
    <w:rsid w:val="00540C03"/>
    <w:rsid w:val="00540F8D"/>
    <w:rsid w:val="00541192"/>
    <w:rsid w:val="0054152D"/>
    <w:rsid w:val="00541A3E"/>
    <w:rsid w:val="00541A49"/>
    <w:rsid w:val="00541B31"/>
    <w:rsid w:val="00541B3F"/>
    <w:rsid w:val="00541C27"/>
    <w:rsid w:val="00541D1E"/>
    <w:rsid w:val="00541E59"/>
    <w:rsid w:val="005423E1"/>
    <w:rsid w:val="0054250A"/>
    <w:rsid w:val="00542968"/>
    <w:rsid w:val="005429C4"/>
    <w:rsid w:val="00542CAC"/>
    <w:rsid w:val="00542D00"/>
    <w:rsid w:val="00542E8C"/>
    <w:rsid w:val="00542FA9"/>
    <w:rsid w:val="005430C3"/>
    <w:rsid w:val="005430CC"/>
    <w:rsid w:val="0054317E"/>
    <w:rsid w:val="00543191"/>
    <w:rsid w:val="0054358A"/>
    <w:rsid w:val="00543836"/>
    <w:rsid w:val="00543A06"/>
    <w:rsid w:val="00543B15"/>
    <w:rsid w:val="00543CE3"/>
    <w:rsid w:val="00543E90"/>
    <w:rsid w:val="00543F79"/>
    <w:rsid w:val="00544195"/>
    <w:rsid w:val="005443A2"/>
    <w:rsid w:val="00544436"/>
    <w:rsid w:val="00544698"/>
    <w:rsid w:val="0054469F"/>
    <w:rsid w:val="005446CF"/>
    <w:rsid w:val="005448A5"/>
    <w:rsid w:val="00544CE7"/>
    <w:rsid w:val="00544D13"/>
    <w:rsid w:val="00544D51"/>
    <w:rsid w:val="00544FC2"/>
    <w:rsid w:val="0054504B"/>
    <w:rsid w:val="00545325"/>
    <w:rsid w:val="005456E4"/>
    <w:rsid w:val="00545AA7"/>
    <w:rsid w:val="00545B02"/>
    <w:rsid w:val="00545B78"/>
    <w:rsid w:val="00545BC6"/>
    <w:rsid w:val="00545C20"/>
    <w:rsid w:val="00545D11"/>
    <w:rsid w:val="00545EA7"/>
    <w:rsid w:val="00545EE9"/>
    <w:rsid w:val="00545F87"/>
    <w:rsid w:val="00545F8F"/>
    <w:rsid w:val="0054612F"/>
    <w:rsid w:val="00546251"/>
    <w:rsid w:val="0054645D"/>
    <w:rsid w:val="00546510"/>
    <w:rsid w:val="00546772"/>
    <w:rsid w:val="00546954"/>
    <w:rsid w:val="0054699D"/>
    <w:rsid w:val="00546A6B"/>
    <w:rsid w:val="00546CE4"/>
    <w:rsid w:val="00546E39"/>
    <w:rsid w:val="00547622"/>
    <w:rsid w:val="005476A1"/>
    <w:rsid w:val="005479E2"/>
    <w:rsid w:val="00547AA3"/>
    <w:rsid w:val="00547C54"/>
    <w:rsid w:val="0055019A"/>
    <w:rsid w:val="00550C61"/>
    <w:rsid w:val="00550E82"/>
    <w:rsid w:val="00551047"/>
    <w:rsid w:val="005510C0"/>
    <w:rsid w:val="0055118E"/>
    <w:rsid w:val="0055144A"/>
    <w:rsid w:val="00551467"/>
    <w:rsid w:val="00551866"/>
    <w:rsid w:val="00551B64"/>
    <w:rsid w:val="00551E7C"/>
    <w:rsid w:val="00551F37"/>
    <w:rsid w:val="00551FBF"/>
    <w:rsid w:val="005521B7"/>
    <w:rsid w:val="00552319"/>
    <w:rsid w:val="0055240F"/>
    <w:rsid w:val="005525DC"/>
    <w:rsid w:val="00552709"/>
    <w:rsid w:val="005527D4"/>
    <w:rsid w:val="00552880"/>
    <w:rsid w:val="00552B99"/>
    <w:rsid w:val="00552BCE"/>
    <w:rsid w:val="00552EBC"/>
    <w:rsid w:val="00552FEE"/>
    <w:rsid w:val="00553232"/>
    <w:rsid w:val="0055334B"/>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CC6"/>
    <w:rsid w:val="00554CFD"/>
    <w:rsid w:val="00554E24"/>
    <w:rsid w:val="00554EC3"/>
    <w:rsid w:val="00554F85"/>
    <w:rsid w:val="00555205"/>
    <w:rsid w:val="005552A4"/>
    <w:rsid w:val="005553C4"/>
    <w:rsid w:val="00555449"/>
    <w:rsid w:val="005554E6"/>
    <w:rsid w:val="005557BD"/>
    <w:rsid w:val="0055596B"/>
    <w:rsid w:val="00555A74"/>
    <w:rsid w:val="00555ACB"/>
    <w:rsid w:val="00555B6A"/>
    <w:rsid w:val="00555C8E"/>
    <w:rsid w:val="0055607A"/>
    <w:rsid w:val="005560E2"/>
    <w:rsid w:val="00556A9B"/>
    <w:rsid w:val="00556B1B"/>
    <w:rsid w:val="00556CFD"/>
    <w:rsid w:val="00556E96"/>
    <w:rsid w:val="00556EA9"/>
    <w:rsid w:val="00557016"/>
    <w:rsid w:val="0055703A"/>
    <w:rsid w:val="00557070"/>
    <w:rsid w:val="00557086"/>
    <w:rsid w:val="005571D1"/>
    <w:rsid w:val="005572D2"/>
    <w:rsid w:val="005578EC"/>
    <w:rsid w:val="0055793E"/>
    <w:rsid w:val="00557948"/>
    <w:rsid w:val="00560213"/>
    <w:rsid w:val="005603F7"/>
    <w:rsid w:val="00560463"/>
    <w:rsid w:val="005604F4"/>
    <w:rsid w:val="0056054A"/>
    <w:rsid w:val="0056076B"/>
    <w:rsid w:val="00560C14"/>
    <w:rsid w:val="00560D26"/>
    <w:rsid w:val="005610EF"/>
    <w:rsid w:val="00561240"/>
    <w:rsid w:val="0056134C"/>
    <w:rsid w:val="0056178F"/>
    <w:rsid w:val="00561A03"/>
    <w:rsid w:val="00561CF5"/>
    <w:rsid w:val="00561D57"/>
    <w:rsid w:val="00561D65"/>
    <w:rsid w:val="00562163"/>
    <w:rsid w:val="00562342"/>
    <w:rsid w:val="005628B9"/>
    <w:rsid w:val="00562A23"/>
    <w:rsid w:val="00562A9F"/>
    <w:rsid w:val="00562BAA"/>
    <w:rsid w:val="00562EC1"/>
    <w:rsid w:val="00563003"/>
    <w:rsid w:val="0056306F"/>
    <w:rsid w:val="00563115"/>
    <w:rsid w:val="00563165"/>
    <w:rsid w:val="00563172"/>
    <w:rsid w:val="005631AD"/>
    <w:rsid w:val="00563232"/>
    <w:rsid w:val="0056336A"/>
    <w:rsid w:val="005635D9"/>
    <w:rsid w:val="00563615"/>
    <w:rsid w:val="0056385C"/>
    <w:rsid w:val="005638EE"/>
    <w:rsid w:val="00563A5E"/>
    <w:rsid w:val="00563D8C"/>
    <w:rsid w:val="00563E4E"/>
    <w:rsid w:val="00564014"/>
    <w:rsid w:val="0056417A"/>
    <w:rsid w:val="00564194"/>
    <w:rsid w:val="0056427F"/>
    <w:rsid w:val="00564718"/>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B2"/>
    <w:rsid w:val="00566B22"/>
    <w:rsid w:val="00566C5F"/>
    <w:rsid w:val="00566CDD"/>
    <w:rsid w:val="00566E1B"/>
    <w:rsid w:val="00566EFB"/>
    <w:rsid w:val="00566F36"/>
    <w:rsid w:val="005670A9"/>
    <w:rsid w:val="00567428"/>
    <w:rsid w:val="0056749D"/>
    <w:rsid w:val="00567843"/>
    <w:rsid w:val="00567851"/>
    <w:rsid w:val="00567943"/>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E6D"/>
    <w:rsid w:val="005711C0"/>
    <w:rsid w:val="005713F9"/>
    <w:rsid w:val="00571689"/>
    <w:rsid w:val="00571717"/>
    <w:rsid w:val="00571752"/>
    <w:rsid w:val="005717CA"/>
    <w:rsid w:val="00571B5B"/>
    <w:rsid w:val="00571CD2"/>
    <w:rsid w:val="00571D89"/>
    <w:rsid w:val="00571F26"/>
    <w:rsid w:val="005723AE"/>
    <w:rsid w:val="00572537"/>
    <w:rsid w:val="00572650"/>
    <w:rsid w:val="00572666"/>
    <w:rsid w:val="00572AE4"/>
    <w:rsid w:val="00572CCD"/>
    <w:rsid w:val="00573088"/>
    <w:rsid w:val="005731DA"/>
    <w:rsid w:val="0057368D"/>
    <w:rsid w:val="00573FD0"/>
    <w:rsid w:val="005741DF"/>
    <w:rsid w:val="005742C2"/>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C1"/>
    <w:rsid w:val="0057566B"/>
    <w:rsid w:val="00575753"/>
    <w:rsid w:val="00575762"/>
    <w:rsid w:val="005757D6"/>
    <w:rsid w:val="005757D8"/>
    <w:rsid w:val="005758AF"/>
    <w:rsid w:val="00575AE8"/>
    <w:rsid w:val="00575E42"/>
    <w:rsid w:val="00576008"/>
    <w:rsid w:val="005762EA"/>
    <w:rsid w:val="00576638"/>
    <w:rsid w:val="005767C8"/>
    <w:rsid w:val="00576CBC"/>
    <w:rsid w:val="00576D19"/>
    <w:rsid w:val="00576FB0"/>
    <w:rsid w:val="00577131"/>
    <w:rsid w:val="00577185"/>
    <w:rsid w:val="00577698"/>
    <w:rsid w:val="005776B7"/>
    <w:rsid w:val="005776FB"/>
    <w:rsid w:val="00577796"/>
    <w:rsid w:val="0057784E"/>
    <w:rsid w:val="00577858"/>
    <w:rsid w:val="005778EE"/>
    <w:rsid w:val="00577C01"/>
    <w:rsid w:val="00580250"/>
    <w:rsid w:val="005807AD"/>
    <w:rsid w:val="00580C38"/>
    <w:rsid w:val="00580C71"/>
    <w:rsid w:val="00580E3B"/>
    <w:rsid w:val="00580FD1"/>
    <w:rsid w:val="0058126E"/>
    <w:rsid w:val="00581572"/>
    <w:rsid w:val="00581733"/>
    <w:rsid w:val="005818C3"/>
    <w:rsid w:val="00581D46"/>
    <w:rsid w:val="00581DBE"/>
    <w:rsid w:val="00581F17"/>
    <w:rsid w:val="00581F37"/>
    <w:rsid w:val="0058224E"/>
    <w:rsid w:val="0058229A"/>
    <w:rsid w:val="00582427"/>
    <w:rsid w:val="0058244E"/>
    <w:rsid w:val="00582981"/>
    <w:rsid w:val="00582B49"/>
    <w:rsid w:val="00582B5B"/>
    <w:rsid w:val="00582C00"/>
    <w:rsid w:val="00582C47"/>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965"/>
    <w:rsid w:val="00585A10"/>
    <w:rsid w:val="00585B83"/>
    <w:rsid w:val="005865C8"/>
    <w:rsid w:val="0058673A"/>
    <w:rsid w:val="00586A61"/>
    <w:rsid w:val="00586AB2"/>
    <w:rsid w:val="00586F16"/>
    <w:rsid w:val="00586FA5"/>
    <w:rsid w:val="00586FEB"/>
    <w:rsid w:val="00587004"/>
    <w:rsid w:val="00587078"/>
    <w:rsid w:val="0058725A"/>
    <w:rsid w:val="0058741C"/>
    <w:rsid w:val="0058793D"/>
    <w:rsid w:val="00587E01"/>
    <w:rsid w:val="00587E27"/>
    <w:rsid w:val="005900DB"/>
    <w:rsid w:val="005902E4"/>
    <w:rsid w:val="00590323"/>
    <w:rsid w:val="00590493"/>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742"/>
    <w:rsid w:val="00592792"/>
    <w:rsid w:val="005929F9"/>
    <w:rsid w:val="00592ADC"/>
    <w:rsid w:val="00592BD4"/>
    <w:rsid w:val="00592C6D"/>
    <w:rsid w:val="00592C6F"/>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D5"/>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C11"/>
    <w:rsid w:val="00596D71"/>
    <w:rsid w:val="0059726A"/>
    <w:rsid w:val="0059743D"/>
    <w:rsid w:val="005974A1"/>
    <w:rsid w:val="005978F1"/>
    <w:rsid w:val="00597B57"/>
    <w:rsid w:val="00597D91"/>
    <w:rsid w:val="00597DBF"/>
    <w:rsid w:val="00597E3E"/>
    <w:rsid w:val="005A00AB"/>
    <w:rsid w:val="005A0100"/>
    <w:rsid w:val="005A0176"/>
    <w:rsid w:val="005A01D8"/>
    <w:rsid w:val="005A020F"/>
    <w:rsid w:val="005A065F"/>
    <w:rsid w:val="005A0680"/>
    <w:rsid w:val="005A0776"/>
    <w:rsid w:val="005A0870"/>
    <w:rsid w:val="005A10B0"/>
    <w:rsid w:val="005A13D0"/>
    <w:rsid w:val="005A161C"/>
    <w:rsid w:val="005A177F"/>
    <w:rsid w:val="005A17A5"/>
    <w:rsid w:val="005A19E5"/>
    <w:rsid w:val="005A1B3D"/>
    <w:rsid w:val="005A1BF4"/>
    <w:rsid w:val="005A1CBB"/>
    <w:rsid w:val="005A1DC1"/>
    <w:rsid w:val="005A1E0E"/>
    <w:rsid w:val="005A2362"/>
    <w:rsid w:val="005A254A"/>
    <w:rsid w:val="005A25D7"/>
    <w:rsid w:val="005A27C1"/>
    <w:rsid w:val="005A2B4D"/>
    <w:rsid w:val="005A2CDF"/>
    <w:rsid w:val="005A2DBB"/>
    <w:rsid w:val="005A3087"/>
    <w:rsid w:val="005A30EE"/>
    <w:rsid w:val="005A3134"/>
    <w:rsid w:val="005A3210"/>
    <w:rsid w:val="005A36C0"/>
    <w:rsid w:val="005A3901"/>
    <w:rsid w:val="005A3902"/>
    <w:rsid w:val="005A3C54"/>
    <w:rsid w:val="005A3C79"/>
    <w:rsid w:val="005A42DE"/>
    <w:rsid w:val="005A431C"/>
    <w:rsid w:val="005A488A"/>
    <w:rsid w:val="005A499A"/>
    <w:rsid w:val="005A4DAC"/>
    <w:rsid w:val="005A4ECD"/>
    <w:rsid w:val="005A512C"/>
    <w:rsid w:val="005A5196"/>
    <w:rsid w:val="005A51E3"/>
    <w:rsid w:val="005A5507"/>
    <w:rsid w:val="005A582A"/>
    <w:rsid w:val="005A5849"/>
    <w:rsid w:val="005A58A4"/>
    <w:rsid w:val="005A590E"/>
    <w:rsid w:val="005A5B48"/>
    <w:rsid w:val="005A5B86"/>
    <w:rsid w:val="005A5D11"/>
    <w:rsid w:val="005A626E"/>
    <w:rsid w:val="005A64F3"/>
    <w:rsid w:val="005A6B37"/>
    <w:rsid w:val="005A6CCF"/>
    <w:rsid w:val="005A6E78"/>
    <w:rsid w:val="005A6E7B"/>
    <w:rsid w:val="005A7027"/>
    <w:rsid w:val="005A70A1"/>
    <w:rsid w:val="005A71AB"/>
    <w:rsid w:val="005A71B7"/>
    <w:rsid w:val="005A75AA"/>
    <w:rsid w:val="005A7781"/>
    <w:rsid w:val="005A793D"/>
    <w:rsid w:val="005A7DA1"/>
    <w:rsid w:val="005A7DE9"/>
    <w:rsid w:val="005A7F01"/>
    <w:rsid w:val="005B0150"/>
    <w:rsid w:val="005B029E"/>
    <w:rsid w:val="005B02D6"/>
    <w:rsid w:val="005B04B0"/>
    <w:rsid w:val="005B0568"/>
    <w:rsid w:val="005B05B2"/>
    <w:rsid w:val="005B06A6"/>
    <w:rsid w:val="005B0823"/>
    <w:rsid w:val="005B0BBE"/>
    <w:rsid w:val="005B0D44"/>
    <w:rsid w:val="005B1075"/>
    <w:rsid w:val="005B1087"/>
    <w:rsid w:val="005B114B"/>
    <w:rsid w:val="005B1194"/>
    <w:rsid w:val="005B11F6"/>
    <w:rsid w:val="005B13E7"/>
    <w:rsid w:val="005B168B"/>
    <w:rsid w:val="005B16C8"/>
    <w:rsid w:val="005B1D05"/>
    <w:rsid w:val="005B1D2E"/>
    <w:rsid w:val="005B1E43"/>
    <w:rsid w:val="005B2105"/>
    <w:rsid w:val="005B2203"/>
    <w:rsid w:val="005B2278"/>
    <w:rsid w:val="005B2308"/>
    <w:rsid w:val="005B276A"/>
    <w:rsid w:val="005B28CB"/>
    <w:rsid w:val="005B29BE"/>
    <w:rsid w:val="005B2B0C"/>
    <w:rsid w:val="005B2B39"/>
    <w:rsid w:val="005B2B82"/>
    <w:rsid w:val="005B2F76"/>
    <w:rsid w:val="005B329A"/>
    <w:rsid w:val="005B3460"/>
    <w:rsid w:val="005B359E"/>
    <w:rsid w:val="005B36B1"/>
    <w:rsid w:val="005B36B7"/>
    <w:rsid w:val="005B36C5"/>
    <w:rsid w:val="005B385E"/>
    <w:rsid w:val="005B399B"/>
    <w:rsid w:val="005B3B43"/>
    <w:rsid w:val="005B3C53"/>
    <w:rsid w:val="005B3D68"/>
    <w:rsid w:val="005B3D9A"/>
    <w:rsid w:val="005B3EA0"/>
    <w:rsid w:val="005B4091"/>
    <w:rsid w:val="005B42C2"/>
    <w:rsid w:val="005B433B"/>
    <w:rsid w:val="005B43C0"/>
    <w:rsid w:val="005B4600"/>
    <w:rsid w:val="005B473C"/>
    <w:rsid w:val="005B49EF"/>
    <w:rsid w:val="005B4AE6"/>
    <w:rsid w:val="005B4C3A"/>
    <w:rsid w:val="005B4F67"/>
    <w:rsid w:val="005B4FC4"/>
    <w:rsid w:val="005B521E"/>
    <w:rsid w:val="005B52AC"/>
    <w:rsid w:val="005B54C1"/>
    <w:rsid w:val="005B5515"/>
    <w:rsid w:val="005B5681"/>
    <w:rsid w:val="005B56AD"/>
    <w:rsid w:val="005B579E"/>
    <w:rsid w:val="005B57B4"/>
    <w:rsid w:val="005B57ED"/>
    <w:rsid w:val="005B59C0"/>
    <w:rsid w:val="005B5AA5"/>
    <w:rsid w:val="005B5D7D"/>
    <w:rsid w:val="005B5E9D"/>
    <w:rsid w:val="005B6066"/>
    <w:rsid w:val="005B60A5"/>
    <w:rsid w:val="005B645F"/>
    <w:rsid w:val="005B64B5"/>
    <w:rsid w:val="005B683E"/>
    <w:rsid w:val="005B6877"/>
    <w:rsid w:val="005B68F2"/>
    <w:rsid w:val="005B6988"/>
    <w:rsid w:val="005B6A62"/>
    <w:rsid w:val="005B6B99"/>
    <w:rsid w:val="005B6D5E"/>
    <w:rsid w:val="005B6DC9"/>
    <w:rsid w:val="005B70BF"/>
    <w:rsid w:val="005B723A"/>
    <w:rsid w:val="005B72BF"/>
    <w:rsid w:val="005B73E2"/>
    <w:rsid w:val="005B7753"/>
    <w:rsid w:val="005B7855"/>
    <w:rsid w:val="005B791F"/>
    <w:rsid w:val="005B7986"/>
    <w:rsid w:val="005B7AA5"/>
    <w:rsid w:val="005B7B71"/>
    <w:rsid w:val="005B7D4E"/>
    <w:rsid w:val="005B7D9A"/>
    <w:rsid w:val="005C01EB"/>
    <w:rsid w:val="005C0425"/>
    <w:rsid w:val="005C0459"/>
    <w:rsid w:val="005C048D"/>
    <w:rsid w:val="005C0620"/>
    <w:rsid w:val="005C0932"/>
    <w:rsid w:val="005C0A2D"/>
    <w:rsid w:val="005C12A3"/>
    <w:rsid w:val="005C1670"/>
    <w:rsid w:val="005C17A2"/>
    <w:rsid w:val="005C1867"/>
    <w:rsid w:val="005C1AD4"/>
    <w:rsid w:val="005C1CF9"/>
    <w:rsid w:val="005C1E0D"/>
    <w:rsid w:val="005C22D0"/>
    <w:rsid w:val="005C2489"/>
    <w:rsid w:val="005C2834"/>
    <w:rsid w:val="005C2AA8"/>
    <w:rsid w:val="005C2B15"/>
    <w:rsid w:val="005C2BBA"/>
    <w:rsid w:val="005C2D0E"/>
    <w:rsid w:val="005C2DF0"/>
    <w:rsid w:val="005C30A4"/>
    <w:rsid w:val="005C3162"/>
    <w:rsid w:val="005C316C"/>
    <w:rsid w:val="005C3194"/>
    <w:rsid w:val="005C322C"/>
    <w:rsid w:val="005C32BD"/>
    <w:rsid w:val="005C331D"/>
    <w:rsid w:val="005C347C"/>
    <w:rsid w:val="005C36FB"/>
    <w:rsid w:val="005C3914"/>
    <w:rsid w:val="005C3D0F"/>
    <w:rsid w:val="005C3DD3"/>
    <w:rsid w:val="005C4037"/>
    <w:rsid w:val="005C4091"/>
    <w:rsid w:val="005C42E5"/>
    <w:rsid w:val="005C43C2"/>
    <w:rsid w:val="005C44E7"/>
    <w:rsid w:val="005C461C"/>
    <w:rsid w:val="005C4720"/>
    <w:rsid w:val="005C47DE"/>
    <w:rsid w:val="005C484C"/>
    <w:rsid w:val="005C488C"/>
    <w:rsid w:val="005C49AC"/>
    <w:rsid w:val="005C49D7"/>
    <w:rsid w:val="005C4B87"/>
    <w:rsid w:val="005C4DB4"/>
    <w:rsid w:val="005C4FA6"/>
    <w:rsid w:val="005C50F8"/>
    <w:rsid w:val="005C53BF"/>
    <w:rsid w:val="005C5490"/>
    <w:rsid w:val="005C5591"/>
    <w:rsid w:val="005C55DB"/>
    <w:rsid w:val="005C565E"/>
    <w:rsid w:val="005C59B1"/>
    <w:rsid w:val="005C5E3C"/>
    <w:rsid w:val="005C5F1E"/>
    <w:rsid w:val="005C6072"/>
    <w:rsid w:val="005C6085"/>
    <w:rsid w:val="005C62A5"/>
    <w:rsid w:val="005C63A6"/>
    <w:rsid w:val="005C64D0"/>
    <w:rsid w:val="005C68AB"/>
    <w:rsid w:val="005C6A37"/>
    <w:rsid w:val="005C6D2E"/>
    <w:rsid w:val="005C6F8C"/>
    <w:rsid w:val="005C7311"/>
    <w:rsid w:val="005C73C1"/>
    <w:rsid w:val="005C7650"/>
    <w:rsid w:val="005C7694"/>
    <w:rsid w:val="005C78C9"/>
    <w:rsid w:val="005C7A4A"/>
    <w:rsid w:val="005C7B61"/>
    <w:rsid w:val="005C7BE5"/>
    <w:rsid w:val="005C7CFB"/>
    <w:rsid w:val="005C7DEE"/>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2D"/>
    <w:rsid w:val="005D1CDB"/>
    <w:rsid w:val="005D1E98"/>
    <w:rsid w:val="005D203E"/>
    <w:rsid w:val="005D221B"/>
    <w:rsid w:val="005D2365"/>
    <w:rsid w:val="005D2465"/>
    <w:rsid w:val="005D25FD"/>
    <w:rsid w:val="005D2811"/>
    <w:rsid w:val="005D2812"/>
    <w:rsid w:val="005D2985"/>
    <w:rsid w:val="005D2D6F"/>
    <w:rsid w:val="005D30BF"/>
    <w:rsid w:val="005D342A"/>
    <w:rsid w:val="005D35C4"/>
    <w:rsid w:val="005D37BC"/>
    <w:rsid w:val="005D3BB8"/>
    <w:rsid w:val="005D3CDA"/>
    <w:rsid w:val="005D3E86"/>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5CD"/>
    <w:rsid w:val="005D5883"/>
    <w:rsid w:val="005D5893"/>
    <w:rsid w:val="005D5907"/>
    <w:rsid w:val="005D5C35"/>
    <w:rsid w:val="005D5D54"/>
    <w:rsid w:val="005D5D56"/>
    <w:rsid w:val="005D5E0E"/>
    <w:rsid w:val="005D5E59"/>
    <w:rsid w:val="005D5EEC"/>
    <w:rsid w:val="005D603F"/>
    <w:rsid w:val="005D6067"/>
    <w:rsid w:val="005D631D"/>
    <w:rsid w:val="005D6467"/>
    <w:rsid w:val="005D64FE"/>
    <w:rsid w:val="005D65EE"/>
    <w:rsid w:val="005D6A06"/>
    <w:rsid w:val="005D6A9C"/>
    <w:rsid w:val="005D6C30"/>
    <w:rsid w:val="005D70D5"/>
    <w:rsid w:val="005D70D8"/>
    <w:rsid w:val="005D78A0"/>
    <w:rsid w:val="005D792E"/>
    <w:rsid w:val="005D7ED8"/>
    <w:rsid w:val="005D7FAE"/>
    <w:rsid w:val="005E0014"/>
    <w:rsid w:val="005E003A"/>
    <w:rsid w:val="005E00A6"/>
    <w:rsid w:val="005E052E"/>
    <w:rsid w:val="005E07A8"/>
    <w:rsid w:val="005E07FA"/>
    <w:rsid w:val="005E101A"/>
    <w:rsid w:val="005E124C"/>
    <w:rsid w:val="005E138A"/>
    <w:rsid w:val="005E145D"/>
    <w:rsid w:val="005E1637"/>
    <w:rsid w:val="005E1655"/>
    <w:rsid w:val="005E191A"/>
    <w:rsid w:val="005E1A81"/>
    <w:rsid w:val="005E1CF5"/>
    <w:rsid w:val="005E1D30"/>
    <w:rsid w:val="005E1D75"/>
    <w:rsid w:val="005E21BB"/>
    <w:rsid w:val="005E2215"/>
    <w:rsid w:val="005E241F"/>
    <w:rsid w:val="005E24EC"/>
    <w:rsid w:val="005E259A"/>
    <w:rsid w:val="005E25B6"/>
    <w:rsid w:val="005E267F"/>
    <w:rsid w:val="005E272B"/>
    <w:rsid w:val="005E2757"/>
    <w:rsid w:val="005E2C44"/>
    <w:rsid w:val="005E2C7D"/>
    <w:rsid w:val="005E2DE5"/>
    <w:rsid w:val="005E2F3F"/>
    <w:rsid w:val="005E33B5"/>
    <w:rsid w:val="005E3419"/>
    <w:rsid w:val="005E3B7C"/>
    <w:rsid w:val="005E3E44"/>
    <w:rsid w:val="005E3FA3"/>
    <w:rsid w:val="005E433C"/>
    <w:rsid w:val="005E4749"/>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A1E"/>
    <w:rsid w:val="005E5C4A"/>
    <w:rsid w:val="005E6100"/>
    <w:rsid w:val="005E61C7"/>
    <w:rsid w:val="005E6205"/>
    <w:rsid w:val="005E63BA"/>
    <w:rsid w:val="005E6686"/>
    <w:rsid w:val="005E676C"/>
    <w:rsid w:val="005E69E4"/>
    <w:rsid w:val="005E6D67"/>
    <w:rsid w:val="005E6D7A"/>
    <w:rsid w:val="005E7385"/>
    <w:rsid w:val="005E744D"/>
    <w:rsid w:val="005E76F1"/>
    <w:rsid w:val="005E7AB9"/>
    <w:rsid w:val="005E7AEC"/>
    <w:rsid w:val="005E7D7F"/>
    <w:rsid w:val="005E7E00"/>
    <w:rsid w:val="005E7EAD"/>
    <w:rsid w:val="005F006A"/>
    <w:rsid w:val="005F0131"/>
    <w:rsid w:val="005F02BB"/>
    <w:rsid w:val="005F0635"/>
    <w:rsid w:val="005F0C21"/>
    <w:rsid w:val="005F0C3E"/>
    <w:rsid w:val="005F0FDC"/>
    <w:rsid w:val="005F126F"/>
    <w:rsid w:val="005F13F5"/>
    <w:rsid w:val="005F14C6"/>
    <w:rsid w:val="005F1A3A"/>
    <w:rsid w:val="005F1AC9"/>
    <w:rsid w:val="005F1B94"/>
    <w:rsid w:val="005F1C98"/>
    <w:rsid w:val="005F2093"/>
    <w:rsid w:val="005F21C0"/>
    <w:rsid w:val="005F2838"/>
    <w:rsid w:val="005F2905"/>
    <w:rsid w:val="005F2A33"/>
    <w:rsid w:val="005F2CFB"/>
    <w:rsid w:val="005F2D6A"/>
    <w:rsid w:val="005F30C0"/>
    <w:rsid w:val="005F337D"/>
    <w:rsid w:val="005F34A1"/>
    <w:rsid w:val="005F3699"/>
    <w:rsid w:val="005F3853"/>
    <w:rsid w:val="005F3C52"/>
    <w:rsid w:val="005F3DDE"/>
    <w:rsid w:val="005F4324"/>
    <w:rsid w:val="005F4399"/>
    <w:rsid w:val="005F43A7"/>
    <w:rsid w:val="005F457D"/>
    <w:rsid w:val="005F46D8"/>
    <w:rsid w:val="005F4964"/>
    <w:rsid w:val="005F4B01"/>
    <w:rsid w:val="005F4B6D"/>
    <w:rsid w:val="005F4D96"/>
    <w:rsid w:val="005F4D9C"/>
    <w:rsid w:val="005F4E27"/>
    <w:rsid w:val="005F53D0"/>
    <w:rsid w:val="005F5472"/>
    <w:rsid w:val="005F54DC"/>
    <w:rsid w:val="005F5662"/>
    <w:rsid w:val="005F5825"/>
    <w:rsid w:val="005F5945"/>
    <w:rsid w:val="005F5E74"/>
    <w:rsid w:val="005F5EF0"/>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E59"/>
    <w:rsid w:val="005F7F9A"/>
    <w:rsid w:val="006000B2"/>
    <w:rsid w:val="006000D0"/>
    <w:rsid w:val="006002A3"/>
    <w:rsid w:val="0060032D"/>
    <w:rsid w:val="00600533"/>
    <w:rsid w:val="00600843"/>
    <w:rsid w:val="00600972"/>
    <w:rsid w:val="00600A06"/>
    <w:rsid w:val="00600A2C"/>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3DC"/>
    <w:rsid w:val="00602472"/>
    <w:rsid w:val="0060261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36B"/>
    <w:rsid w:val="006044BD"/>
    <w:rsid w:val="00604594"/>
    <w:rsid w:val="006047CA"/>
    <w:rsid w:val="00604819"/>
    <w:rsid w:val="00604821"/>
    <w:rsid w:val="00604C88"/>
    <w:rsid w:val="00604DBA"/>
    <w:rsid w:val="006050B8"/>
    <w:rsid w:val="0060526D"/>
    <w:rsid w:val="00605304"/>
    <w:rsid w:val="006053EB"/>
    <w:rsid w:val="006056AA"/>
    <w:rsid w:val="00605723"/>
    <w:rsid w:val="00605824"/>
    <w:rsid w:val="006058C4"/>
    <w:rsid w:val="00605A48"/>
    <w:rsid w:val="00605D09"/>
    <w:rsid w:val="00605E9F"/>
    <w:rsid w:val="00605F86"/>
    <w:rsid w:val="0060602D"/>
    <w:rsid w:val="0060621F"/>
    <w:rsid w:val="00606363"/>
    <w:rsid w:val="0060663F"/>
    <w:rsid w:val="00606B3B"/>
    <w:rsid w:val="00606C7C"/>
    <w:rsid w:val="00606CF0"/>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F62"/>
    <w:rsid w:val="0061121B"/>
    <w:rsid w:val="00611696"/>
    <w:rsid w:val="00611872"/>
    <w:rsid w:val="006119A9"/>
    <w:rsid w:val="00611C38"/>
    <w:rsid w:val="00611D3A"/>
    <w:rsid w:val="00611FF7"/>
    <w:rsid w:val="0061238B"/>
    <w:rsid w:val="00612528"/>
    <w:rsid w:val="0061261C"/>
    <w:rsid w:val="0061269B"/>
    <w:rsid w:val="006127ED"/>
    <w:rsid w:val="006128FF"/>
    <w:rsid w:val="0061295C"/>
    <w:rsid w:val="00612A69"/>
    <w:rsid w:val="00612DFA"/>
    <w:rsid w:val="00612EC8"/>
    <w:rsid w:val="00613071"/>
    <w:rsid w:val="006132FC"/>
    <w:rsid w:val="0061380B"/>
    <w:rsid w:val="00613A2B"/>
    <w:rsid w:val="00613AE5"/>
    <w:rsid w:val="00613CE1"/>
    <w:rsid w:val="00613F65"/>
    <w:rsid w:val="00613FAB"/>
    <w:rsid w:val="00613FBA"/>
    <w:rsid w:val="00614122"/>
    <w:rsid w:val="00614226"/>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3C"/>
    <w:rsid w:val="00615A5D"/>
    <w:rsid w:val="00615AA6"/>
    <w:rsid w:val="00615C35"/>
    <w:rsid w:val="00615D4A"/>
    <w:rsid w:val="00615E6A"/>
    <w:rsid w:val="006161E1"/>
    <w:rsid w:val="00616351"/>
    <w:rsid w:val="006163E3"/>
    <w:rsid w:val="006168A0"/>
    <w:rsid w:val="006168FE"/>
    <w:rsid w:val="00616945"/>
    <w:rsid w:val="00616C05"/>
    <w:rsid w:val="00616C2D"/>
    <w:rsid w:val="00616E8D"/>
    <w:rsid w:val="00616F57"/>
    <w:rsid w:val="006171AE"/>
    <w:rsid w:val="006172D1"/>
    <w:rsid w:val="0061745E"/>
    <w:rsid w:val="0061764C"/>
    <w:rsid w:val="00617696"/>
    <w:rsid w:val="00617769"/>
    <w:rsid w:val="00617856"/>
    <w:rsid w:val="006201F1"/>
    <w:rsid w:val="006203A0"/>
    <w:rsid w:val="00620404"/>
    <w:rsid w:val="00620573"/>
    <w:rsid w:val="006206B0"/>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AA7"/>
    <w:rsid w:val="00621F0E"/>
    <w:rsid w:val="00621FC0"/>
    <w:rsid w:val="00621FD2"/>
    <w:rsid w:val="006220FC"/>
    <w:rsid w:val="00622181"/>
    <w:rsid w:val="006221CC"/>
    <w:rsid w:val="006221CD"/>
    <w:rsid w:val="006222CB"/>
    <w:rsid w:val="00622362"/>
    <w:rsid w:val="006224F7"/>
    <w:rsid w:val="006228AC"/>
    <w:rsid w:val="006229BB"/>
    <w:rsid w:val="00622D41"/>
    <w:rsid w:val="00622D8C"/>
    <w:rsid w:val="0062301F"/>
    <w:rsid w:val="00623204"/>
    <w:rsid w:val="00623209"/>
    <w:rsid w:val="0062328D"/>
    <w:rsid w:val="00623475"/>
    <w:rsid w:val="006236DE"/>
    <w:rsid w:val="0062396A"/>
    <w:rsid w:val="0062398C"/>
    <w:rsid w:val="00623AD2"/>
    <w:rsid w:val="00623CEB"/>
    <w:rsid w:val="00623E32"/>
    <w:rsid w:val="00623E61"/>
    <w:rsid w:val="006240FB"/>
    <w:rsid w:val="0062430B"/>
    <w:rsid w:val="00624338"/>
    <w:rsid w:val="00624487"/>
    <w:rsid w:val="00624585"/>
    <w:rsid w:val="00624923"/>
    <w:rsid w:val="00624A50"/>
    <w:rsid w:val="00624ABB"/>
    <w:rsid w:val="00624B1E"/>
    <w:rsid w:val="00624C35"/>
    <w:rsid w:val="00624D85"/>
    <w:rsid w:val="00624DFE"/>
    <w:rsid w:val="00624FE6"/>
    <w:rsid w:val="00625043"/>
    <w:rsid w:val="0062513E"/>
    <w:rsid w:val="0062547C"/>
    <w:rsid w:val="006255BD"/>
    <w:rsid w:val="00625750"/>
    <w:rsid w:val="0062575B"/>
    <w:rsid w:val="006258A2"/>
    <w:rsid w:val="00625A17"/>
    <w:rsid w:val="00625AB2"/>
    <w:rsid w:val="00625BAE"/>
    <w:rsid w:val="00625C62"/>
    <w:rsid w:val="006260D0"/>
    <w:rsid w:val="00626425"/>
    <w:rsid w:val="006265EF"/>
    <w:rsid w:val="00626675"/>
    <w:rsid w:val="0062668A"/>
    <w:rsid w:val="006267D1"/>
    <w:rsid w:val="00626D10"/>
    <w:rsid w:val="00626DCD"/>
    <w:rsid w:val="00626E10"/>
    <w:rsid w:val="00626ED2"/>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9BC"/>
    <w:rsid w:val="00630D12"/>
    <w:rsid w:val="006311F3"/>
    <w:rsid w:val="006311FC"/>
    <w:rsid w:val="0063126D"/>
    <w:rsid w:val="006315DB"/>
    <w:rsid w:val="00631625"/>
    <w:rsid w:val="00631831"/>
    <w:rsid w:val="00631836"/>
    <w:rsid w:val="00631D4E"/>
    <w:rsid w:val="00631E94"/>
    <w:rsid w:val="00632069"/>
    <w:rsid w:val="0063214A"/>
    <w:rsid w:val="00632259"/>
    <w:rsid w:val="006323B9"/>
    <w:rsid w:val="00632408"/>
    <w:rsid w:val="0063243F"/>
    <w:rsid w:val="00632529"/>
    <w:rsid w:val="006326E3"/>
    <w:rsid w:val="00632892"/>
    <w:rsid w:val="00632923"/>
    <w:rsid w:val="0063298B"/>
    <w:rsid w:val="00632B27"/>
    <w:rsid w:val="00632B5D"/>
    <w:rsid w:val="00632DAE"/>
    <w:rsid w:val="00632F52"/>
    <w:rsid w:val="00633175"/>
    <w:rsid w:val="0063357F"/>
    <w:rsid w:val="006337A9"/>
    <w:rsid w:val="006338EC"/>
    <w:rsid w:val="00633C99"/>
    <w:rsid w:val="00634048"/>
    <w:rsid w:val="006342AD"/>
    <w:rsid w:val="006342BE"/>
    <w:rsid w:val="00634372"/>
    <w:rsid w:val="006347A5"/>
    <w:rsid w:val="0063481E"/>
    <w:rsid w:val="00634824"/>
    <w:rsid w:val="0063485F"/>
    <w:rsid w:val="0063494C"/>
    <w:rsid w:val="0063499D"/>
    <w:rsid w:val="00634BA6"/>
    <w:rsid w:val="00634C1B"/>
    <w:rsid w:val="006350FF"/>
    <w:rsid w:val="006352FD"/>
    <w:rsid w:val="006353B1"/>
    <w:rsid w:val="00635720"/>
    <w:rsid w:val="00635763"/>
    <w:rsid w:val="0063580C"/>
    <w:rsid w:val="006359B4"/>
    <w:rsid w:val="00635A2F"/>
    <w:rsid w:val="00635F45"/>
    <w:rsid w:val="0063608E"/>
    <w:rsid w:val="006360AE"/>
    <w:rsid w:val="006360EB"/>
    <w:rsid w:val="0063610A"/>
    <w:rsid w:val="00636180"/>
    <w:rsid w:val="0063640C"/>
    <w:rsid w:val="00636569"/>
    <w:rsid w:val="006365B9"/>
    <w:rsid w:val="00636867"/>
    <w:rsid w:val="0063698B"/>
    <w:rsid w:val="00637049"/>
    <w:rsid w:val="006370EE"/>
    <w:rsid w:val="00637247"/>
    <w:rsid w:val="00637291"/>
    <w:rsid w:val="006374DC"/>
    <w:rsid w:val="00637502"/>
    <w:rsid w:val="0063762A"/>
    <w:rsid w:val="006376E1"/>
    <w:rsid w:val="00637A4C"/>
    <w:rsid w:val="00637DAA"/>
    <w:rsid w:val="00637DF8"/>
    <w:rsid w:val="00637FCA"/>
    <w:rsid w:val="00640128"/>
    <w:rsid w:val="00640588"/>
    <w:rsid w:val="006405DD"/>
    <w:rsid w:val="006408EA"/>
    <w:rsid w:val="00640910"/>
    <w:rsid w:val="006409C7"/>
    <w:rsid w:val="00640C1F"/>
    <w:rsid w:val="00640C42"/>
    <w:rsid w:val="00640CB0"/>
    <w:rsid w:val="006413ED"/>
    <w:rsid w:val="00641973"/>
    <w:rsid w:val="00641A02"/>
    <w:rsid w:val="0064200E"/>
    <w:rsid w:val="00642050"/>
    <w:rsid w:val="00642101"/>
    <w:rsid w:val="00642274"/>
    <w:rsid w:val="00642411"/>
    <w:rsid w:val="006425A7"/>
    <w:rsid w:val="00642665"/>
    <w:rsid w:val="00642968"/>
    <w:rsid w:val="0064298E"/>
    <w:rsid w:val="00642B06"/>
    <w:rsid w:val="00642B5D"/>
    <w:rsid w:val="00642BD9"/>
    <w:rsid w:val="00642C06"/>
    <w:rsid w:val="00642CFE"/>
    <w:rsid w:val="006430FE"/>
    <w:rsid w:val="00643137"/>
    <w:rsid w:val="006434DD"/>
    <w:rsid w:val="00643521"/>
    <w:rsid w:val="006435B7"/>
    <w:rsid w:val="0064364C"/>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6F4"/>
    <w:rsid w:val="00645AFD"/>
    <w:rsid w:val="00645B63"/>
    <w:rsid w:val="00645BF5"/>
    <w:rsid w:val="00645D44"/>
    <w:rsid w:val="006460A5"/>
    <w:rsid w:val="006462E1"/>
    <w:rsid w:val="006467DD"/>
    <w:rsid w:val="006468EF"/>
    <w:rsid w:val="00646941"/>
    <w:rsid w:val="00646A74"/>
    <w:rsid w:val="00646CC0"/>
    <w:rsid w:val="00646F3D"/>
    <w:rsid w:val="00647076"/>
    <w:rsid w:val="00647112"/>
    <w:rsid w:val="0064736D"/>
    <w:rsid w:val="006475D6"/>
    <w:rsid w:val="00647717"/>
    <w:rsid w:val="00647791"/>
    <w:rsid w:val="00647843"/>
    <w:rsid w:val="006478D0"/>
    <w:rsid w:val="00647949"/>
    <w:rsid w:val="006479C0"/>
    <w:rsid w:val="00647A7C"/>
    <w:rsid w:val="00647C21"/>
    <w:rsid w:val="00647F40"/>
    <w:rsid w:val="006500EF"/>
    <w:rsid w:val="006503ED"/>
    <w:rsid w:val="0065047A"/>
    <w:rsid w:val="006506A7"/>
    <w:rsid w:val="00650AEC"/>
    <w:rsid w:val="00650C2C"/>
    <w:rsid w:val="00650C49"/>
    <w:rsid w:val="00651033"/>
    <w:rsid w:val="0065127B"/>
    <w:rsid w:val="006513B6"/>
    <w:rsid w:val="006513F8"/>
    <w:rsid w:val="00651DCE"/>
    <w:rsid w:val="00651DD8"/>
    <w:rsid w:val="006521A6"/>
    <w:rsid w:val="006523DA"/>
    <w:rsid w:val="00652402"/>
    <w:rsid w:val="006527C4"/>
    <w:rsid w:val="0065281B"/>
    <w:rsid w:val="0065290B"/>
    <w:rsid w:val="006529DA"/>
    <w:rsid w:val="00652AFC"/>
    <w:rsid w:val="00652B5D"/>
    <w:rsid w:val="00652B6B"/>
    <w:rsid w:val="00652BD9"/>
    <w:rsid w:val="00652C08"/>
    <w:rsid w:val="00652C17"/>
    <w:rsid w:val="00652F3C"/>
    <w:rsid w:val="006533B0"/>
    <w:rsid w:val="006533FF"/>
    <w:rsid w:val="00653483"/>
    <w:rsid w:val="0065365D"/>
    <w:rsid w:val="00653704"/>
    <w:rsid w:val="0065394E"/>
    <w:rsid w:val="00653A8F"/>
    <w:rsid w:val="00653C2B"/>
    <w:rsid w:val="006543A8"/>
    <w:rsid w:val="006543AB"/>
    <w:rsid w:val="006543B9"/>
    <w:rsid w:val="00654422"/>
    <w:rsid w:val="006545DA"/>
    <w:rsid w:val="0065482E"/>
    <w:rsid w:val="00654C4F"/>
    <w:rsid w:val="0065504B"/>
    <w:rsid w:val="00655166"/>
    <w:rsid w:val="00655520"/>
    <w:rsid w:val="00655732"/>
    <w:rsid w:val="00655AEF"/>
    <w:rsid w:val="00655D38"/>
    <w:rsid w:val="00655E0B"/>
    <w:rsid w:val="00655F8C"/>
    <w:rsid w:val="00656107"/>
    <w:rsid w:val="00656119"/>
    <w:rsid w:val="0065618E"/>
    <w:rsid w:val="006561BD"/>
    <w:rsid w:val="0065638D"/>
    <w:rsid w:val="00656676"/>
    <w:rsid w:val="006566FC"/>
    <w:rsid w:val="00656748"/>
    <w:rsid w:val="00656ABC"/>
    <w:rsid w:val="00656CD7"/>
    <w:rsid w:val="00656F61"/>
    <w:rsid w:val="00657087"/>
    <w:rsid w:val="00657503"/>
    <w:rsid w:val="006575C1"/>
    <w:rsid w:val="006575EA"/>
    <w:rsid w:val="00657C60"/>
    <w:rsid w:val="00657E1D"/>
    <w:rsid w:val="00657E68"/>
    <w:rsid w:val="00657FAD"/>
    <w:rsid w:val="00660214"/>
    <w:rsid w:val="0066027A"/>
    <w:rsid w:val="006605FB"/>
    <w:rsid w:val="0066062F"/>
    <w:rsid w:val="00660660"/>
    <w:rsid w:val="0066085C"/>
    <w:rsid w:val="006608CF"/>
    <w:rsid w:val="006609A7"/>
    <w:rsid w:val="00660AFC"/>
    <w:rsid w:val="00660D17"/>
    <w:rsid w:val="00660D86"/>
    <w:rsid w:val="00660E80"/>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E0E"/>
    <w:rsid w:val="00664EEB"/>
    <w:rsid w:val="006650A9"/>
    <w:rsid w:val="00665146"/>
    <w:rsid w:val="006651E0"/>
    <w:rsid w:val="00665322"/>
    <w:rsid w:val="006653F3"/>
    <w:rsid w:val="0066555E"/>
    <w:rsid w:val="00665875"/>
    <w:rsid w:val="006658A2"/>
    <w:rsid w:val="0066594A"/>
    <w:rsid w:val="00665C25"/>
    <w:rsid w:val="0066610C"/>
    <w:rsid w:val="006662A0"/>
    <w:rsid w:val="006663FA"/>
    <w:rsid w:val="00666409"/>
    <w:rsid w:val="006669EF"/>
    <w:rsid w:val="00666B87"/>
    <w:rsid w:val="00666C47"/>
    <w:rsid w:val="00666CD8"/>
    <w:rsid w:val="0066708E"/>
    <w:rsid w:val="006670BF"/>
    <w:rsid w:val="006672B1"/>
    <w:rsid w:val="00667420"/>
    <w:rsid w:val="006675CE"/>
    <w:rsid w:val="00667793"/>
    <w:rsid w:val="006677CE"/>
    <w:rsid w:val="00667F28"/>
    <w:rsid w:val="006701E8"/>
    <w:rsid w:val="00670511"/>
    <w:rsid w:val="00670651"/>
    <w:rsid w:val="006707CA"/>
    <w:rsid w:val="00670A96"/>
    <w:rsid w:val="00670BDF"/>
    <w:rsid w:val="00670C51"/>
    <w:rsid w:val="00670C72"/>
    <w:rsid w:val="00670CF2"/>
    <w:rsid w:val="00670E9F"/>
    <w:rsid w:val="006715A9"/>
    <w:rsid w:val="00671AB9"/>
    <w:rsid w:val="006721D8"/>
    <w:rsid w:val="00672343"/>
    <w:rsid w:val="0067257D"/>
    <w:rsid w:val="00672CEB"/>
    <w:rsid w:val="00672DD9"/>
    <w:rsid w:val="00672DDB"/>
    <w:rsid w:val="00672F61"/>
    <w:rsid w:val="00672F9B"/>
    <w:rsid w:val="006730F0"/>
    <w:rsid w:val="00673385"/>
    <w:rsid w:val="006734A9"/>
    <w:rsid w:val="00673505"/>
    <w:rsid w:val="006735A3"/>
    <w:rsid w:val="0067360F"/>
    <w:rsid w:val="00673649"/>
    <w:rsid w:val="00673679"/>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B52"/>
    <w:rsid w:val="00674CD5"/>
    <w:rsid w:val="00675135"/>
    <w:rsid w:val="00675203"/>
    <w:rsid w:val="0067523A"/>
    <w:rsid w:val="0067578D"/>
    <w:rsid w:val="006757AC"/>
    <w:rsid w:val="00675C64"/>
    <w:rsid w:val="00675DA4"/>
    <w:rsid w:val="00675E01"/>
    <w:rsid w:val="0067621E"/>
    <w:rsid w:val="006762F7"/>
    <w:rsid w:val="00676635"/>
    <w:rsid w:val="0067663F"/>
    <w:rsid w:val="0067685B"/>
    <w:rsid w:val="006768DA"/>
    <w:rsid w:val="00676BB1"/>
    <w:rsid w:val="00676C35"/>
    <w:rsid w:val="00676CD5"/>
    <w:rsid w:val="00676D18"/>
    <w:rsid w:val="00676E92"/>
    <w:rsid w:val="00676EF2"/>
    <w:rsid w:val="00676F6E"/>
    <w:rsid w:val="00677441"/>
    <w:rsid w:val="0067746D"/>
    <w:rsid w:val="0067776A"/>
    <w:rsid w:val="00677782"/>
    <w:rsid w:val="00677858"/>
    <w:rsid w:val="0067787E"/>
    <w:rsid w:val="006779D2"/>
    <w:rsid w:val="00677A11"/>
    <w:rsid w:val="00677A68"/>
    <w:rsid w:val="00677BCE"/>
    <w:rsid w:val="00677E88"/>
    <w:rsid w:val="006800BE"/>
    <w:rsid w:val="0068010F"/>
    <w:rsid w:val="00680298"/>
    <w:rsid w:val="006805B5"/>
    <w:rsid w:val="00680637"/>
    <w:rsid w:val="006807F7"/>
    <w:rsid w:val="00680829"/>
    <w:rsid w:val="00680B8C"/>
    <w:rsid w:val="00680FB9"/>
    <w:rsid w:val="006810FA"/>
    <w:rsid w:val="00681304"/>
    <w:rsid w:val="00681393"/>
    <w:rsid w:val="00681480"/>
    <w:rsid w:val="0068151C"/>
    <w:rsid w:val="0068171E"/>
    <w:rsid w:val="00681792"/>
    <w:rsid w:val="00681831"/>
    <w:rsid w:val="00681862"/>
    <w:rsid w:val="00681AAD"/>
    <w:rsid w:val="00681DA7"/>
    <w:rsid w:val="00681DAC"/>
    <w:rsid w:val="00681EFF"/>
    <w:rsid w:val="0068202B"/>
    <w:rsid w:val="00682066"/>
    <w:rsid w:val="0068219A"/>
    <w:rsid w:val="006821A4"/>
    <w:rsid w:val="00682476"/>
    <w:rsid w:val="006826BC"/>
    <w:rsid w:val="006826DC"/>
    <w:rsid w:val="0068282F"/>
    <w:rsid w:val="00682AFB"/>
    <w:rsid w:val="00682B3E"/>
    <w:rsid w:val="00682C67"/>
    <w:rsid w:val="00682D16"/>
    <w:rsid w:val="00682DD5"/>
    <w:rsid w:val="00682EE8"/>
    <w:rsid w:val="006830AE"/>
    <w:rsid w:val="006833BF"/>
    <w:rsid w:val="00683429"/>
    <w:rsid w:val="0068359F"/>
    <w:rsid w:val="0068362E"/>
    <w:rsid w:val="0068370C"/>
    <w:rsid w:val="00683757"/>
    <w:rsid w:val="0068377C"/>
    <w:rsid w:val="006837FA"/>
    <w:rsid w:val="00683913"/>
    <w:rsid w:val="00683981"/>
    <w:rsid w:val="00683B93"/>
    <w:rsid w:val="00683CEC"/>
    <w:rsid w:val="00683E25"/>
    <w:rsid w:val="00683E70"/>
    <w:rsid w:val="0068405D"/>
    <w:rsid w:val="006840F5"/>
    <w:rsid w:val="00684160"/>
    <w:rsid w:val="00684274"/>
    <w:rsid w:val="0068437B"/>
    <w:rsid w:val="0068465F"/>
    <w:rsid w:val="006847D2"/>
    <w:rsid w:val="0068485F"/>
    <w:rsid w:val="00684AC6"/>
    <w:rsid w:val="00684D05"/>
    <w:rsid w:val="00684E8B"/>
    <w:rsid w:val="00684EDD"/>
    <w:rsid w:val="006852C3"/>
    <w:rsid w:val="006858FD"/>
    <w:rsid w:val="00685AEB"/>
    <w:rsid w:val="00685F53"/>
    <w:rsid w:val="00686074"/>
    <w:rsid w:val="0068625E"/>
    <w:rsid w:val="006862B4"/>
    <w:rsid w:val="0068635A"/>
    <w:rsid w:val="006866E2"/>
    <w:rsid w:val="006868FF"/>
    <w:rsid w:val="00686906"/>
    <w:rsid w:val="00686918"/>
    <w:rsid w:val="00686AA0"/>
    <w:rsid w:val="00686B3C"/>
    <w:rsid w:val="00686C8E"/>
    <w:rsid w:val="00687023"/>
    <w:rsid w:val="006870BD"/>
    <w:rsid w:val="0068732F"/>
    <w:rsid w:val="006875AD"/>
    <w:rsid w:val="00687766"/>
    <w:rsid w:val="006877CE"/>
    <w:rsid w:val="00687AD5"/>
    <w:rsid w:val="00687ADD"/>
    <w:rsid w:val="00687DBC"/>
    <w:rsid w:val="00687F6E"/>
    <w:rsid w:val="0069025A"/>
    <w:rsid w:val="00690712"/>
    <w:rsid w:val="00690721"/>
    <w:rsid w:val="00690EE8"/>
    <w:rsid w:val="00690F91"/>
    <w:rsid w:val="00691699"/>
    <w:rsid w:val="00691724"/>
    <w:rsid w:val="00691872"/>
    <w:rsid w:val="006919BA"/>
    <w:rsid w:val="00691ABC"/>
    <w:rsid w:val="00691CC1"/>
    <w:rsid w:val="00691D4A"/>
    <w:rsid w:val="00691FD2"/>
    <w:rsid w:val="00692135"/>
    <w:rsid w:val="006921A3"/>
    <w:rsid w:val="00692304"/>
    <w:rsid w:val="00692422"/>
    <w:rsid w:val="00692578"/>
    <w:rsid w:val="006925CF"/>
    <w:rsid w:val="0069271A"/>
    <w:rsid w:val="00692988"/>
    <w:rsid w:val="00692ABE"/>
    <w:rsid w:val="00692BC3"/>
    <w:rsid w:val="00693046"/>
    <w:rsid w:val="00693229"/>
    <w:rsid w:val="006932C4"/>
    <w:rsid w:val="00693417"/>
    <w:rsid w:val="006935B1"/>
    <w:rsid w:val="00693817"/>
    <w:rsid w:val="00693941"/>
    <w:rsid w:val="00693A8A"/>
    <w:rsid w:val="00693AA8"/>
    <w:rsid w:val="00693B6F"/>
    <w:rsid w:val="00694036"/>
    <w:rsid w:val="006948B1"/>
    <w:rsid w:val="00694BF7"/>
    <w:rsid w:val="00694CB9"/>
    <w:rsid w:val="00694EAF"/>
    <w:rsid w:val="00694F7F"/>
    <w:rsid w:val="0069527B"/>
    <w:rsid w:val="0069528C"/>
    <w:rsid w:val="00695480"/>
    <w:rsid w:val="00695515"/>
    <w:rsid w:val="006956A1"/>
    <w:rsid w:val="006956CC"/>
    <w:rsid w:val="00695B97"/>
    <w:rsid w:val="00695C2A"/>
    <w:rsid w:val="00695E22"/>
    <w:rsid w:val="00695FE8"/>
    <w:rsid w:val="00696199"/>
    <w:rsid w:val="0069668A"/>
    <w:rsid w:val="0069675B"/>
    <w:rsid w:val="006968A6"/>
    <w:rsid w:val="00696AAB"/>
    <w:rsid w:val="00696AC8"/>
    <w:rsid w:val="00696CE4"/>
    <w:rsid w:val="00696D14"/>
    <w:rsid w:val="00696D99"/>
    <w:rsid w:val="00696E0D"/>
    <w:rsid w:val="00696F19"/>
    <w:rsid w:val="00697109"/>
    <w:rsid w:val="00697188"/>
    <w:rsid w:val="006972F9"/>
    <w:rsid w:val="00697403"/>
    <w:rsid w:val="006975C2"/>
    <w:rsid w:val="006976E2"/>
    <w:rsid w:val="00697741"/>
    <w:rsid w:val="00697753"/>
    <w:rsid w:val="00697848"/>
    <w:rsid w:val="006978DA"/>
    <w:rsid w:val="006979B8"/>
    <w:rsid w:val="00697D76"/>
    <w:rsid w:val="006A0277"/>
    <w:rsid w:val="006A097C"/>
    <w:rsid w:val="006A0B5D"/>
    <w:rsid w:val="006A0D2B"/>
    <w:rsid w:val="006A0F75"/>
    <w:rsid w:val="006A0FD4"/>
    <w:rsid w:val="006A1064"/>
    <w:rsid w:val="006A12D3"/>
    <w:rsid w:val="006A13EB"/>
    <w:rsid w:val="006A143E"/>
    <w:rsid w:val="006A150D"/>
    <w:rsid w:val="006A171A"/>
    <w:rsid w:val="006A1ECF"/>
    <w:rsid w:val="006A226D"/>
    <w:rsid w:val="006A22E2"/>
    <w:rsid w:val="006A2397"/>
    <w:rsid w:val="006A2B17"/>
    <w:rsid w:val="006A2DBC"/>
    <w:rsid w:val="006A2F54"/>
    <w:rsid w:val="006A2F83"/>
    <w:rsid w:val="006A3026"/>
    <w:rsid w:val="006A303F"/>
    <w:rsid w:val="006A30F1"/>
    <w:rsid w:val="006A31DA"/>
    <w:rsid w:val="006A345D"/>
    <w:rsid w:val="006A3629"/>
    <w:rsid w:val="006A37F9"/>
    <w:rsid w:val="006A3821"/>
    <w:rsid w:val="006A3AA9"/>
    <w:rsid w:val="006A3B11"/>
    <w:rsid w:val="006A4253"/>
    <w:rsid w:val="006A45B5"/>
    <w:rsid w:val="006A4616"/>
    <w:rsid w:val="006A4896"/>
    <w:rsid w:val="006A4928"/>
    <w:rsid w:val="006A4A12"/>
    <w:rsid w:val="006A4A21"/>
    <w:rsid w:val="006A4C43"/>
    <w:rsid w:val="006A4DE9"/>
    <w:rsid w:val="006A4EAC"/>
    <w:rsid w:val="006A4F23"/>
    <w:rsid w:val="006A4F29"/>
    <w:rsid w:val="006A4F86"/>
    <w:rsid w:val="006A5085"/>
    <w:rsid w:val="006A50BB"/>
    <w:rsid w:val="006A510D"/>
    <w:rsid w:val="006A51C2"/>
    <w:rsid w:val="006A562D"/>
    <w:rsid w:val="006A57C2"/>
    <w:rsid w:val="006A58C2"/>
    <w:rsid w:val="006A5A09"/>
    <w:rsid w:val="006A5A29"/>
    <w:rsid w:val="006A5FFF"/>
    <w:rsid w:val="006A6055"/>
    <w:rsid w:val="006A60AB"/>
    <w:rsid w:val="006A61E2"/>
    <w:rsid w:val="006A61FA"/>
    <w:rsid w:val="006A66D6"/>
    <w:rsid w:val="006A6777"/>
    <w:rsid w:val="006A68A0"/>
    <w:rsid w:val="006A6914"/>
    <w:rsid w:val="006A69E0"/>
    <w:rsid w:val="006A69EA"/>
    <w:rsid w:val="006A6A89"/>
    <w:rsid w:val="006A6B3F"/>
    <w:rsid w:val="006A6E4A"/>
    <w:rsid w:val="006A6E6E"/>
    <w:rsid w:val="006A708B"/>
    <w:rsid w:val="006A70E5"/>
    <w:rsid w:val="006A7274"/>
    <w:rsid w:val="006A734C"/>
    <w:rsid w:val="006A7372"/>
    <w:rsid w:val="006A741B"/>
    <w:rsid w:val="006A755D"/>
    <w:rsid w:val="006A7648"/>
    <w:rsid w:val="006A76F3"/>
    <w:rsid w:val="006A76FB"/>
    <w:rsid w:val="006A7AC5"/>
    <w:rsid w:val="006A7AD7"/>
    <w:rsid w:val="006A7B00"/>
    <w:rsid w:val="006A7DDF"/>
    <w:rsid w:val="006B00DC"/>
    <w:rsid w:val="006B02B3"/>
    <w:rsid w:val="006B0394"/>
    <w:rsid w:val="006B0452"/>
    <w:rsid w:val="006B078C"/>
    <w:rsid w:val="006B08B5"/>
    <w:rsid w:val="006B091C"/>
    <w:rsid w:val="006B0C10"/>
    <w:rsid w:val="006B0D34"/>
    <w:rsid w:val="006B0D95"/>
    <w:rsid w:val="006B119E"/>
    <w:rsid w:val="006B14BC"/>
    <w:rsid w:val="006B152A"/>
    <w:rsid w:val="006B1808"/>
    <w:rsid w:val="006B1A49"/>
    <w:rsid w:val="006B1C97"/>
    <w:rsid w:val="006B1DCC"/>
    <w:rsid w:val="006B1DF3"/>
    <w:rsid w:val="006B1DF5"/>
    <w:rsid w:val="006B211B"/>
    <w:rsid w:val="006B2135"/>
    <w:rsid w:val="006B23AA"/>
    <w:rsid w:val="006B26AE"/>
    <w:rsid w:val="006B26B5"/>
    <w:rsid w:val="006B2792"/>
    <w:rsid w:val="006B2873"/>
    <w:rsid w:val="006B2CBE"/>
    <w:rsid w:val="006B2CDC"/>
    <w:rsid w:val="006B2FEA"/>
    <w:rsid w:val="006B3007"/>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CDE"/>
    <w:rsid w:val="006B4F5D"/>
    <w:rsid w:val="006B51EF"/>
    <w:rsid w:val="006B5228"/>
    <w:rsid w:val="006B5245"/>
    <w:rsid w:val="006B53A5"/>
    <w:rsid w:val="006B5A7A"/>
    <w:rsid w:val="006B5B29"/>
    <w:rsid w:val="006B5BE1"/>
    <w:rsid w:val="006B5E35"/>
    <w:rsid w:val="006B6057"/>
    <w:rsid w:val="006B61D3"/>
    <w:rsid w:val="006B6312"/>
    <w:rsid w:val="006B662A"/>
    <w:rsid w:val="006B6819"/>
    <w:rsid w:val="006B6B35"/>
    <w:rsid w:val="006B6C89"/>
    <w:rsid w:val="006B6EC5"/>
    <w:rsid w:val="006B6ED0"/>
    <w:rsid w:val="006B72B6"/>
    <w:rsid w:val="006B73BB"/>
    <w:rsid w:val="006B7436"/>
    <w:rsid w:val="006B7637"/>
    <w:rsid w:val="006B7870"/>
    <w:rsid w:val="006B7924"/>
    <w:rsid w:val="006B796F"/>
    <w:rsid w:val="006B7CD0"/>
    <w:rsid w:val="006B7EFC"/>
    <w:rsid w:val="006B7F0B"/>
    <w:rsid w:val="006B7F64"/>
    <w:rsid w:val="006B7FFD"/>
    <w:rsid w:val="006C0331"/>
    <w:rsid w:val="006C0336"/>
    <w:rsid w:val="006C03C8"/>
    <w:rsid w:val="006C0587"/>
    <w:rsid w:val="006C0D29"/>
    <w:rsid w:val="006C0FAF"/>
    <w:rsid w:val="006C10C9"/>
    <w:rsid w:val="006C1100"/>
    <w:rsid w:val="006C1109"/>
    <w:rsid w:val="006C1207"/>
    <w:rsid w:val="006C1912"/>
    <w:rsid w:val="006C1A38"/>
    <w:rsid w:val="006C1AD8"/>
    <w:rsid w:val="006C1F4C"/>
    <w:rsid w:val="006C204A"/>
    <w:rsid w:val="006C20D2"/>
    <w:rsid w:val="006C2107"/>
    <w:rsid w:val="006C2139"/>
    <w:rsid w:val="006C2196"/>
    <w:rsid w:val="006C2323"/>
    <w:rsid w:val="006C245E"/>
    <w:rsid w:val="006C24EE"/>
    <w:rsid w:val="006C25DC"/>
    <w:rsid w:val="006C2688"/>
    <w:rsid w:val="006C2921"/>
    <w:rsid w:val="006C293C"/>
    <w:rsid w:val="006C2A9E"/>
    <w:rsid w:val="006C2D0C"/>
    <w:rsid w:val="006C2D14"/>
    <w:rsid w:val="006C3377"/>
    <w:rsid w:val="006C33D6"/>
    <w:rsid w:val="006C3746"/>
    <w:rsid w:val="006C3A17"/>
    <w:rsid w:val="006C3B1F"/>
    <w:rsid w:val="006C3BC1"/>
    <w:rsid w:val="006C3C30"/>
    <w:rsid w:val="006C4081"/>
    <w:rsid w:val="006C4361"/>
    <w:rsid w:val="006C4500"/>
    <w:rsid w:val="006C4888"/>
    <w:rsid w:val="006C48F5"/>
    <w:rsid w:val="006C49BC"/>
    <w:rsid w:val="006C4A55"/>
    <w:rsid w:val="006C4CC3"/>
    <w:rsid w:val="006C4FC3"/>
    <w:rsid w:val="006C5048"/>
    <w:rsid w:val="006C51E6"/>
    <w:rsid w:val="006C5383"/>
    <w:rsid w:val="006C550A"/>
    <w:rsid w:val="006C5B70"/>
    <w:rsid w:val="006C5CEC"/>
    <w:rsid w:val="006C5DA4"/>
    <w:rsid w:val="006C5F1E"/>
    <w:rsid w:val="006C61EF"/>
    <w:rsid w:val="006C646D"/>
    <w:rsid w:val="006C64C8"/>
    <w:rsid w:val="006C689B"/>
    <w:rsid w:val="006C6A74"/>
    <w:rsid w:val="006C6CEA"/>
    <w:rsid w:val="006C6EE7"/>
    <w:rsid w:val="006C7497"/>
    <w:rsid w:val="006C75FA"/>
    <w:rsid w:val="006C7613"/>
    <w:rsid w:val="006C7BBB"/>
    <w:rsid w:val="006C7BD2"/>
    <w:rsid w:val="006C7C56"/>
    <w:rsid w:val="006C7C87"/>
    <w:rsid w:val="006C7C94"/>
    <w:rsid w:val="006C7F06"/>
    <w:rsid w:val="006D0987"/>
    <w:rsid w:val="006D09CC"/>
    <w:rsid w:val="006D0B28"/>
    <w:rsid w:val="006D0B42"/>
    <w:rsid w:val="006D0C42"/>
    <w:rsid w:val="006D0E62"/>
    <w:rsid w:val="006D1344"/>
    <w:rsid w:val="006D1349"/>
    <w:rsid w:val="006D148D"/>
    <w:rsid w:val="006D14EF"/>
    <w:rsid w:val="006D1601"/>
    <w:rsid w:val="006D1701"/>
    <w:rsid w:val="006D193E"/>
    <w:rsid w:val="006D1F0A"/>
    <w:rsid w:val="006D1FFE"/>
    <w:rsid w:val="006D20D0"/>
    <w:rsid w:val="006D221A"/>
    <w:rsid w:val="006D22D1"/>
    <w:rsid w:val="006D22E5"/>
    <w:rsid w:val="006D2408"/>
    <w:rsid w:val="006D2620"/>
    <w:rsid w:val="006D270A"/>
    <w:rsid w:val="006D272F"/>
    <w:rsid w:val="006D2818"/>
    <w:rsid w:val="006D288B"/>
    <w:rsid w:val="006D2938"/>
    <w:rsid w:val="006D2C17"/>
    <w:rsid w:val="006D2D6E"/>
    <w:rsid w:val="006D2D9A"/>
    <w:rsid w:val="006D306B"/>
    <w:rsid w:val="006D3333"/>
    <w:rsid w:val="006D3481"/>
    <w:rsid w:val="006D3915"/>
    <w:rsid w:val="006D3935"/>
    <w:rsid w:val="006D3B20"/>
    <w:rsid w:val="006D42FD"/>
    <w:rsid w:val="006D435A"/>
    <w:rsid w:val="006D444B"/>
    <w:rsid w:val="006D445F"/>
    <w:rsid w:val="006D48A4"/>
    <w:rsid w:val="006D49D5"/>
    <w:rsid w:val="006D4A66"/>
    <w:rsid w:val="006D4C63"/>
    <w:rsid w:val="006D4D7E"/>
    <w:rsid w:val="006D4ED6"/>
    <w:rsid w:val="006D4F01"/>
    <w:rsid w:val="006D53E8"/>
    <w:rsid w:val="006D548C"/>
    <w:rsid w:val="006D54C7"/>
    <w:rsid w:val="006D5500"/>
    <w:rsid w:val="006D58FD"/>
    <w:rsid w:val="006D5957"/>
    <w:rsid w:val="006D59F9"/>
    <w:rsid w:val="006D5DB5"/>
    <w:rsid w:val="006D5EA1"/>
    <w:rsid w:val="006D5F8C"/>
    <w:rsid w:val="006D60B9"/>
    <w:rsid w:val="006D65D2"/>
    <w:rsid w:val="006D65EA"/>
    <w:rsid w:val="006D68B9"/>
    <w:rsid w:val="006D69FE"/>
    <w:rsid w:val="006D6AD1"/>
    <w:rsid w:val="006D6CD1"/>
    <w:rsid w:val="006D6E49"/>
    <w:rsid w:val="006D6EEE"/>
    <w:rsid w:val="006D70CA"/>
    <w:rsid w:val="006D7100"/>
    <w:rsid w:val="006D7136"/>
    <w:rsid w:val="006D728E"/>
    <w:rsid w:val="006D74CD"/>
    <w:rsid w:val="006D75F8"/>
    <w:rsid w:val="006D79C5"/>
    <w:rsid w:val="006D7D09"/>
    <w:rsid w:val="006D7ED9"/>
    <w:rsid w:val="006E035E"/>
    <w:rsid w:val="006E0369"/>
    <w:rsid w:val="006E0720"/>
    <w:rsid w:val="006E0796"/>
    <w:rsid w:val="006E0AA8"/>
    <w:rsid w:val="006E0AF3"/>
    <w:rsid w:val="006E0BC2"/>
    <w:rsid w:val="006E0CFE"/>
    <w:rsid w:val="006E0D59"/>
    <w:rsid w:val="006E1052"/>
    <w:rsid w:val="006E131B"/>
    <w:rsid w:val="006E15F8"/>
    <w:rsid w:val="006E19A3"/>
    <w:rsid w:val="006E1A95"/>
    <w:rsid w:val="006E1AC5"/>
    <w:rsid w:val="006E1AE2"/>
    <w:rsid w:val="006E1C0F"/>
    <w:rsid w:val="006E1C1A"/>
    <w:rsid w:val="006E1CA5"/>
    <w:rsid w:val="006E1D32"/>
    <w:rsid w:val="006E1EA1"/>
    <w:rsid w:val="006E2026"/>
    <w:rsid w:val="006E206B"/>
    <w:rsid w:val="006E21FB"/>
    <w:rsid w:val="006E255D"/>
    <w:rsid w:val="006E263E"/>
    <w:rsid w:val="006E2665"/>
    <w:rsid w:val="006E26F2"/>
    <w:rsid w:val="006E288F"/>
    <w:rsid w:val="006E2B1B"/>
    <w:rsid w:val="006E2B1D"/>
    <w:rsid w:val="006E2C2A"/>
    <w:rsid w:val="006E2C90"/>
    <w:rsid w:val="006E2FC9"/>
    <w:rsid w:val="006E3029"/>
    <w:rsid w:val="006E32A6"/>
    <w:rsid w:val="006E335C"/>
    <w:rsid w:val="006E3407"/>
    <w:rsid w:val="006E3417"/>
    <w:rsid w:val="006E3446"/>
    <w:rsid w:val="006E3493"/>
    <w:rsid w:val="006E34AC"/>
    <w:rsid w:val="006E3859"/>
    <w:rsid w:val="006E38AF"/>
    <w:rsid w:val="006E38D1"/>
    <w:rsid w:val="006E391F"/>
    <w:rsid w:val="006E3ACF"/>
    <w:rsid w:val="006E3B42"/>
    <w:rsid w:val="006E3C5D"/>
    <w:rsid w:val="006E4153"/>
    <w:rsid w:val="006E420D"/>
    <w:rsid w:val="006E437F"/>
    <w:rsid w:val="006E459A"/>
    <w:rsid w:val="006E45E6"/>
    <w:rsid w:val="006E4602"/>
    <w:rsid w:val="006E4AB2"/>
    <w:rsid w:val="006E4B14"/>
    <w:rsid w:val="006E4B94"/>
    <w:rsid w:val="006E4DA2"/>
    <w:rsid w:val="006E4DD8"/>
    <w:rsid w:val="006E4E57"/>
    <w:rsid w:val="006E4ED7"/>
    <w:rsid w:val="006E4F21"/>
    <w:rsid w:val="006E4FA9"/>
    <w:rsid w:val="006E5120"/>
    <w:rsid w:val="006E5131"/>
    <w:rsid w:val="006E51F0"/>
    <w:rsid w:val="006E52CD"/>
    <w:rsid w:val="006E5321"/>
    <w:rsid w:val="006E544E"/>
    <w:rsid w:val="006E548B"/>
    <w:rsid w:val="006E573A"/>
    <w:rsid w:val="006E581A"/>
    <w:rsid w:val="006E58DF"/>
    <w:rsid w:val="006E5A65"/>
    <w:rsid w:val="006E5BC5"/>
    <w:rsid w:val="006E5D95"/>
    <w:rsid w:val="006E5EB5"/>
    <w:rsid w:val="006E5FA7"/>
    <w:rsid w:val="006E6187"/>
    <w:rsid w:val="006E6224"/>
    <w:rsid w:val="006E62FB"/>
    <w:rsid w:val="006E63A9"/>
    <w:rsid w:val="006E6658"/>
    <w:rsid w:val="006E6793"/>
    <w:rsid w:val="006E6DB8"/>
    <w:rsid w:val="006E6FE0"/>
    <w:rsid w:val="006E70AD"/>
    <w:rsid w:val="006E7203"/>
    <w:rsid w:val="006E72D3"/>
    <w:rsid w:val="006E74B9"/>
    <w:rsid w:val="006E7525"/>
    <w:rsid w:val="006E758B"/>
    <w:rsid w:val="006E75D6"/>
    <w:rsid w:val="006E761C"/>
    <w:rsid w:val="006E764E"/>
    <w:rsid w:val="006E76C4"/>
    <w:rsid w:val="006E7704"/>
    <w:rsid w:val="006E78C4"/>
    <w:rsid w:val="006E7B1B"/>
    <w:rsid w:val="006E7BC2"/>
    <w:rsid w:val="006E7CD7"/>
    <w:rsid w:val="006E7E5C"/>
    <w:rsid w:val="006E7E92"/>
    <w:rsid w:val="006F02C1"/>
    <w:rsid w:val="006F02DB"/>
    <w:rsid w:val="006F0EC7"/>
    <w:rsid w:val="006F1049"/>
    <w:rsid w:val="006F1288"/>
    <w:rsid w:val="006F12AF"/>
    <w:rsid w:val="006F19EA"/>
    <w:rsid w:val="006F1DCB"/>
    <w:rsid w:val="006F1F18"/>
    <w:rsid w:val="006F241E"/>
    <w:rsid w:val="006F2584"/>
    <w:rsid w:val="006F25EB"/>
    <w:rsid w:val="006F2971"/>
    <w:rsid w:val="006F2BE5"/>
    <w:rsid w:val="006F3451"/>
    <w:rsid w:val="006F3679"/>
    <w:rsid w:val="006F36D4"/>
    <w:rsid w:val="006F39DB"/>
    <w:rsid w:val="006F3B73"/>
    <w:rsid w:val="006F3C16"/>
    <w:rsid w:val="006F3CA6"/>
    <w:rsid w:val="006F4229"/>
    <w:rsid w:val="006F431D"/>
    <w:rsid w:val="006F4408"/>
    <w:rsid w:val="006F4582"/>
    <w:rsid w:val="006F45BE"/>
    <w:rsid w:val="006F465E"/>
    <w:rsid w:val="006F46D6"/>
    <w:rsid w:val="006F476A"/>
    <w:rsid w:val="006F47BA"/>
    <w:rsid w:val="006F47F1"/>
    <w:rsid w:val="006F4DE4"/>
    <w:rsid w:val="006F501F"/>
    <w:rsid w:val="006F5246"/>
    <w:rsid w:val="006F53C4"/>
    <w:rsid w:val="006F54A7"/>
    <w:rsid w:val="006F56B6"/>
    <w:rsid w:val="006F582D"/>
    <w:rsid w:val="006F5911"/>
    <w:rsid w:val="006F5C00"/>
    <w:rsid w:val="006F5C6D"/>
    <w:rsid w:val="006F5E14"/>
    <w:rsid w:val="006F5F1C"/>
    <w:rsid w:val="006F5F99"/>
    <w:rsid w:val="006F614B"/>
    <w:rsid w:val="006F625A"/>
    <w:rsid w:val="006F6811"/>
    <w:rsid w:val="006F6C87"/>
    <w:rsid w:val="006F6EB3"/>
    <w:rsid w:val="006F724F"/>
    <w:rsid w:val="006F74BD"/>
    <w:rsid w:val="006F779B"/>
    <w:rsid w:val="006F78E0"/>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B60"/>
    <w:rsid w:val="00700E4F"/>
    <w:rsid w:val="00700EAF"/>
    <w:rsid w:val="00701020"/>
    <w:rsid w:val="0070103E"/>
    <w:rsid w:val="007010E0"/>
    <w:rsid w:val="007011B7"/>
    <w:rsid w:val="007013FE"/>
    <w:rsid w:val="007014A6"/>
    <w:rsid w:val="00701553"/>
    <w:rsid w:val="007016F8"/>
    <w:rsid w:val="0070185A"/>
    <w:rsid w:val="00701C29"/>
    <w:rsid w:val="00701FD5"/>
    <w:rsid w:val="00702059"/>
    <w:rsid w:val="0070234C"/>
    <w:rsid w:val="007023F1"/>
    <w:rsid w:val="0070246F"/>
    <w:rsid w:val="0070248B"/>
    <w:rsid w:val="007024D7"/>
    <w:rsid w:val="00702618"/>
    <w:rsid w:val="00702732"/>
    <w:rsid w:val="00702788"/>
    <w:rsid w:val="007027CD"/>
    <w:rsid w:val="00702898"/>
    <w:rsid w:val="007028D3"/>
    <w:rsid w:val="00702A11"/>
    <w:rsid w:val="00702A84"/>
    <w:rsid w:val="00702B4C"/>
    <w:rsid w:val="00702C04"/>
    <w:rsid w:val="00702D80"/>
    <w:rsid w:val="00702EE0"/>
    <w:rsid w:val="00703179"/>
    <w:rsid w:val="00703250"/>
    <w:rsid w:val="00703498"/>
    <w:rsid w:val="00703599"/>
    <w:rsid w:val="0070380A"/>
    <w:rsid w:val="0070397B"/>
    <w:rsid w:val="00703985"/>
    <w:rsid w:val="00703E18"/>
    <w:rsid w:val="00703E90"/>
    <w:rsid w:val="0070426B"/>
    <w:rsid w:val="00704543"/>
    <w:rsid w:val="007047D2"/>
    <w:rsid w:val="007048A1"/>
    <w:rsid w:val="0070495C"/>
    <w:rsid w:val="00704E8F"/>
    <w:rsid w:val="0070527A"/>
    <w:rsid w:val="00705341"/>
    <w:rsid w:val="0070550E"/>
    <w:rsid w:val="00705600"/>
    <w:rsid w:val="00705952"/>
    <w:rsid w:val="00705AA8"/>
    <w:rsid w:val="00705D3D"/>
    <w:rsid w:val="00705F84"/>
    <w:rsid w:val="00705FC2"/>
    <w:rsid w:val="0070617A"/>
    <w:rsid w:val="00706207"/>
    <w:rsid w:val="0070621A"/>
    <w:rsid w:val="007062DC"/>
    <w:rsid w:val="007064B8"/>
    <w:rsid w:val="007064CB"/>
    <w:rsid w:val="00706A2D"/>
    <w:rsid w:val="00706EAF"/>
    <w:rsid w:val="00706FC6"/>
    <w:rsid w:val="00707106"/>
    <w:rsid w:val="0070745B"/>
    <w:rsid w:val="00707568"/>
    <w:rsid w:val="00707799"/>
    <w:rsid w:val="0070784C"/>
    <w:rsid w:val="00707B21"/>
    <w:rsid w:val="00707DDF"/>
    <w:rsid w:val="00707DED"/>
    <w:rsid w:val="00707F26"/>
    <w:rsid w:val="007102B0"/>
    <w:rsid w:val="0071044D"/>
    <w:rsid w:val="00710585"/>
    <w:rsid w:val="00710974"/>
    <w:rsid w:val="00710A0B"/>
    <w:rsid w:val="00710C82"/>
    <w:rsid w:val="00710D90"/>
    <w:rsid w:val="00711109"/>
    <w:rsid w:val="00711249"/>
    <w:rsid w:val="007113C9"/>
    <w:rsid w:val="007115D1"/>
    <w:rsid w:val="00711643"/>
    <w:rsid w:val="0071165A"/>
    <w:rsid w:val="007117E0"/>
    <w:rsid w:val="007118FF"/>
    <w:rsid w:val="00711B4C"/>
    <w:rsid w:val="00711BFC"/>
    <w:rsid w:val="00711C3B"/>
    <w:rsid w:val="00712006"/>
    <w:rsid w:val="007122B1"/>
    <w:rsid w:val="007126E1"/>
    <w:rsid w:val="00712A08"/>
    <w:rsid w:val="00712AEE"/>
    <w:rsid w:val="00712CA7"/>
    <w:rsid w:val="00712F17"/>
    <w:rsid w:val="00713007"/>
    <w:rsid w:val="00713263"/>
    <w:rsid w:val="007132C5"/>
    <w:rsid w:val="00713505"/>
    <w:rsid w:val="0071355B"/>
    <w:rsid w:val="00713694"/>
    <w:rsid w:val="007137A3"/>
    <w:rsid w:val="00713A1E"/>
    <w:rsid w:val="00713C34"/>
    <w:rsid w:val="00713F93"/>
    <w:rsid w:val="00714208"/>
    <w:rsid w:val="0071478E"/>
    <w:rsid w:val="00714904"/>
    <w:rsid w:val="00714953"/>
    <w:rsid w:val="007149B9"/>
    <w:rsid w:val="00714B60"/>
    <w:rsid w:val="00714B70"/>
    <w:rsid w:val="00714BD1"/>
    <w:rsid w:val="00714DBD"/>
    <w:rsid w:val="00714E05"/>
    <w:rsid w:val="00714EC9"/>
    <w:rsid w:val="00715111"/>
    <w:rsid w:val="00715143"/>
    <w:rsid w:val="0071516F"/>
    <w:rsid w:val="00715345"/>
    <w:rsid w:val="00715736"/>
    <w:rsid w:val="00715799"/>
    <w:rsid w:val="007158B7"/>
    <w:rsid w:val="007159B5"/>
    <w:rsid w:val="00715A93"/>
    <w:rsid w:val="00715CC0"/>
    <w:rsid w:val="00715CD0"/>
    <w:rsid w:val="00715EA1"/>
    <w:rsid w:val="00715EDE"/>
    <w:rsid w:val="00715FE4"/>
    <w:rsid w:val="00716011"/>
    <w:rsid w:val="0071613F"/>
    <w:rsid w:val="007164E9"/>
    <w:rsid w:val="007167D5"/>
    <w:rsid w:val="0071687D"/>
    <w:rsid w:val="0071693A"/>
    <w:rsid w:val="007169D8"/>
    <w:rsid w:val="00716BF7"/>
    <w:rsid w:val="00716C8D"/>
    <w:rsid w:val="00716CF5"/>
    <w:rsid w:val="00716F15"/>
    <w:rsid w:val="00716FD5"/>
    <w:rsid w:val="00717083"/>
    <w:rsid w:val="007171AE"/>
    <w:rsid w:val="00717536"/>
    <w:rsid w:val="0071755D"/>
    <w:rsid w:val="00717937"/>
    <w:rsid w:val="00717A2B"/>
    <w:rsid w:val="00717BC3"/>
    <w:rsid w:val="00717BE2"/>
    <w:rsid w:val="00717C04"/>
    <w:rsid w:val="00717E72"/>
    <w:rsid w:val="0072008C"/>
    <w:rsid w:val="007200D2"/>
    <w:rsid w:val="007203AA"/>
    <w:rsid w:val="00720456"/>
    <w:rsid w:val="0072059B"/>
    <w:rsid w:val="007208F8"/>
    <w:rsid w:val="00720953"/>
    <w:rsid w:val="00720CED"/>
    <w:rsid w:val="00720EF2"/>
    <w:rsid w:val="0072109D"/>
    <w:rsid w:val="0072123C"/>
    <w:rsid w:val="00721254"/>
    <w:rsid w:val="00721316"/>
    <w:rsid w:val="00721353"/>
    <w:rsid w:val="00721362"/>
    <w:rsid w:val="00721397"/>
    <w:rsid w:val="00721772"/>
    <w:rsid w:val="007218EB"/>
    <w:rsid w:val="00721DD8"/>
    <w:rsid w:val="00721E2E"/>
    <w:rsid w:val="0072281A"/>
    <w:rsid w:val="0072283B"/>
    <w:rsid w:val="0072283E"/>
    <w:rsid w:val="00722A33"/>
    <w:rsid w:val="00722AFA"/>
    <w:rsid w:val="00722B40"/>
    <w:rsid w:val="00722C30"/>
    <w:rsid w:val="00722D48"/>
    <w:rsid w:val="00722E2B"/>
    <w:rsid w:val="00722E7E"/>
    <w:rsid w:val="0072305E"/>
    <w:rsid w:val="007231B5"/>
    <w:rsid w:val="00723543"/>
    <w:rsid w:val="0072354E"/>
    <w:rsid w:val="007238A4"/>
    <w:rsid w:val="00723BFC"/>
    <w:rsid w:val="00723D19"/>
    <w:rsid w:val="00723FFD"/>
    <w:rsid w:val="007241CC"/>
    <w:rsid w:val="007241DA"/>
    <w:rsid w:val="00724338"/>
    <w:rsid w:val="0072441C"/>
    <w:rsid w:val="007244C7"/>
    <w:rsid w:val="0072454F"/>
    <w:rsid w:val="0072466D"/>
    <w:rsid w:val="0072499F"/>
    <w:rsid w:val="00724A4D"/>
    <w:rsid w:val="00724C2B"/>
    <w:rsid w:val="00725522"/>
    <w:rsid w:val="00725A1E"/>
    <w:rsid w:val="00725B49"/>
    <w:rsid w:val="00725C45"/>
    <w:rsid w:val="00725D4B"/>
    <w:rsid w:val="00725E8E"/>
    <w:rsid w:val="00726015"/>
    <w:rsid w:val="0072631D"/>
    <w:rsid w:val="007265A1"/>
    <w:rsid w:val="00726783"/>
    <w:rsid w:val="00726804"/>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30020"/>
    <w:rsid w:val="007302B7"/>
    <w:rsid w:val="00730304"/>
    <w:rsid w:val="007304CA"/>
    <w:rsid w:val="0073077D"/>
    <w:rsid w:val="0073099A"/>
    <w:rsid w:val="00730AA1"/>
    <w:rsid w:val="00730B8A"/>
    <w:rsid w:val="00730FC9"/>
    <w:rsid w:val="007312CB"/>
    <w:rsid w:val="0073138A"/>
    <w:rsid w:val="00731C9E"/>
    <w:rsid w:val="00731D68"/>
    <w:rsid w:val="007322FD"/>
    <w:rsid w:val="0073249E"/>
    <w:rsid w:val="007329BF"/>
    <w:rsid w:val="00732BAA"/>
    <w:rsid w:val="00732FA5"/>
    <w:rsid w:val="00733121"/>
    <w:rsid w:val="00733201"/>
    <w:rsid w:val="007334DB"/>
    <w:rsid w:val="0073357B"/>
    <w:rsid w:val="007335A0"/>
    <w:rsid w:val="00733A6A"/>
    <w:rsid w:val="00733A94"/>
    <w:rsid w:val="00733EC8"/>
    <w:rsid w:val="00733F55"/>
    <w:rsid w:val="0073413B"/>
    <w:rsid w:val="00734197"/>
    <w:rsid w:val="00734236"/>
    <w:rsid w:val="0073454E"/>
    <w:rsid w:val="00734660"/>
    <w:rsid w:val="007346AC"/>
    <w:rsid w:val="007348C0"/>
    <w:rsid w:val="00734A1C"/>
    <w:rsid w:val="00734B6B"/>
    <w:rsid w:val="00734E64"/>
    <w:rsid w:val="0073512B"/>
    <w:rsid w:val="007353E7"/>
    <w:rsid w:val="007355E0"/>
    <w:rsid w:val="00735606"/>
    <w:rsid w:val="007357A1"/>
    <w:rsid w:val="00735844"/>
    <w:rsid w:val="00735935"/>
    <w:rsid w:val="00735AC4"/>
    <w:rsid w:val="007360EA"/>
    <w:rsid w:val="007363C0"/>
    <w:rsid w:val="007364BB"/>
    <w:rsid w:val="0073656A"/>
    <w:rsid w:val="007365E7"/>
    <w:rsid w:val="00736670"/>
    <w:rsid w:val="007366D9"/>
    <w:rsid w:val="007366DD"/>
    <w:rsid w:val="00736721"/>
    <w:rsid w:val="0073679C"/>
    <w:rsid w:val="007368E3"/>
    <w:rsid w:val="00736A47"/>
    <w:rsid w:val="00736A58"/>
    <w:rsid w:val="00736AC0"/>
    <w:rsid w:val="00736CA5"/>
    <w:rsid w:val="00736E54"/>
    <w:rsid w:val="0073745C"/>
    <w:rsid w:val="00737A51"/>
    <w:rsid w:val="00737C1C"/>
    <w:rsid w:val="00737C77"/>
    <w:rsid w:val="00737E4E"/>
    <w:rsid w:val="00740354"/>
    <w:rsid w:val="00740496"/>
    <w:rsid w:val="0074065A"/>
    <w:rsid w:val="00740676"/>
    <w:rsid w:val="007406D3"/>
    <w:rsid w:val="00740942"/>
    <w:rsid w:val="00740BFE"/>
    <w:rsid w:val="00740FBB"/>
    <w:rsid w:val="00741042"/>
    <w:rsid w:val="00741121"/>
    <w:rsid w:val="007411FA"/>
    <w:rsid w:val="00741202"/>
    <w:rsid w:val="00741289"/>
    <w:rsid w:val="00741470"/>
    <w:rsid w:val="007417C4"/>
    <w:rsid w:val="00741B13"/>
    <w:rsid w:val="00741E0A"/>
    <w:rsid w:val="00742477"/>
    <w:rsid w:val="007424BA"/>
    <w:rsid w:val="0074259F"/>
    <w:rsid w:val="007425ED"/>
    <w:rsid w:val="007427D8"/>
    <w:rsid w:val="00742866"/>
    <w:rsid w:val="00742879"/>
    <w:rsid w:val="007428BF"/>
    <w:rsid w:val="0074297E"/>
    <w:rsid w:val="00742A9B"/>
    <w:rsid w:val="00742FDC"/>
    <w:rsid w:val="007430E4"/>
    <w:rsid w:val="007431A7"/>
    <w:rsid w:val="007433B9"/>
    <w:rsid w:val="0074353B"/>
    <w:rsid w:val="007435C3"/>
    <w:rsid w:val="00743956"/>
    <w:rsid w:val="00743CDD"/>
    <w:rsid w:val="00743D70"/>
    <w:rsid w:val="00743E64"/>
    <w:rsid w:val="00743FB0"/>
    <w:rsid w:val="007440DF"/>
    <w:rsid w:val="0074417E"/>
    <w:rsid w:val="00744414"/>
    <w:rsid w:val="0074443F"/>
    <w:rsid w:val="007444D5"/>
    <w:rsid w:val="00744656"/>
    <w:rsid w:val="00744BBC"/>
    <w:rsid w:val="00744E59"/>
    <w:rsid w:val="00744F05"/>
    <w:rsid w:val="007451D8"/>
    <w:rsid w:val="0074546F"/>
    <w:rsid w:val="00745579"/>
    <w:rsid w:val="00745630"/>
    <w:rsid w:val="0074573E"/>
    <w:rsid w:val="007458A5"/>
    <w:rsid w:val="00745B28"/>
    <w:rsid w:val="00745FAF"/>
    <w:rsid w:val="00745FD2"/>
    <w:rsid w:val="007464DB"/>
    <w:rsid w:val="007469EF"/>
    <w:rsid w:val="00746BDB"/>
    <w:rsid w:val="00747094"/>
    <w:rsid w:val="007470DB"/>
    <w:rsid w:val="00747229"/>
    <w:rsid w:val="007473C8"/>
    <w:rsid w:val="007476A5"/>
    <w:rsid w:val="007478B4"/>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4A5"/>
    <w:rsid w:val="007515FA"/>
    <w:rsid w:val="00751666"/>
    <w:rsid w:val="007516FD"/>
    <w:rsid w:val="00751726"/>
    <w:rsid w:val="00751865"/>
    <w:rsid w:val="00751A36"/>
    <w:rsid w:val="00751B3E"/>
    <w:rsid w:val="00751B89"/>
    <w:rsid w:val="00751BED"/>
    <w:rsid w:val="00751C63"/>
    <w:rsid w:val="00751EAD"/>
    <w:rsid w:val="00751FA9"/>
    <w:rsid w:val="00752418"/>
    <w:rsid w:val="0075264E"/>
    <w:rsid w:val="00752753"/>
    <w:rsid w:val="007527DD"/>
    <w:rsid w:val="00752880"/>
    <w:rsid w:val="007528A5"/>
    <w:rsid w:val="00752920"/>
    <w:rsid w:val="007529DB"/>
    <w:rsid w:val="00752E29"/>
    <w:rsid w:val="00752F21"/>
    <w:rsid w:val="00753029"/>
    <w:rsid w:val="007533AE"/>
    <w:rsid w:val="00753533"/>
    <w:rsid w:val="007535B5"/>
    <w:rsid w:val="00753632"/>
    <w:rsid w:val="0075396C"/>
    <w:rsid w:val="00753BBE"/>
    <w:rsid w:val="00753C1D"/>
    <w:rsid w:val="00753CE3"/>
    <w:rsid w:val="00753D3D"/>
    <w:rsid w:val="00753DC4"/>
    <w:rsid w:val="00754306"/>
    <w:rsid w:val="007544F2"/>
    <w:rsid w:val="00754675"/>
    <w:rsid w:val="00754735"/>
    <w:rsid w:val="007547D6"/>
    <w:rsid w:val="0075488B"/>
    <w:rsid w:val="00754ACB"/>
    <w:rsid w:val="00754C1F"/>
    <w:rsid w:val="00754CC4"/>
    <w:rsid w:val="00754F86"/>
    <w:rsid w:val="00754F9C"/>
    <w:rsid w:val="007551A2"/>
    <w:rsid w:val="00755492"/>
    <w:rsid w:val="00755553"/>
    <w:rsid w:val="007555F6"/>
    <w:rsid w:val="0075596C"/>
    <w:rsid w:val="00755A38"/>
    <w:rsid w:val="00755B76"/>
    <w:rsid w:val="00755FFE"/>
    <w:rsid w:val="007560B0"/>
    <w:rsid w:val="007560EC"/>
    <w:rsid w:val="007561F2"/>
    <w:rsid w:val="00756856"/>
    <w:rsid w:val="00756907"/>
    <w:rsid w:val="00756A51"/>
    <w:rsid w:val="00756B7D"/>
    <w:rsid w:val="00756EC8"/>
    <w:rsid w:val="00757067"/>
    <w:rsid w:val="00757169"/>
    <w:rsid w:val="00757197"/>
    <w:rsid w:val="00757466"/>
    <w:rsid w:val="007575B3"/>
    <w:rsid w:val="00757D14"/>
    <w:rsid w:val="00757D86"/>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84"/>
    <w:rsid w:val="00761ACB"/>
    <w:rsid w:val="00761AF5"/>
    <w:rsid w:val="00761D18"/>
    <w:rsid w:val="00761E12"/>
    <w:rsid w:val="00761E2E"/>
    <w:rsid w:val="0076237D"/>
    <w:rsid w:val="00762567"/>
    <w:rsid w:val="007625D3"/>
    <w:rsid w:val="0076263F"/>
    <w:rsid w:val="00762685"/>
    <w:rsid w:val="007626C0"/>
    <w:rsid w:val="0076280C"/>
    <w:rsid w:val="00762A26"/>
    <w:rsid w:val="00762D97"/>
    <w:rsid w:val="00762E8A"/>
    <w:rsid w:val="00763058"/>
    <w:rsid w:val="00763155"/>
    <w:rsid w:val="007631A9"/>
    <w:rsid w:val="00763415"/>
    <w:rsid w:val="0076388A"/>
    <w:rsid w:val="007638CF"/>
    <w:rsid w:val="007638D6"/>
    <w:rsid w:val="007639C5"/>
    <w:rsid w:val="00763BE4"/>
    <w:rsid w:val="00763C8D"/>
    <w:rsid w:val="00763C94"/>
    <w:rsid w:val="00763D16"/>
    <w:rsid w:val="00763DF9"/>
    <w:rsid w:val="00763EB6"/>
    <w:rsid w:val="00764229"/>
    <w:rsid w:val="0076436D"/>
    <w:rsid w:val="007643F4"/>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AAC"/>
    <w:rsid w:val="00766092"/>
    <w:rsid w:val="0076645B"/>
    <w:rsid w:val="00766761"/>
    <w:rsid w:val="00766888"/>
    <w:rsid w:val="00766BD2"/>
    <w:rsid w:val="00766C55"/>
    <w:rsid w:val="00766D48"/>
    <w:rsid w:val="00766EF4"/>
    <w:rsid w:val="00766F62"/>
    <w:rsid w:val="007670A2"/>
    <w:rsid w:val="007675E5"/>
    <w:rsid w:val="0076768E"/>
    <w:rsid w:val="007677D6"/>
    <w:rsid w:val="00767921"/>
    <w:rsid w:val="00767C1C"/>
    <w:rsid w:val="00767C33"/>
    <w:rsid w:val="00767DE2"/>
    <w:rsid w:val="00770372"/>
    <w:rsid w:val="007703E9"/>
    <w:rsid w:val="00770591"/>
    <w:rsid w:val="007707BD"/>
    <w:rsid w:val="007709DB"/>
    <w:rsid w:val="00770A71"/>
    <w:rsid w:val="00770B94"/>
    <w:rsid w:val="00770BAD"/>
    <w:rsid w:val="0077102E"/>
    <w:rsid w:val="0077111D"/>
    <w:rsid w:val="007712B7"/>
    <w:rsid w:val="0077136E"/>
    <w:rsid w:val="007714B5"/>
    <w:rsid w:val="00771805"/>
    <w:rsid w:val="00771807"/>
    <w:rsid w:val="0077185E"/>
    <w:rsid w:val="007719D3"/>
    <w:rsid w:val="00771A3B"/>
    <w:rsid w:val="00771CF9"/>
    <w:rsid w:val="00772329"/>
    <w:rsid w:val="007724BD"/>
    <w:rsid w:val="0077282A"/>
    <w:rsid w:val="007728E1"/>
    <w:rsid w:val="00772CBA"/>
    <w:rsid w:val="00772DFD"/>
    <w:rsid w:val="00772E11"/>
    <w:rsid w:val="00772E30"/>
    <w:rsid w:val="00773209"/>
    <w:rsid w:val="00773483"/>
    <w:rsid w:val="00773951"/>
    <w:rsid w:val="007739D5"/>
    <w:rsid w:val="00773BE8"/>
    <w:rsid w:val="00773E50"/>
    <w:rsid w:val="007740A3"/>
    <w:rsid w:val="00774279"/>
    <w:rsid w:val="007742AA"/>
    <w:rsid w:val="00774497"/>
    <w:rsid w:val="007746F1"/>
    <w:rsid w:val="00774B75"/>
    <w:rsid w:val="00774BBC"/>
    <w:rsid w:val="00774C02"/>
    <w:rsid w:val="00774CB6"/>
    <w:rsid w:val="00774DB9"/>
    <w:rsid w:val="00774E7D"/>
    <w:rsid w:val="00774EFF"/>
    <w:rsid w:val="00775197"/>
    <w:rsid w:val="007751F7"/>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808"/>
    <w:rsid w:val="00777888"/>
    <w:rsid w:val="0077789D"/>
    <w:rsid w:val="0077796A"/>
    <w:rsid w:val="00777AAD"/>
    <w:rsid w:val="00777C64"/>
    <w:rsid w:val="00777C7B"/>
    <w:rsid w:val="00777D6F"/>
    <w:rsid w:val="00777E55"/>
    <w:rsid w:val="00777E6E"/>
    <w:rsid w:val="007801E6"/>
    <w:rsid w:val="007802BE"/>
    <w:rsid w:val="0078046A"/>
    <w:rsid w:val="00780481"/>
    <w:rsid w:val="007804E2"/>
    <w:rsid w:val="0078058D"/>
    <w:rsid w:val="00780634"/>
    <w:rsid w:val="0078096B"/>
    <w:rsid w:val="00780ACE"/>
    <w:rsid w:val="00780B11"/>
    <w:rsid w:val="00780EC9"/>
    <w:rsid w:val="00780ED2"/>
    <w:rsid w:val="00780F77"/>
    <w:rsid w:val="00781005"/>
    <w:rsid w:val="00781150"/>
    <w:rsid w:val="007813D6"/>
    <w:rsid w:val="0078145C"/>
    <w:rsid w:val="00781752"/>
    <w:rsid w:val="007817CC"/>
    <w:rsid w:val="007817E4"/>
    <w:rsid w:val="007818A7"/>
    <w:rsid w:val="007818EA"/>
    <w:rsid w:val="00781A56"/>
    <w:rsid w:val="00781C0B"/>
    <w:rsid w:val="00781C30"/>
    <w:rsid w:val="00781C6F"/>
    <w:rsid w:val="00781D0B"/>
    <w:rsid w:val="00781D75"/>
    <w:rsid w:val="00781EB1"/>
    <w:rsid w:val="00782066"/>
    <w:rsid w:val="0078209A"/>
    <w:rsid w:val="0078213D"/>
    <w:rsid w:val="00782289"/>
    <w:rsid w:val="00782442"/>
    <w:rsid w:val="0078268A"/>
    <w:rsid w:val="007826DB"/>
    <w:rsid w:val="00782757"/>
    <w:rsid w:val="0078276D"/>
    <w:rsid w:val="007827CB"/>
    <w:rsid w:val="0078281D"/>
    <w:rsid w:val="00782962"/>
    <w:rsid w:val="00782E51"/>
    <w:rsid w:val="00782FD4"/>
    <w:rsid w:val="0078349C"/>
    <w:rsid w:val="007835AC"/>
    <w:rsid w:val="00783773"/>
    <w:rsid w:val="007837A0"/>
    <w:rsid w:val="007837F1"/>
    <w:rsid w:val="00783A4A"/>
    <w:rsid w:val="00783C4D"/>
    <w:rsid w:val="00783CD9"/>
    <w:rsid w:val="00783E71"/>
    <w:rsid w:val="00783FC6"/>
    <w:rsid w:val="007840F4"/>
    <w:rsid w:val="00784123"/>
    <w:rsid w:val="007844FF"/>
    <w:rsid w:val="00784791"/>
    <w:rsid w:val="00784AC3"/>
    <w:rsid w:val="00784B2D"/>
    <w:rsid w:val="00784DE1"/>
    <w:rsid w:val="00784E66"/>
    <w:rsid w:val="00784EEC"/>
    <w:rsid w:val="00784F82"/>
    <w:rsid w:val="00784F9E"/>
    <w:rsid w:val="00785091"/>
    <w:rsid w:val="00785128"/>
    <w:rsid w:val="0078513D"/>
    <w:rsid w:val="007853D9"/>
    <w:rsid w:val="00785773"/>
    <w:rsid w:val="007857CC"/>
    <w:rsid w:val="007858BC"/>
    <w:rsid w:val="00785A67"/>
    <w:rsid w:val="00785AE1"/>
    <w:rsid w:val="00785BEF"/>
    <w:rsid w:val="00785C4E"/>
    <w:rsid w:val="00785CC6"/>
    <w:rsid w:val="00786160"/>
    <w:rsid w:val="0078621A"/>
    <w:rsid w:val="00786234"/>
    <w:rsid w:val="007862FF"/>
    <w:rsid w:val="0078635A"/>
    <w:rsid w:val="00786560"/>
    <w:rsid w:val="00786679"/>
    <w:rsid w:val="007867D9"/>
    <w:rsid w:val="00786B2A"/>
    <w:rsid w:val="00786CE2"/>
    <w:rsid w:val="00786E32"/>
    <w:rsid w:val="00786F9A"/>
    <w:rsid w:val="00786FD4"/>
    <w:rsid w:val="007877BD"/>
    <w:rsid w:val="00787922"/>
    <w:rsid w:val="00787B3F"/>
    <w:rsid w:val="00787E26"/>
    <w:rsid w:val="00787F5C"/>
    <w:rsid w:val="00790451"/>
    <w:rsid w:val="00790616"/>
    <w:rsid w:val="007906E1"/>
    <w:rsid w:val="00790850"/>
    <w:rsid w:val="007909A2"/>
    <w:rsid w:val="00790BFC"/>
    <w:rsid w:val="00790D29"/>
    <w:rsid w:val="00790DB9"/>
    <w:rsid w:val="00790DDA"/>
    <w:rsid w:val="0079120A"/>
    <w:rsid w:val="00791232"/>
    <w:rsid w:val="0079138F"/>
    <w:rsid w:val="00791446"/>
    <w:rsid w:val="007916CC"/>
    <w:rsid w:val="007917D0"/>
    <w:rsid w:val="00791BEF"/>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C0"/>
    <w:rsid w:val="0079397A"/>
    <w:rsid w:val="00793B39"/>
    <w:rsid w:val="00793BA5"/>
    <w:rsid w:val="00793BF9"/>
    <w:rsid w:val="00793C22"/>
    <w:rsid w:val="00793D0D"/>
    <w:rsid w:val="00793F6A"/>
    <w:rsid w:val="00793FFE"/>
    <w:rsid w:val="00794005"/>
    <w:rsid w:val="00794031"/>
    <w:rsid w:val="00794161"/>
    <w:rsid w:val="007941DF"/>
    <w:rsid w:val="0079454C"/>
    <w:rsid w:val="0079478F"/>
    <w:rsid w:val="007949AA"/>
    <w:rsid w:val="00794AB4"/>
    <w:rsid w:val="00794AD1"/>
    <w:rsid w:val="00794EFE"/>
    <w:rsid w:val="007950F9"/>
    <w:rsid w:val="00795130"/>
    <w:rsid w:val="00795276"/>
    <w:rsid w:val="007952FF"/>
    <w:rsid w:val="007953BE"/>
    <w:rsid w:val="007953F6"/>
    <w:rsid w:val="00795458"/>
    <w:rsid w:val="00795BE8"/>
    <w:rsid w:val="00795DCC"/>
    <w:rsid w:val="00795F33"/>
    <w:rsid w:val="0079608B"/>
    <w:rsid w:val="007960BF"/>
    <w:rsid w:val="0079614D"/>
    <w:rsid w:val="00796554"/>
    <w:rsid w:val="0079669D"/>
    <w:rsid w:val="00796A13"/>
    <w:rsid w:val="00796D7B"/>
    <w:rsid w:val="00796F80"/>
    <w:rsid w:val="00797087"/>
    <w:rsid w:val="007970AF"/>
    <w:rsid w:val="00797392"/>
    <w:rsid w:val="00797405"/>
    <w:rsid w:val="00797523"/>
    <w:rsid w:val="007975AB"/>
    <w:rsid w:val="007976F9"/>
    <w:rsid w:val="007977EE"/>
    <w:rsid w:val="00797825"/>
    <w:rsid w:val="00797864"/>
    <w:rsid w:val="007978EB"/>
    <w:rsid w:val="00797AF7"/>
    <w:rsid w:val="00797EB8"/>
    <w:rsid w:val="00797F67"/>
    <w:rsid w:val="00797F89"/>
    <w:rsid w:val="007A00A0"/>
    <w:rsid w:val="007A03F2"/>
    <w:rsid w:val="007A0491"/>
    <w:rsid w:val="007A05AB"/>
    <w:rsid w:val="007A05FE"/>
    <w:rsid w:val="007A06B4"/>
    <w:rsid w:val="007A0752"/>
    <w:rsid w:val="007A08AE"/>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757"/>
    <w:rsid w:val="007A3915"/>
    <w:rsid w:val="007A395D"/>
    <w:rsid w:val="007A3EF6"/>
    <w:rsid w:val="007A4050"/>
    <w:rsid w:val="007A408C"/>
    <w:rsid w:val="007A423A"/>
    <w:rsid w:val="007A46D8"/>
    <w:rsid w:val="007A483E"/>
    <w:rsid w:val="007A4847"/>
    <w:rsid w:val="007A48B0"/>
    <w:rsid w:val="007A4AF8"/>
    <w:rsid w:val="007A4B1A"/>
    <w:rsid w:val="007A4C41"/>
    <w:rsid w:val="007A4CB6"/>
    <w:rsid w:val="007A4D2F"/>
    <w:rsid w:val="007A4D8B"/>
    <w:rsid w:val="007A4FE9"/>
    <w:rsid w:val="007A4FF0"/>
    <w:rsid w:val="007A4FF6"/>
    <w:rsid w:val="007A5282"/>
    <w:rsid w:val="007A5288"/>
    <w:rsid w:val="007A568C"/>
    <w:rsid w:val="007A5691"/>
    <w:rsid w:val="007A56ED"/>
    <w:rsid w:val="007A5803"/>
    <w:rsid w:val="007A5A9B"/>
    <w:rsid w:val="007A5B29"/>
    <w:rsid w:val="007A5B6F"/>
    <w:rsid w:val="007A5DB3"/>
    <w:rsid w:val="007A6002"/>
    <w:rsid w:val="007A63EF"/>
    <w:rsid w:val="007A63FB"/>
    <w:rsid w:val="007A66B7"/>
    <w:rsid w:val="007A6795"/>
    <w:rsid w:val="007A687C"/>
    <w:rsid w:val="007A69CA"/>
    <w:rsid w:val="007A6A6E"/>
    <w:rsid w:val="007A6ABC"/>
    <w:rsid w:val="007A6CD1"/>
    <w:rsid w:val="007A6E08"/>
    <w:rsid w:val="007A6F0A"/>
    <w:rsid w:val="007A755E"/>
    <w:rsid w:val="007A7718"/>
    <w:rsid w:val="007A772E"/>
    <w:rsid w:val="007A7732"/>
    <w:rsid w:val="007A7A81"/>
    <w:rsid w:val="007A7E73"/>
    <w:rsid w:val="007A7E8B"/>
    <w:rsid w:val="007A7E9B"/>
    <w:rsid w:val="007A7EF8"/>
    <w:rsid w:val="007B0123"/>
    <w:rsid w:val="007B03F5"/>
    <w:rsid w:val="007B04A3"/>
    <w:rsid w:val="007B0ADD"/>
    <w:rsid w:val="007B0FBA"/>
    <w:rsid w:val="007B1016"/>
    <w:rsid w:val="007B1167"/>
    <w:rsid w:val="007B14E6"/>
    <w:rsid w:val="007B17BE"/>
    <w:rsid w:val="007B1C33"/>
    <w:rsid w:val="007B21C9"/>
    <w:rsid w:val="007B21ED"/>
    <w:rsid w:val="007B2494"/>
    <w:rsid w:val="007B24E8"/>
    <w:rsid w:val="007B2574"/>
    <w:rsid w:val="007B25E9"/>
    <w:rsid w:val="007B260A"/>
    <w:rsid w:val="007B2663"/>
    <w:rsid w:val="007B2ADA"/>
    <w:rsid w:val="007B2CB5"/>
    <w:rsid w:val="007B2D31"/>
    <w:rsid w:val="007B3128"/>
    <w:rsid w:val="007B3304"/>
    <w:rsid w:val="007B360D"/>
    <w:rsid w:val="007B360E"/>
    <w:rsid w:val="007B3709"/>
    <w:rsid w:val="007B3826"/>
    <w:rsid w:val="007B3A8F"/>
    <w:rsid w:val="007B3AE8"/>
    <w:rsid w:val="007B3E47"/>
    <w:rsid w:val="007B3F35"/>
    <w:rsid w:val="007B409E"/>
    <w:rsid w:val="007B40C1"/>
    <w:rsid w:val="007B40C5"/>
    <w:rsid w:val="007B4567"/>
    <w:rsid w:val="007B4760"/>
    <w:rsid w:val="007B49A9"/>
    <w:rsid w:val="007B4A3B"/>
    <w:rsid w:val="007B4ECF"/>
    <w:rsid w:val="007B4F5D"/>
    <w:rsid w:val="007B50E5"/>
    <w:rsid w:val="007B512A"/>
    <w:rsid w:val="007B53FE"/>
    <w:rsid w:val="007B544F"/>
    <w:rsid w:val="007B572B"/>
    <w:rsid w:val="007B57DA"/>
    <w:rsid w:val="007B5A1C"/>
    <w:rsid w:val="007B5A94"/>
    <w:rsid w:val="007B5ADF"/>
    <w:rsid w:val="007B5B42"/>
    <w:rsid w:val="007B5E5B"/>
    <w:rsid w:val="007B5F88"/>
    <w:rsid w:val="007B5FA7"/>
    <w:rsid w:val="007B6022"/>
    <w:rsid w:val="007B60EE"/>
    <w:rsid w:val="007B616B"/>
    <w:rsid w:val="007B6257"/>
    <w:rsid w:val="007B6500"/>
    <w:rsid w:val="007B668B"/>
    <w:rsid w:val="007B6790"/>
    <w:rsid w:val="007B67F6"/>
    <w:rsid w:val="007B693B"/>
    <w:rsid w:val="007B6A8D"/>
    <w:rsid w:val="007B6E3C"/>
    <w:rsid w:val="007B71CC"/>
    <w:rsid w:val="007B725C"/>
    <w:rsid w:val="007B76B9"/>
    <w:rsid w:val="007B7763"/>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DD5"/>
    <w:rsid w:val="007C0E3D"/>
    <w:rsid w:val="007C11CD"/>
    <w:rsid w:val="007C153D"/>
    <w:rsid w:val="007C1957"/>
    <w:rsid w:val="007C1A7A"/>
    <w:rsid w:val="007C2097"/>
    <w:rsid w:val="007C237B"/>
    <w:rsid w:val="007C23AE"/>
    <w:rsid w:val="007C23B7"/>
    <w:rsid w:val="007C2585"/>
    <w:rsid w:val="007C26C0"/>
    <w:rsid w:val="007C27AC"/>
    <w:rsid w:val="007C2891"/>
    <w:rsid w:val="007C292D"/>
    <w:rsid w:val="007C2A64"/>
    <w:rsid w:val="007C2F7B"/>
    <w:rsid w:val="007C2FBA"/>
    <w:rsid w:val="007C345D"/>
    <w:rsid w:val="007C3605"/>
    <w:rsid w:val="007C37DB"/>
    <w:rsid w:val="007C38A3"/>
    <w:rsid w:val="007C38F6"/>
    <w:rsid w:val="007C39A9"/>
    <w:rsid w:val="007C39C2"/>
    <w:rsid w:val="007C3B68"/>
    <w:rsid w:val="007C3ED3"/>
    <w:rsid w:val="007C3F36"/>
    <w:rsid w:val="007C417A"/>
    <w:rsid w:val="007C45F6"/>
    <w:rsid w:val="007C47A9"/>
    <w:rsid w:val="007C48EA"/>
    <w:rsid w:val="007C4927"/>
    <w:rsid w:val="007C49DF"/>
    <w:rsid w:val="007C4F37"/>
    <w:rsid w:val="007C5141"/>
    <w:rsid w:val="007C574A"/>
    <w:rsid w:val="007C57BE"/>
    <w:rsid w:val="007C5812"/>
    <w:rsid w:val="007C5950"/>
    <w:rsid w:val="007C59DE"/>
    <w:rsid w:val="007C5BA6"/>
    <w:rsid w:val="007C5CAC"/>
    <w:rsid w:val="007C5ED7"/>
    <w:rsid w:val="007C5EF7"/>
    <w:rsid w:val="007C63AB"/>
    <w:rsid w:val="007C6414"/>
    <w:rsid w:val="007C6628"/>
    <w:rsid w:val="007C6AE3"/>
    <w:rsid w:val="007C6B01"/>
    <w:rsid w:val="007C6EAC"/>
    <w:rsid w:val="007C735B"/>
    <w:rsid w:val="007C7474"/>
    <w:rsid w:val="007C770D"/>
    <w:rsid w:val="007C78FA"/>
    <w:rsid w:val="007C7A98"/>
    <w:rsid w:val="007C7C45"/>
    <w:rsid w:val="007C7C67"/>
    <w:rsid w:val="007C7C78"/>
    <w:rsid w:val="007C7DC1"/>
    <w:rsid w:val="007C7E56"/>
    <w:rsid w:val="007D025E"/>
    <w:rsid w:val="007D02FF"/>
    <w:rsid w:val="007D0487"/>
    <w:rsid w:val="007D05C5"/>
    <w:rsid w:val="007D0BEF"/>
    <w:rsid w:val="007D0C7C"/>
    <w:rsid w:val="007D0C89"/>
    <w:rsid w:val="007D114A"/>
    <w:rsid w:val="007D1221"/>
    <w:rsid w:val="007D12A0"/>
    <w:rsid w:val="007D16A0"/>
    <w:rsid w:val="007D1A56"/>
    <w:rsid w:val="007D1CAD"/>
    <w:rsid w:val="007D1CDF"/>
    <w:rsid w:val="007D1DE0"/>
    <w:rsid w:val="007D2097"/>
    <w:rsid w:val="007D2178"/>
    <w:rsid w:val="007D2190"/>
    <w:rsid w:val="007D21EF"/>
    <w:rsid w:val="007D2270"/>
    <w:rsid w:val="007D22D6"/>
    <w:rsid w:val="007D2820"/>
    <w:rsid w:val="007D2E7E"/>
    <w:rsid w:val="007D3080"/>
    <w:rsid w:val="007D31AB"/>
    <w:rsid w:val="007D31C4"/>
    <w:rsid w:val="007D3342"/>
    <w:rsid w:val="007D364E"/>
    <w:rsid w:val="007D3845"/>
    <w:rsid w:val="007D384D"/>
    <w:rsid w:val="007D3AE3"/>
    <w:rsid w:val="007D3D70"/>
    <w:rsid w:val="007D3DD7"/>
    <w:rsid w:val="007D4047"/>
    <w:rsid w:val="007D4110"/>
    <w:rsid w:val="007D459B"/>
    <w:rsid w:val="007D4689"/>
    <w:rsid w:val="007D4872"/>
    <w:rsid w:val="007D490D"/>
    <w:rsid w:val="007D4A37"/>
    <w:rsid w:val="007D4EE2"/>
    <w:rsid w:val="007D521E"/>
    <w:rsid w:val="007D5260"/>
    <w:rsid w:val="007D52F9"/>
    <w:rsid w:val="007D53BF"/>
    <w:rsid w:val="007D54B2"/>
    <w:rsid w:val="007D5543"/>
    <w:rsid w:val="007D55BC"/>
    <w:rsid w:val="007D596D"/>
    <w:rsid w:val="007D5FAD"/>
    <w:rsid w:val="007D63EC"/>
    <w:rsid w:val="007D643A"/>
    <w:rsid w:val="007D645F"/>
    <w:rsid w:val="007D6763"/>
    <w:rsid w:val="007D679D"/>
    <w:rsid w:val="007D68DD"/>
    <w:rsid w:val="007D68F5"/>
    <w:rsid w:val="007D68FE"/>
    <w:rsid w:val="007D69AA"/>
    <w:rsid w:val="007D6A07"/>
    <w:rsid w:val="007D6EA4"/>
    <w:rsid w:val="007D70AF"/>
    <w:rsid w:val="007D71F1"/>
    <w:rsid w:val="007D7399"/>
    <w:rsid w:val="007D73AA"/>
    <w:rsid w:val="007D7494"/>
    <w:rsid w:val="007D75E8"/>
    <w:rsid w:val="007D783C"/>
    <w:rsid w:val="007D7972"/>
    <w:rsid w:val="007D7B42"/>
    <w:rsid w:val="007D7C46"/>
    <w:rsid w:val="007D7D1B"/>
    <w:rsid w:val="007E00B3"/>
    <w:rsid w:val="007E015E"/>
    <w:rsid w:val="007E0360"/>
    <w:rsid w:val="007E0395"/>
    <w:rsid w:val="007E03FF"/>
    <w:rsid w:val="007E0453"/>
    <w:rsid w:val="007E062F"/>
    <w:rsid w:val="007E0938"/>
    <w:rsid w:val="007E0B32"/>
    <w:rsid w:val="007E0CB1"/>
    <w:rsid w:val="007E0CD6"/>
    <w:rsid w:val="007E0E5B"/>
    <w:rsid w:val="007E101D"/>
    <w:rsid w:val="007E10FB"/>
    <w:rsid w:val="007E1583"/>
    <w:rsid w:val="007E16C3"/>
    <w:rsid w:val="007E1809"/>
    <w:rsid w:val="007E18BE"/>
    <w:rsid w:val="007E1979"/>
    <w:rsid w:val="007E1B08"/>
    <w:rsid w:val="007E1BA2"/>
    <w:rsid w:val="007E1D3E"/>
    <w:rsid w:val="007E1EAA"/>
    <w:rsid w:val="007E232E"/>
    <w:rsid w:val="007E2352"/>
    <w:rsid w:val="007E251C"/>
    <w:rsid w:val="007E2616"/>
    <w:rsid w:val="007E282E"/>
    <w:rsid w:val="007E2A05"/>
    <w:rsid w:val="007E2B05"/>
    <w:rsid w:val="007E2BF4"/>
    <w:rsid w:val="007E2D48"/>
    <w:rsid w:val="007E3275"/>
    <w:rsid w:val="007E32C8"/>
    <w:rsid w:val="007E32CB"/>
    <w:rsid w:val="007E339D"/>
    <w:rsid w:val="007E3493"/>
    <w:rsid w:val="007E3739"/>
    <w:rsid w:val="007E373F"/>
    <w:rsid w:val="007E3785"/>
    <w:rsid w:val="007E3800"/>
    <w:rsid w:val="007E3806"/>
    <w:rsid w:val="007E3B13"/>
    <w:rsid w:val="007E3E62"/>
    <w:rsid w:val="007E3EC7"/>
    <w:rsid w:val="007E42B9"/>
    <w:rsid w:val="007E4496"/>
    <w:rsid w:val="007E4539"/>
    <w:rsid w:val="007E483D"/>
    <w:rsid w:val="007E484E"/>
    <w:rsid w:val="007E4874"/>
    <w:rsid w:val="007E4918"/>
    <w:rsid w:val="007E49F3"/>
    <w:rsid w:val="007E4AA3"/>
    <w:rsid w:val="007E4B69"/>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29"/>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32F"/>
    <w:rsid w:val="007F1870"/>
    <w:rsid w:val="007F18A6"/>
    <w:rsid w:val="007F18CA"/>
    <w:rsid w:val="007F19E6"/>
    <w:rsid w:val="007F1AAF"/>
    <w:rsid w:val="007F1EF6"/>
    <w:rsid w:val="007F1F36"/>
    <w:rsid w:val="007F1FBD"/>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3F"/>
    <w:rsid w:val="007F35E5"/>
    <w:rsid w:val="007F3837"/>
    <w:rsid w:val="007F38DC"/>
    <w:rsid w:val="007F3977"/>
    <w:rsid w:val="007F3BAB"/>
    <w:rsid w:val="007F3DBB"/>
    <w:rsid w:val="007F3DD3"/>
    <w:rsid w:val="007F3F58"/>
    <w:rsid w:val="007F3F94"/>
    <w:rsid w:val="007F3FAD"/>
    <w:rsid w:val="007F4286"/>
    <w:rsid w:val="007F4347"/>
    <w:rsid w:val="007F44B2"/>
    <w:rsid w:val="007F454D"/>
    <w:rsid w:val="007F45FE"/>
    <w:rsid w:val="007F461A"/>
    <w:rsid w:val="007F4807"/>
    <w:rsid w:val="007F481D"/>
    <w:rsid w:val="007F48B6"/>
    <w:rsid w:val="007F4AAA"/>
    <w:rsid w:val="007F4B1B"/>
    <w:rsid w:val="007F4B45"/>
    <w:rsid w:val="007F4D14"/>
    <w:rsid w:val="007F4E9D"/>
    <w:rsid w:val="007F4EEC"/>
    <w:rsid w:val="007F4F7B"/>
    <w:rsid w:val="007F4FA7"/>
    <w:rsid w:val="007F5379"/>
    <w:rsid w:val="007F55D7"/>
    <w:rsid w:val="007F56D7"/>
    <w:rsid w:val="007F56E4"/>
    <w:rsid w:val="007F58B3"/>
    <w:rsid w:val="007F5AC4"/>
    <w:rsid w:val="007F5CA7"/>
    <w:rsid w:val="007F5DBD"/>
    <w:rsid w:val="007F5FFB"/>
    <w:rsid w:val="007F61D1"/>
    <w:rsid w:val="007F6258"/>
    <w:rsid w:val="007F62A4"/>
    <w:rsid w:val="007F6511"/>
    <w:rsid w:val="007F6762"/>
    <w:rsid w:val="007F6780"/>
    <w:rsid w:val="007F6E94"/>
    <w:rsid w:val="007F7399"/>
    <w:rsid w:val="007F74BB"/>
    <w:rsid w:val="007F7541"/>
    <w:rsid w:val="007F7565"/>
    <w:rsid w:val="007F7624"/>
    <w:rsid w:val="007F7635"/>
    <w:rsid w:val="007F76E3"/>
    <w:rsid w:val="007F7A34"/>
    <w:rsid w:val="007F7B29"/>
    <w:rsid w:val="007F7BEB"/>
    <w:rsid w:val="0080014A"/>
    <w:rsid w:val="008002C2"/>
    <w:rsid w:val="0080076F"/>
    <w:rsid w:val="0080084B"/>
    <w:rsid w:val="00800C07"/>
    <w:rsid w:val="00800C8A"/>
    <w:rsid w:val="00800C9C"/>
    <w:rsid w:val="00800F7C"/>
    <w:rsid w:val="00800FB7"/>
    <w:rsid w:val="0080117C"/>
    <w:rsid w:val="008016BB"/>
    <w:rsid w:val="0080194B"/>
    <w:rsid w:val="00801BCB"/>
    <w:rsid w:val="00801DA8"/>
    <w:rsid w:val="0080224D"/>
    <w:rsid w:val="0080239F"/>
    <w:rsid w:val="008023DD"/>
    <w:rsid w:val="008023FB"/>
    <w:rsid w:val="0080240E"/>
    <w:rsid w:val="00802421"/>
    <w:rsid w:val="008028F4"/>
    <w:rsid w:val="008029E3"/>
    <w:rsid w:val="00802BEB"/>
    <w:rsid w:val="00802D8C"/>
    <w:rsid w:val="00803042"/>
    <w:rsid w:val="00803245"/>
    <w:rsid w:val="008034DE"/>
    <w:rsid w:val="008035E5"/>
    <w:rsid w:val="00803961"/>
    <w:rsid w:val="00803A93"/>
    <w:rsid w:val="00803BCB"/>
    <w:rsid w:val="00803CEA"/>
    <w:rsid w:val="00803D62"/>
    <w:rsid w:val="00803D8E"/>
    <w:rsid w:val="008040F0"/>
    <w:rsid w:val="0080424B"/>
    <w:rsid w:val="008044C0"/>
    <w:rsid w:val="00804626"/>
    <w:rsid w:val="0080470D"/>
    <w:rsid w:val="008048B7"/>
    <w:rsid w:val="0080499D"/>
    <w:rsid w:val="00804A8A"/>
    <w:rsid w:val="00804C1A"/>
    <w:rsid w:val="00804C57"/>
    <w:rsid w:val="00804E59"/>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C7"/>
    <w:rsid w:val="0080616E"/>
    <w:rsid w:val="00806244"/>
    <w:rsid w:val="008062F7"/>
    <w:rsid w:val="00806365"/>
    <w:rsid w:val="00806397"/>
    <w:rsid w:val="00806537"/>
    <w:rsid w:val="008065FB"/>
    <w:rsid w:val="00806686"/>
    <w:rsid w:val="0080668C"/>
    <w:rsid w:val="008067C9"/>
    <w:rsid w:val="00806855"/>
    <w:rsid w:val="00806980"/>
    <w:rsid w:val="00806BEA"/>
    <w:rsid w:val="00806CDF"/>
    <w:rsid w:val="00806DD3"/>
    <w:rsid w:val="00806E29"/>
    <w:rsid w:val="00806E6D"/>
    <w:rsid w:val="00806EF7"/>
    <w:rsid w:val="00806FA3"/>
    <w:rsid w:val="00807041"/>
    <w:rsid w:val="00807205"/>
    <w:rsid w:val="0080723C"/>
    <w:rsid w:val="00807336"/>
    <w:rsid w:val="00807607"/>
    <w:rsid w:val="0080761A"/>
    <w:rsid w:val="008076FF"/>
    <w:rsid w:val="008077A5"/>
    <w:rsid w:val="00807A4E"/>
    <w:rsid w:val="00807A96"/>
    <w:rsid w:val="00807B14"/>
    <w:rsid w:val="00807C63"/>
    <w:rsid w:val="00807E6F"/>
    <w:rsid w:val="00807F09"/>
    <w:rsid w:val="00807FCB"/>
    <w:rsid w:val="0081055E"/>
    <w:rsid w:val="00810667"/>
    <w:rsid w:val="008106A3"/>
    <w:rsid w:val="00810833"/>
    <w:rsid w:val="00810903"/>
    <w:rsid w:val="00810C4B"/>
    <w:rsid w:val="00810F02"/>
    <w:rsid w:val="00810FBA"/>
    <w:rsid w:val="00810FBC"/>
    <w:rsid w:val="00811301"/>
    <w:rsid w:val="008115C5"/>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627"/>
    <w:rsid w:val="0081397C"/>
    <w:rsid w:val="00813C90"/>
    <w:rsid w:val="00813DC2"/>
    <w:rsid w:val="00813E64"/>
    <w:rsid w:val="008140C3"/>
    <w:rsid w:val="008149CB"/>
    <w:rsid w:val="00814B46"/>
    <w:rsid w:val="00814BEF"/>
    <w:rsid w:val="00814C4B"/>
    <w:rsid w:val="0081556F"/>
    <w:rsid w:val="00815587"/>
    <w:rsid w:val="008155B4"/>
    <w:rsid w:val="008157B4"/>
    <w:rsid w:val="00815976"/>
    <w:rsid w:val="00815B6B"/>
    <w:rsid w:val="00815BC1"/>
    <w:rsid w:val="00815C9A"/>
    <w:rsid w:val="00815F85"/>
    <w:rsid w:val="00815FD5"/>
    <w:rsid w:val="00816216"/>
    <w:rsid w:val="0081667B"/>
    <w:rsid w:val="00816769"/>
    <w:rsid w:val="00816894"/>
    <w:rsid w:val="00816C1B"/>
    <w:rsid w:val="00816CBB"/>
    <w:rsid w:val="00816E21"/>
    <w:rsid w:val="0081710D"/>
    <w:rsid w:val="00817667"/>
    <w:rsid w:val="00817757"/>
    <w:rsid w:val="008179F3"/>
    <w:rsid w:val="00817D79"/>
    <w:rsid w:val="00817E23"/>
    <w:rsid w:val="00817F7F"/>
    <w:rsid w:val="008201EB"/>
    <w:rsid w:val="00820416"/>
    <w:rsid w:val="008205DF"/>
    <w:rsid w:val="00820667"/>
    <w:rsid w:val="008206AB"/>
    <w:rsid w:val="00820780"/>
    <w:rsid w:val="0082093C"/>
    <w:rsid w:val="00820A49"/>
    <w:rsid w:val="00820AD9"/>
    <w:rsid w:val="00820B62"/>
    <w:rsid w:val="00820E48"/>
    <w:rsid w:val="00820ECB"/>
    <w:rsid w:val="0082111C"/>
    <w:rsid w:val="00821365"/>
    <w:rsid w:val="008213B9"/>
    <w:rsid w:val="0082154D"/>
    <w:rsid w:val="0082178C"/>
    <w:rsid w:val="00821D79"/>
    <w:rsid w:val="00821E2D"/>
    <w:rsid w:val="00822315"/>
    <w:rsid w:val="00822327"/>
    <w:rsid w:val="00822351"/>
    <w:rsid w:val="008223F7"/>
    <w:rsid w:val="00822401"/>
    <w:rsid w:val="00822499"/>
    <w:rsid w:val="0082257A"/>
    <w:rsid w:val="008225FC"/>
    <w:rsid w:val="0082262D"/>
    <w:rsid w:val="008228AE"/>
    <w:rsid w:val="00822919"/>
    <w:rsid w:val="00822B98"/>
    <w:rsid w:val="00822BCC"/>
    <w:rsid w:val="00822C99"/>
    <w:rsid w:val="00822ECA"/>
    <w:rsid w:val="00822F0A"/>
    <w:rsid w:val="00822F59"/>
    <w:rsid w:val="00822FE2"/>
    <w:rsid w:val="00823261"/>
    <w:rsid w:val="00823330"/>
    <w:rsid w:val="0082335E"/>
    <w:rsid w:val="008233C4"/>
    <w:rsid w:val="008238B1"/>
    <w:rsid w:val="0082396F"/>
    <w:rsid w:val="00823DCB"/>
    <w:rsid w:val="0082413A"/>
    <w:rsid w:val="00824301"/>
    <w:rsid w:val="00824451"/>
    <w:rsid w:val="00824530"/>
    <w:rsid w:val="0082474A"/>
    <w:rsid w:val="008247F4"/>
    <w:rsid w:val="00824879"/>
    <w:rsid w:val="0082496B"/>
    <w:rsid w:val="00824A4F"/>
    <w:rsid w:val="00824A84"/>
    <w:rsid w:val="00824ADF"/>
    <w:rsid w:val="0082512B"/>
    <w:rsid w:val="00825181"/>
    <w:rsid w:val="008251CB"/>
    <w:rsid w:val="00825412"/>
    <w:rsid w:val="00825474"/>
    <w:rsid w:val="008254A0"/>
    <w:rsid w:val="00825522"/>
    <w:rsid w:val="00825902"/>
    <w:rsid w:val="00825AD6"/>
    <w:rsid w:val="00825F13"/>
    <w:rsid w:val="00825FA7"/>
    <w:rsid w:val="00826217"/>
    <w:rsid w:val="00826325"/>
    <w:rsid w:val="0082641C"/>
    <w:rsid w:val="0082673C"/>
    <w:rsid w:val="00826765"/>
    <w:rsid w:val="0082681D"/>
    <w:rsid w:val="008268AD"/>
    <w:rsid w:val="00826AEE"/>
    <w:rsid w:val="00827035"/>
    <w:rsid w:val="00827068"/>
    <w:rsid w:val="0082742B"/>
    <w:rsid w:val="008275B1"/>
    <w:rsid w:val="008275FF"/>
    <w:rsid w:val="00827672"/>
    <w:rsid w:val="008276F7"/>
    <w:rsid w:val="008279E1"/>
    <w:rsid w:val="00827B35"/>
    <w:rsid w:val="00827BDD"/>
    <w:rsid w:val="00827DAA"/>
    <w:rsid w:val="00827DBB"/>
    <w:rsid w:val="00827E13"/>
    <w:rsid w:val="00827E78"/>
    <w:rsid w:val="00827F10"/>
    <w:rsid w:val="0083009D"/>
    <w:rsid w:val="008300C2"/>
    <w:rsid w:val="008305CC"/>
    <w:rsid w:val="00830695"/>
    <w:rsid w:val="0083073C"/>
    <w:rsid w:val="0083075D"/>
    <w:rsid w:val="00830876"/>
    <w:rsid w:val="008309CD"/>
    <w:rsid w:val="00830B46"/>
    <w:rsid w:val="00830CD1"/>
    <w:rsid w:val="00831496"/>
    <w:rsid w:val="00831777"/>
    <w:rsid w:val="008317B0"/>
    <w:rsid w:val="00831AF8"/>
    <w:rsid w:val="00831B36"/>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3351"/>
    <w:rsid w:val="0083348E"/>
    <w:rsid w:val="008334FE"/>
    <w:rsid w:val="0083355B"/>
    <w:rsid w:val="0083380B"/>
    <w:rsid w:val="00833895"/>
    <w:rsid w:val="0083389B"/>
    <w:rsid w:val="008338DA"/>
    <w:rsid w:val="00833928"/>
    <w:rsid w:val="008339FD"/>
    <w:rsid w:val="00833EB5"/>
    <w:rsid w:val="00834227"/>
    <w:rsid w:val="0083434F"/>
    <w:rsid w:val="0083439F"/>
    <w:rsid w:val="0083448B"/>
    <w:rsid w:val="00834507"/>
    <w:rsid w:val="00834600"/>
    <w:rsid w:val="008346C3"/>
    <w:rsid w:val="00834A65"/>
    <w:rsid w:val="00834A81"/>
    <w:rsid w:val="00834B46"/>
    <w:rsid w:val="00834BA3"/>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60FA"/>
    <w:rsid w:val="008361FF"/>
    <w:rsid w:val="008365F1"/>
    <w:rsid w:val="0083666C"/>
    <w:rsid w:val="008366FA"/>
    <w:rsid w:val="00836750"/>
    <w:rsid w:val="00836B2D"/>
    <w:rsid w:val="00836BAF"/>
    <w:rsid w:val="00836ECD"/>
    <w:rsid w:val="0083713D"/>
    <w:rsid w:val="00837615"/>
    <w:rsid w:val="00837672"/>
    <w:rsid w:val="008376BF"/>
    <w:rsid w:val="008377A2"/>
    <w:rsid w:val="008378FF"/>
    <w:rsid w:val="00837B73"/>
    <w:rsid w:val="00837B95"/>
    <w:rsid w:val="00837E0D"/>
    <w:rsid w:val="00837F29"/>
    <w:rsid w:val="00840054"/>
    <w:rsid w:val="008400F9"/>
    <w:rsid w:val="0084023F"/>
    <w:rsid w:val="00840322"/>
    <w:rsid w:val="0084051E"/>
    <w:rsid w:val="0084078B"/>
    <w:rsid w:val="0084091C"/>
    <w:rsid w:val="00840BF8"/>
    <w:rsid w:val="00840ED9"/>
    <w:rsid w:val="0084120B"/>
    <w:rsid w:val="00841288"/>
    <w:rsid w:val="008412D1"/>
    <w:rsid w:val="0084155A"/>
    <w:rsid w:val="00841654"/>
    <w:rsid w:val="008416CA"/>
    <w:rsid w:val="00841BEF"/>
    <w:rsid w:val="00841CF3"/>
    <w:rsid w:val="00841D78"/>
    <w:rsid w:val="00841E3B"/>
    <w:rsid w:val="00841E80"/>
    <w:rsid w:val="00841F3C"/>
    <w:rsid w:val="008420A6"/>
    <w:rsid w:val="00842346"/>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A"/>
    <w:rsid w:val="00844580"/>
    <w:rsid w:val="00844650"/>
    <w:rsid w:val="008447B6"/>
    <w:rsid w:val="00844938"/>
    <w:rsid w:val="00844DB3"/>
    <w:rsid w:val="00844DD8"/>
    <w:rsid w:val="00845507"/>
    <w:rsid w:val="008457B6"/>
    <w:rsid w:val="008457CE"/>
    <w:rsid w:val="008457DA"/>
    <w:rsid w:val="00845A55"/>
    <w:rsid w:val="00845CFF"/>
    <w:rsid w:val="00845D84"/>
    <w:rsid w:val="008460B6"/>
    <w:rsid w:val="008460C4"/>
    <w:rsid w:val="0084619C"/>
    <w:rsid w:val="0084622F"/>
    <w:rsid w:val="008462B4"/>
    <w:rsid w:val="00846342"/>
    <w:rsid w:val="008463B4"/>
    <w:rsid w:val="008464C0"/>
    <w:rsid w:val="00846513"/>
    <w:rsid w:val="0084675A"/>
    <w:rsid w:val="00846820"/>
    <w:rsid w:val="0084697E"/>
    <w:rsid w:val="00846BBD"/>
    <w:rsid w:val="00846CEE"/>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82F"/>
    <w:rsid w:val="00851A41"/>
    <w:rsid w:val="00851B2F"/>
    <w:rsid w:val="00851B72"/>
    <w:rsid w:val="00851D14"/>
    <w:rsid w:val="00851DF7"/>
    <w:rsid w:val="00851EE1"/>
    <w:rsid w:val="00851F6C"/>
    <w:rsid w:val="00852081"/>
    <w:rsid w:val="008524F3"/>
    <w:rsid w:val="008526C6"/>
    <w:rsid w:val="0085276C"/>
    <w:rsid w:val="00852949"/>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676"/>
    <w:rsid w:val="00855764"/>
    <w:rsid w:val="008558AC"/>
    <w:rsid w:val="00855A24"/>
    <w:rsid w:val="00855A50"/>
    <w:rsid w:val="00855DEF"/>
    <w:rsid w:val="00855F4D"/>
    <w:rsid w:val="0085608F"/>
    <w:rsid w:val="008564E6"/>
    <w:rsid w:val="0085657F"/>
    <w:rsid w:val="00856653"/>
    <w:rsid w:val="008567CF"/>
    <w:rsid w:val="008569B4"/>
    <w:rsid w:val="00856AD5"/>
    <w:rsid w:val="00856CD7"/>
    <w:rsid w:val="00856D7C"/>
    <w:rsid w:val="00856F72"/>
    <w:rsid w:val="00856FB3"/>
    <w:rsid w:val="0085737D"/>
    <w:rsid w:val="00857502"/>
    <w:rsid w:val="0085758B"/>
    <w:rsid w:val="00857A23"/>
    <w:rsid w:val="00857CCE"/>
    <w:rsid w:val="00857E07"/>
    <w:rsid w:val="00857E1F"/>
    <w:rsid w:val="00860193"/>
    <w:rsid w:val="008603C6"/>
    <w:rsid w:val="008603CE"/>
    <w:rsid w:val="008603FD"/>
    <w:rsid w:val="008604B7"/>
    <w:rsid w:val="00860766"/>
    <w:rsid w:val="00860896"/>
    <w:rsid w:val="00860EAD"/>
    <w:rsid w:val="00860F68"/>
    <w:rsid w:val="008610AE"/>
    <w:rsid w:val="008611E0"/>
    <w:rsid w:val="008611E6"/>
    <w:rsid w:val="008611F0"/>
    <w:rsid w:val="00861313"/>
    <w:rsid w:val="00861358"/>
    <w:rsid w:val="008613B7"/>
    <w:rsid w:val="008615AA"/>
    <w:rsid w:val="008615C8"/>
    <w:rsid w:val="00861848"/>
    <w:rsid w:val="008618E7"/>
    <w:rsid w:val="0086199F"/>
    <w:rsid w:val="008619D7"/>
    <w:rsid w:val="00861B96"/>
    <w:rsid w:val="00861D6D"/>
    <w:rsid w:val="00861EF9"/>
    <w:rsid w:val="00861F58"/>
    <w:rsid w:val="0086208F"/>
    <w:rsid w:val="008622E8"/>
    <w:rsid w:val="00862588"/>
    <w:rsid w:val="00862667"/>
    <w:rsid w:val="008626E7"/>
    <w:rsid w:val="008628F0"/>
    <w:rsid w:val="00862908"/>
    <w:rsid w:val="00862C51"/>
    <w:rsid w:val="00862C65"/>
    <w:rsid w:val="00862D89"/>
    <w:rsid w:val="00862EC3"/>
    <w:rsid w:val="00862F2C"/>
    <w:rsid w:val="00863092"/>
    <w:rsid w:val="008630F4"/>
    <w:rsid w:val="00863259"/>
    <w:rsid w:val="00863570"/>
    <w:rsid w:val="0086358B"/>
    <w:rsid w:val="00863ABD"/>
    <w:rsid w:val="00863AF0"/>
    <w:rsid w:val="00863DC8"/>
    <w:rsid w:val="00864156"/>
    <w:rsid w:val="008641D9"/>
    <w:rsid w:val="008643C5"/>
    <w:rsid w:val="008645EF"/>
    <w:rsid w:val="008646E2"/>
    <w:rsid w:val="00864805"/>
    <w:rsid w:val="008648BE"/>
    <w:rsid w:val="0086494E"/>
    <w:rsid w:val="00864989"/>
    <w:rsid w:val="00864C6B"/>
    <w:rsid w:val="00864CFF"/>
    <w:rsid w:val="00864DD0"/>
    <w:rsid w:val="00864DDB"/>
    <w:rsid w:val="00864E42"/>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6A7D"/>
    <w:rsid w:val="00866B37"/>
    <w:rsid w:val="00866CA1"/>
    <w:rsid w:val="00867129"/>
    <w:rsid w:val="0086731A"/>
    <w:rsid w:val="008673FC"/>
    <w:rsid w:val="008674D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50"/>
    <w:rsid w:val="0087076B"/>
    <w:rsid w:val="008707F1"/>
    <w:rsid w:val="00870803"/>
    <w:rsid w:val="008708A0"/>
    <w:rsid w:val="008708F7"/>
    <w:rsid w:val="00870B14"/>
    <w:rsid w:val="00870BEC"/>
    <w:rsid w:val="00870C4C"/>
    <w:rsid w:val="00870CC0"/>
    <w:rsid w:val="00870D32"/>
    <w:rsid w:val="00870D69"/>
    <w:rsid w:val="00870E58"/>
    <w:rsid w:val="00870E7D"/>
    <w:rsid w:val="00870EE7"/>
    <w:rsid w:val="00871470"/>
    <w:rsid w:val="0087149D"/>
    <w:rsid w:val="0087156B"/>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2DA"/>
    <w:rsid w:val="008734B4"/>
    <w:rsid w:val="008737CA"/>
    <w:rsid w:val="00873898"/>
    <w:rsid w:val="008738B8"/>
    <w:rsid w:val="008738C1"/>
    <w:rsid w:val="00873AD3"/>
    <w:rsid w:val="00874221"/>
    <w:rsid w:val="0087449C"/>
    <w:rsid w:val="008744E2"/>
    <w:rsid w:val="00874A95"/>
    <w:rsid w:val="00874B56"/>
    <w:rsid w:val="00874C5C"/>
    <w:rsid w:val="00874C5D"/>
    <w:rsid w:val="00874CC6"/>
    <w:rsid w:val="00874E4C"/>
    <w:rsid w:val="008750D6"/>
    <w:rsid w:val="00875211"/>
    <w:rsid w:val="0087553B"/>
    <w:rsid w:val="008756E0"/>
    <w:rsid w:val="008757E2"/>
    <w:rsid w:val="008757FA"/>
    <w:rsid w:val="00875A73"/>
    <w:rsid w:val="00875AEF"/>
    <w:rsid w:val="00875C13"/>
    <w:rsid w:val="00875E16"/>
    <w:rsid w:val="00875EF8"/>
    <w:rsid w:val="008760F6"/>
    <w:rsid w:val="008763C2"/>
    <w:rsid w:val="008765F3"/>
    <w:rsid w:val="0087669F"/>
    <w:rsid w:val="00876953"/>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325"/>
    <w:rsid w:val="00880549"/>
    <w:rsid w:val="008808A4"/>
    <w:rsid w:val="0088092D"/>
    <w:rsid w:val="00880B92"/>
    <w:rsid w:val="00880E40"/>
    <w:rsid w:val="0088116B"/>
    <w:rsid w:val="008811D4"/>
    <w:rsid w:val="00881325"/>
    <w:rsid w:val="0088156E"/>
    <w:rsid w:val="0088165B"/>
    <w:rsid w:val="008818D0"/>
    <w:rsid w:val="00881E36"/>
    <w:rsid w:val="00882299"/>
    <w:rsid w:val="008822C5"/>
    <w:rsid w:val="00882354"/>
    <w:rsid w:val="0088235D"/>
    <w:rsid w:val="00882387"/>
    <w:rsid w:val="008823C2"/>
    <w:rsid w:val="00882752"/>
    <w:rsid w:val="008828F4"/>
    <w:rsid w:val="00882938"/>
    <w:rsid w:val="00882A28"/>
    <w:rsid w:val="00882A89"/>
    <w:rsid w:val="00882B07"/>
    <w:rsid w:val="00882F7D"/>
    <w:rsid w:val="0088318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6B6"/>
    <w:rsid w:val="00884721"/>
    <w:rsid w:val="00884794"/>
    <w:rsid w:val="008847B9"/>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5BD"/>
    <w:rsid w:val="00886623"/>
    <w:rsid w:val="00886663"/>
    <w:rsid w:val="008867BA"/>
    <w:rsid w:val="008867D2"/>
    <w:rsid w:val="00886B10"/>
    <w:rsid w:val="00886B3A"/>
    <w:rsid w:val="00886C00"/>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23D"/>
    <w:rsid w:val="008914D3"/>
    <w:rsid w:val="008914DD"/>
    <w:rsid w:val="00891513"/>
    <w:rsid w:val="008917CA"/>
    <w:rsid w:val="00891820"/>
    <w:rsid w:val="00891954"/>
    <w:rsid w:val="0089196A"/>
    <w:rsid w:val="00891B76"/>
    <w:rsid w:val="00891E9E"/>
    <w:rsid w:val="00891FB1"/>
    <w:rsid w:val="0089203B"/>
    <w:rsid w:val="00892062"/>
    <w:rsid w:val="00892079"/>
    <w:rsid w:val="00892244"/>
    <w:rsid w:val="008922B6"/>
    <w:rsid w:val="00892AC6"/>
    <w:rsid w:val="00892C19"/>
    <w:rsid w:val="00892E92"/>
    <w:rsid w:val="00892EA9"/>
    <w:rsid w:val="00893160"/>
    <w:rsid w:val="00893261"/>
    <w:rsid w:val="008933E9"/>
    <w:rsid w:val="00893613"/>
    <w:rsid w:val="0089371E"/>
    <w:rsid w:val="00893750"/>
    <w:rsid w:val="008937CE"/>
    <w:rsid w:val="00893D59"/>
    <w:rsid w:val="00894296"/>
    <w:rsid w:val="00894487"/>
    <w:rsid w:val="00894721"/>
    <w:rsid w:val="008947B7"/>
    <w:rsid w:val="008948EB"/>
    <w:rsid w:val="008949C8"/>
    <w:rsid w:val="00894A1B"/>
    <w:rsid w:val="00894B25"/>
    <w:rsid w:val="00894B7E"/>
    <w:rsid w:val="00894CA0"/>
    <w:rsid w:val="00894FB7"/>
    <w:rsid w:val="00895005"/>
    <w:rsid w:val="00895246"/>
    <w:rsid w:val="0089545B"/>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92"/>
    <w:rsid w:val="00896BBA"/>
    <w:rsid w:val="00896C69"/>
    <w:rsid w:val="00896EC8"/>
    <w:rsid w:val="00897488"/>
    <w:rsid w:val="00897527"/>
    <w:rsid w:val="00897925"/>
    <w:rsid w:val="00897A8F"/>
    <w:rsid w:val="00897AE2"/>
    <w:rsid w:val="00897DBB"/>
    <w:rsid w:val="00897EDE"/>
    <w:rsid w:val="00897F11"/>
    <w:rsid w:val="008A035A"/>
    <w:rsid w:val="008A06F2"/>
    <w:rsid w:val="008A07E0"/>
    <w:rsid w:val="008A0994"/>
    <w:rsid w:val="008A0A00"/>
    <w:rsid w:val="008A0C84"/>
    <w:rsid w:val="008A11B7"/>
    <w:rsid w:val="008A11D9"/>
    <w:rsid w:val="008A1286"/>
    <w:rsid w:val="008A138C"/>
    <w:rsid w:val="008A155B"/>
    <w:rsid w:val="008A1B74"/>
    <w:rsid w:val="008A1BA1"/>
    <w:rsid w:val="008A1EA1"/>
    <w:rsid w:val="008A1ECD"/>
    <w:rsid w:val="008A20D3"/>
    <w:rsid w:val="008A2701"/>
    <w:rsid w:val="008A2799"/>
    <w:rsid w:val="008A2A8F"/>
    <w:rsid w:val="008A2B46"/>
    <w:rsid w:val="008A2B4B"/>
    <w:rsid w:val="008A2C67"/>
    <w:rsid w:val="008A2FC3"/>
    <w:rsid w:val="008A3115"/>
    <w:rsid w:val="008A3BC5"/>
    <w:rsid w:val="008A3CE1"/>
    <w:rsid w:val="008A3CFC"/>
    <w:rsid w:val="008A3E72"/>
    <w:rsid w:val="008A40EA"/>
    <w:rsid w:val="008A441D"/>
    <w:rsid w:val="008A4494"/>
    <w:rsid w:val="008A4724"/>
    <w:rsid w:val="008A4790"/>
    <w:rsid w:val="008A4849"/>
    <w:rsid w:val="008A4953"/>
    <w:rsid w:val="008A4A0A"/>
    <w:rsid w:val="008A4A8F"/>
    <w:rsid w:val="008A4BBC"/>
    <w:rsid w:val="008A4D17"/>
    <w:rsid w:val="008A5006"/>
    <w:rsid w:val="008A55E2"/>
    <w:rsid w:val="008A58BF"/>
    <w:rsid w:val="008A58FE"/>
    <w:rsid w:val="008A5999"/>
    <w:rsid w:val="008A59FD"/>
    <w:rsid w:val="008A5A06"/>
    <w:rsid w:val="008A5CA9"/>
    <w:rsid w:val="008A5FAB"/>
    <w:rsid w:val="008A61FD"/>
    <w:rsid w:val="008A620C"/>
    <w:rsid w:val="008A661A"/>
    <w:rsid w:val="008A6755"/>
    <w:rsid w:val="008A6A76"/>
    <w:rsid w:val="008A6A89"/>
    <w:rsid w:val="008A6E50"/>
    <w:rsid w:val="008A7267"/>
    <w:rsid w:val="008A7360"/>
    <w:rsid w:val="008A73C2"/>
    <w:rsid w:val="008A76DD"/>
    <w:rsid w:val="008A7AC2"/>
    <w:rsid w:val="008A7C78"/>
    <w:rsid w:val="008A7D84"/>
    <w:rsid w:val="008A7D9A"/>
    <w:rsid w:val="008A7E9B"/>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65B"/>
    <w:rsid w:val="008B3732"/>
    <w:rsid w:val="008B37C1"/>
    <w:rsid w:val="008B3840"/>
    <w:rsid w:val="008B3B63"/>
    <w:rsid w:val="008B3CA9"/>
    <w:rsid w:val="008B3D24"/>
    <w:rsid w:val="008B3EB5"/>
    <w:rsid w:val="008B4019"/>
    <w:rsid w:val="008B4110"/>
    <w:rsid w:val="008B430B"/>
    <w:rsid w:val="008B4817"/>
    <w:rsid w:val="008B4AB7"/>
    <w:rsid w:val="008B4B8E"/>
    <w:rsid w:val="008B502F"/>
    <w:rsid w:val="008B5148"/>
    <w:rsid w:val="008B51BB"/>
    <w:rsid w:val="008B5370"/>
    <w:rsid w:val="008B54A8"/>
    <w:rsid w:val="008B5523"/>
    <w:rsid w:val="008B5645"/>
    <w:rsid w:val="008B5729"/>
    <w:rsid w:val="008B5859"/>
    <w:rsid w:val="008B59E1"/>
    <w:rsid w:val="008B5D7A"/>
    <w:rsid w:val="008B5E5C"/>
    <w:rsid w:val="008B5FA2"/>
    <w:rsid w:val="008B6229"/>
    <w:rsid w:val="008B648B"/>
    <w:rsid w:val="008B6ADA"/>
    <w:rsid w:val="008B6C25"/>
    <w:rsid w:val="008B6C6C"/>
    <w:rsid w:val="008B6CA5"/>
    <w:rsid w:val="008B6CF4"/>
    <w:rsid w:val="008B6D56"/>
    <w:rsid w:val="008B6D8B"/>
    <w:rsid w:val="008B6DC2"/>
    <w:rsid w:val="008B716D"/>
    <w:rsid w:val="008B717C"/>
    <w:rsid w:val="008B7311"/>
    <w:rsid w:val="008B73B1"/>
    <w:rsid w:val="008B74A8"/>
    <w:rsid w:val="008B7724"/>
    <w:rsid w:val="008B773D"/>
    <w:rsid w:val="008B77CF"/>
    <w:rsid w:val="008B7AA8"/>
    <w:rsid w:val="008B7ABD"/>
    <w:rsid w:val="008B7E9E"/>
    <w:rsid w:val="008C07F9"/>
    <w:rsid w:val="008C0CFB"/>
    <w:rsid w:val="008C0D50"/>
    <w:rsid w:val="008C1108"/>
    <w:rsid w:val="008C1184"/>
    <w:rsid w:val="008C12FB"/>
    <w:rsid w:val="008C14CB"/>
    <w:rsid w:val="008C1500"/>
    <w:rsid w:val="008C18A7"/>
    <w:rsid w:val="008C18C9"/>
    <w:rsid w:val="008C1D28"/>
    <w:rsid w:val="008C200F"/>
    <w:rsid w:val="008C20AF"/>
    <w:rsid w:val="008C23AA"/>
    <w:rsid w:val="008C23EF"/>
    <w:rsid w:val="008C25E5"/>
    <w:rsid w:val="008C274B"/>
    <w:rsid w:val="008C29E7"/>
    <w:rsid w:val="008C2B34"/>
    <w:rsid w:val="008C2E9B"/>
    <w:rsid w:val="008C30A3"/>
    <w:rsid w:val="008C32A7"/>
    <w:rsid w:val="008C32B7"/>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42"/>
    <w:rsid w:val="008C5A38"/>
    <w:rsid w:val="008C5A77"/>
    <w:rsid w:val="008C5BDF"/>
    <w:rsid w:val="008C5E7E"/>
    <w:rsid w:val="008C6096"/>
    <w:rsid w:val="008C60EC"/>
    <w:rsid w:val="008C62A0"/>
    <w:rsid w:val="008C633E"/>
    <w:rsid w:val="008C6341"/>
    <w:rsid w:val="008C636A"/>
    <w:rsid w:val="008C63C4"/>
    <w:rsid w:val="008C63D1"/>
    <w:rsid w:val="008C64A9"/>
    <w:rsid w:val="008C679E"/>
    <w:rsid w:val="008C6840"/>
    <w:rsid w:val="008C69DD"/>
    <w:rsid w:val="008C6B2C"/>
    <w:rsid w:val="008C6DF3"/>
    <w:rsid w:val="008C6E62"/>
    <w:rsid w:val="008C6F8E"/>
    <w:rsid w:val="008C73A7"/>
    <w:rsid w:val="008C73CB"/>
    <w:rsid w:val="008C743C"/>
    <w:rsid w:val="008C74CF"/>
    <w:rsid w:val="008C78FB"/>
    <w:rsid w:val="008C791E"/>
    <w:rsid w:val="008C7A94"/>
    <w:rsid w:val="008C7B31"/>
    <w:rsid w:val="008C7CB9"/>
    <w:rsid w:val="008C7DD7"/>
    <w:rsid w:val="008D009E"/>
    <w:rsid w:val="008D012A"/>
    <w:rsid w:val="008D05F6"/>
    <w:rsid w:val="008D08F0"/>
    <w:rsid w:val="008D0C60"/>
    <w:rsid w:val="008D0C6D"/>
    <w:rsid w:val="008D0F6F"/>
    <w:rsid w:val="008D1241"/>
    <w:rsid w:val="008D13CA"/>
    <w:rsid w:val="008D13EF"/>
    <w:rsid w:val="008D1423"/>
    <w:rsid w:val="008D1516"/>
    <w:rsid w:val="008D1774"/>
    <w:rsid w:val="008D18CC"/>
    <w:rsid w:val="008D190A"/>
    <w:rsid w:val="008D1968"/>
    <w:rsid w:val="008D198D"/>
    <w:rsid w:val="008D1E87"/>
    <w:rsid w:val="008D2100"/>
    <w:rsid w:val="008D235F"/>
    <w:rsid w:val="008D240E"/>
    <w:rsid w:val="008D25F5"/>
    <w:rsid w:val="008D27CA"/>
    <w:rsid w:val="008D2805"/>
    <w:rsid w:val="008D292D"/>
    <w:rsid w:val="008D298C"/>
    <w:rsid w:val="008D2B43"/>
    <w:rsid w:val="008D2BED"/>
    <w:rsid w:val="008D2D67"/>
    <w:rsid w:val="008D2FF2"/>
    <w:rsid w:val="008D3024"/>
    <w:rsid w:val="008D3281"/>
    <w:rsid w:val="008D32BE"/>
    <w:rsid w:val="008D3376"/>
    <w:rsid w:val="008D3457"/>
    <w:rsid w:val="008D3631"/>
    <w:rsid w:val="008D3993"/>
    <w:rsid w:val="008D3BC9"/>
    <w:rsid w:val="008D3D25"/>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5E11"/>
    <w:rsid w:val="008D6003"/>
    <w:rsid w:val="008D61FA"/>
    <w:rsid w:val="008D622F"/>
    <w:rsid w:val="008D6280"/>
    <w:rsid w:val="008D6607"/>
    <w:rsid w:val="008D681C"/>
    <w:rsid w:val="008D6AD1"/>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22A"/>
    <w:rsid w:val="008E0258"/>
    <w:rsid w:val="008E0333"/>
    <w:rsid w:val="008E0400"/>
    <w:rsid w:val="008E0793"/>
    <w:rsid w:val="008E0811"/>
    <w:rsid w:val="008E09F2"/>
    <w:rsid w:val="008E0E2F"/>
    <w:rsid w:val="008E0EAF"/>
    <w:rsid w:val="008E1067"/>
    <w:rsid w:val="008E11F8"/>
    <w:rsid w:val="008E138E"/>
    <w:rsid w:val="008E159E"/>
    <w:rsid w:val="008E1999"/>
    <w:rsid w:val="008E19AD"/>
    <w:rsid w:val="008E1A7E"/>
    <w:rsid w:val="008E216A"/>
    <w:rsid w:val="008E220F"/>
    <w:rsid w:val="008E228D"/>
    <w:rsid w:val="008E243A"/>
    <w:rsid w:val="008E24DB"/>
    <w:rsid w:val="008E2542"/>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85"/>
    <w:rsid w:val="008E4A07"/>
    <w:rsid w:val="008E4DA8"/>
    <w:rsid w:val="008E4FA7"/>
    <w:rsid w:val="008E5097"/>
    <w:rsid w:val="008E50C2"/>
    <w:rsid w:val="008E523A"/>
    <w:rsid w:val="008E53BF"/>
    <w:rsid w:val="008E55F2"/>
    <w:rsid w:val="008E5646"/>
    <w:rsid w:val="008E56A3"/>
    <w:rsid w:val="008E56A7"/>
    <w:rsid w:val="008E56F2"/>
    <w:rsid w:val="008E571C"/>
    <w:rsid w:val="008E5762"/>
    <w:rsid w:val="008E5A70"/>
    <w:rsid w:val="008E5C88"/>
    <w:rsid w:val="008E5D77"/>
    <w:rsid w:val="008E5DBB"/>
    <w:rsid w:val="008E63CA"/>
    <w:rsid w:val="008E6404"/>
    <w:rsid w:val="008E6581"/>
    <w:rsid w:val="008E68BB"/>
    <w:rsid w:val="008E6B94"/>
    <w:rsid w:val="008E6EE5"/>
    <w:rsid w:val="008E71A3"/>
    <w:rsid w:val="008E73FC"/>
    <w:rsid w:val="008E7747"/>
    <w:rsid w:val="008E785F"/>
    <w:rsid w:val="008E7AAD"/>
    <w:rsid w:val="008E7AE6"/>
    <w:rsid w:val="008E7B49"/>
    <w:rsid w:val="008E7BB0"/>
    <w:rsid w:val="008E7DD0"/>
    <w:rsid w:val="008E7E33"/>
    <w:rsid w:val="008E7EE8"/>
    <w:rsid w:val="008E7F07"/>
    <w:rsid w:val="008F00BC"/>
    <w:rsid w:val="008F0201"/>
    <w:rsid w:val="008F0274"/>
    <w:rsid w:val="008F052F"/>
    <w:rsid w:val="008F09F1"/>
    <w:rsid w:val="008F0C30"/>
    <w:rsid w:val="008F0C59"/>
    <w:rsid w:val="008F0C7F"/>
    <w:rsid w:val="008F0CA1"/>
    <w:rsid w:val="008F10F4"/>
    <w:rsid w:val="008F10F6"/>
    <w:rsid w:val="008F129C"/>
    <w:rsid w:val="008F12E5"/>
    <w:rsid w:val="008F1C8A"/>
    <w:rsid w:val="008F1D73"/>
    <w:rsid w:val="008F1F8C"/>
    <w:rsid w:val="008F1FA5"/>
    <w:rsid w:val="008F22C7"/>
    <w:rsid w:val="008F22D0"/>
    <w:rsid w:val="008F2913"/>
    <w:rsid w:val="008F2EC6"/>
    <w:rsid w:val="008F2EEE"/>
    <w:rsid w:val="008F2F80"/>
    <w:rsid w:val="008F366E"/>
    <w:rsid w:val="008F3A8C"/>
    <w:rsid w:val="008F3D85"/>
    <w:rsid w:val="008F3DD7"/>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F7"/>
    <w:rsid w:val="008F5E0D"/>
    <w:rsid w:val="008F5E33"/>
    <w:rsid w:val="008F6035"/>
    <w:rsid w:val="008F605F"/>
    <w:rsid w:val="008F60CF"/>
    <w:rsid w:val="008F622E"/>
    <w:rsid w:val="008F6239"/>
    <w:rsid w:val="008F634C"/>
    <w:rsid w:val="008F657A"/>
    <w:rsid w:val="008F66E0"/>
    <w:rsid w:val="008F67F0"/>
    <w:rsid w:val="008F682F"/>
    <w:rsid w:val="008F686C"/>
    <w:rsid w:val="008F6ACF"/>
    <w:rsid w:val="008F6B1B"/>
    <w:rsid w:val="008F6B1C"/>
    <w:rsid w:val="008F6B7B"/>
    <w:rsid w:val="008F6FA1"/>
    <w:rsid w:val="008F6FD5"/>
    <w:rsid w:val="008F70A3"/>
    <w:rsid w:val="008F71A0"/>
    <w:rsid w:val="008F793A"/>
    <w:rsid w:val="008F7B6D"/>
    <w:rsid w:val="008F7DA5"/>
    <w:rsid w:val="008F7DD2"/>
    <w:rsid w:val="0090003D"/>
    <w:rsid w:val="009002BC"/>
    <w:rsid w:val="009004EE"/>
    <w:rsid w:val="0090065F"/>
    <w:rsid w:val="009006CA"/>
    <w:rsid w:val="00900BAC"/>
    <w:rsid w:val="00900BAF"/>
    <w:rsid w:val="00900BD9"/>
    <w:rsid w:val="00900C11"/>
    <w:rsid w:val="00900D1C"/>
    <w:rsid w:val="00900FB3"/>
    <w:rsid w:val="0090107A"/>
    <w:rsid w:val="0090111A"/>
    <w:rsid w:val="00901222"/>
    <w:rsid w:val="00901268"/>
    <w:rsid w:val="0090135A"/>
    <w:rsid w:val="009013E5"/>
    <w:rsid w:val="00901488"/>
    <w:rsid w:val="00901699"/>
    <w:rsid w:val="009016EC"/>
    <w:rsid w:val="00901718"/>
    <w:rsid w:val="009018AD"/>
    <w:rsid w:val="009018B6"/>
    <w:rsid w:val="00901C67"/>
    <w:rsid w:val="00902024"/>
    <w:rsid w:val="00902101"/>
    <w:rsid w:val="00902149"/>
    <w:rsid w:val="009023BB"/>
    <w:rsid w:val="009027C2"/>
    <w:rsid w:val="00902A3F"/>
    <w:rsid w:val="00902C1B"/>
    <w:rsid w:val="00902CA0"/>
    <w:rsid w:val="00902E60"/>
    <w:rsid w:val="00902FA8"/>
    <w:rsid w:val="0090312B"/>
    <w:rsid w:val="009031E3"/>
    <w:rsid w:val="009031E5"/>
    <w:rsid w:val="009032E3"/>
    <w:rsid w:val="009032E7"/>
    <w:rsid w:val="0090347A"/>
    <w:rsid w:val="00903626"/>
    <w:rsid w:val="00903650"/>
    <w:rsid w:val="00903A9D"/>
    <w:rsid w:val="00903D1D"/>
    <w:rsid w:val="00903E13"/>
    <w:rsid w:val="00903FC3"/>
    <w:rsid w:val="00903FDD"/>
    <w:rsid w:val="00904024"/>
    <w:rsid w:val="009040EF"/>
    <w:rsid w:val="009041A9"/>
    <w:rsid w:val="0090443B"/>
    <w:rsid w:val="00904639"/>
    <w:rsid w:val="00904646"/>
    <w:rsid w:val="0090469B"/>
    <w:rsid w:val="00904892"/>
    <w:rsid w:val="009049C1"/>
    <w:rsid w:val="00904B28"/>
    <w:rsid w:val="00904F05"/>
    <w:rsid w:val="0090508F"/>
    <w:rsid w:val="0090522A"/>
    <w:rsid w:val="009053B1"/>
    <w:rsid w:val="00905669"/>
    <w:rsid w:val="0090571A"/>
    <w:rsid w:val="0090589F"/>
    <w:rsid w:val="00905A20"/>
    <w:rsid w:val="009062D0"/>
    <w:rsid w:val="0090661F"/>
    <w:rsid w:val="009066A9"/>
    <w:rsid w:val="009068B2"/>
    <w:rsid w:val="00906937"/>
    <w:rsid w:val="00906ADB"/>
    <w:rsid w:val="00906CE7"/>
    <w:rsid w:val="00906DB4"/>
    <w:rsid w:val="00907054"/>
    <w:rsid w:val="0090711F"/>
    <w:rsid w:val="00907348"/>
    <w:rsid w:val="0090781B"/>
    <w:rsid w:val="00907845"/>
    <w:rsid w:val="00907A5C"/>
    <w:rsid w:val="00907B02"/>
    <w:rsid w:val="00907DEE"/>
    <w:rsid w:val="00907EB7"/>
    <w:rsid w:val="00910027"/>
    <w:rsid w:val="0091003A"/>
    <w:rsid w:val="00910086"/>
    <w:rsid w:val="009101AD"/>
    <w:rsid w:val="009102C7"/>
    <w:rsid w:val="00910B3F"/>
    <w:rsid w:val="00910C82"/>
    <w:rsid w:val="00910E81"/>
    <w:rsid w:val="00910EE7"/>
    <w:rsid w:val="00911167"/>
    <w:rsid w:val="00911219"/>
    <w:rsid w:val="009116F0"/>
    <w:rsid w:val="00911848"/>
    <w:rsid w:val="009119DD"/>
    <w:rsid w:val="00911C4A"/>
    <w:rsid w:val="00911EF5"/>
    <w:rsid w:val="00912246"/>
    <w:rsid w:val="009122A3"/>
    <w:rsid w:val="009123BE"/>
    <w:rsid w:val="0091249C"/>
    <w:rsid w:val="00912668"/>
    <w:rsid w:val="009128CF"/>
    <w:rsid w:val="0091295E"/>
    <w:rsid w:val="00912A0C"/>
    <w:rsid w:val="00912C08"/>
    <w:rsid w:val="00912CB5"/>
    <w:rsid w:val="00912CCE"/>
    <w:rsid w:val="00912D27"/>
    <w:rsid w:val="00912D7B"/>
    <w:rsid w:val="00912EA4"/>
    <w:rsid w:val="00912F81"/>
    <w:rsid w:val="009130F4"/>
    <w:rsid w:val="009131EB"/>
    <w:rsid w:val="00913254"/>
    <w:rsid w:val="00913509"/>
    <w:rsid w:val="009135A1"/>
    <w:rsid w:val="00913962"/>
    <w:rsid w:val="00913DAF"/>
    <w:rsid w:val="00913E21"/>
    <w:rsid w:val="00913E4E"/>
    <w:rsid w:val="00913F6E"/>
    <w:rsid w:val="009143D9"/>
    <w:rsid w:val="0091444D"/>
    <w:rsid w:val="009147E8"/>
    <w:rsid w:val="00914887"/>
    <w:rsid w:val="0091497C"/>
    <w:rsid w:val="00914A71"/>
    <w:rsid w:val="00914EBB"/>
    <w:rsid w:val="00915225"/>
    <w:rsid w:val="009153F3"/>
    <w:rsid w:val="00915650"/>
    <w:rsid w:val="009156C2"/>
    <w:rsid w:val="009157CE"/>
    <w:rsid w:val="00915939"/>
    <w:rsid w:val="00915CC0"/>
    <w:rsid w:val="00915F59"/>
    <w:rsid w:val="00916288"/>
    <w:rsid w:val="0091676C"/>
    <w:rsid w:val="009167EF"/>
    <w:rsid w:val="0091692D"/>
    <w:rsid w:val="009169F6"/>
    <w:rsid w:val="00916CAD"/>
    <w:rsid w:val="00916FC9"/>
    <w:rsid w:val="009175D3"/>
    <w:rsid w:val="00917759"/>
    <w:rsid w:val="00917A11"/>
    <w:rsid w:val="00917BE2"/>
    <w:rsid w:val="00917CF0"/>
    <w:rsid w:val="00917E08"/>
    <w:rsid w:val="00920175"/>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49E"/>
    <w:rsid w:val="0092366D"/>
    <w:rsid w:val="00923788"/>
    <w:rsid w:val="00923826"/>
    <w:rsid w:val="00923859"/>
    <w:rsid w:val="00923891"/>
    <w:rsid w:val="00923897"/>
    <w:rsid w:val="009238C7"/>
    <w:rsid w:val="00923F02"/>
    <w:rsid w:val="00923F2E"/>
    <w:rsid w:val="009240EE"/>
    <w:rsid w:val="0092410C"/>
    <w:rsid w:val="009241D0"/>
    <w:rsid w:val="0092454D"/>
    <w:rsid w:val="009246A9"/>
    <w:rsid w:val="00924732"/>
    <w:rsid w:val="009248E2"/>
    <w:rsid w:val="00924AEF"/>
    <w:rsid w:val="00924BC7"/>
    <w:rsid w:val="00924BE4"/>
    <w:rsid w:val="00924E26"/>
    <w:rsid w:val="00924F43"/>
    <w:rsid w:val="00925A6E"/>
    <w:rsid w:val="00925C03"/>
    <w:rsid w:val="00925D70"/>
    <w:rsid w:val="00925ECC"/>
    <w:rsid w:val="00926385"/>
    <w:rsid w:val="0092662D"/>
    <w:rsid w:val="0092664F"/>
    <w:rsid w:val="00926690"/>
    <w:rsid w:val="0092675C"/>
    <w:rsid w:val="0092685D"/>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B5"/>
    <w:rsid w:val="00930308"/>
    <w:rsid w:val="00930710"/>
    <w:rsid w:val="00930730"/>
    <w:rsid w:val="009307EA"/>
    <w:rsid w:val="00930805"/>
    <w:rsid w:val="0093091E"/>
    <w:rsid w:val="00930922"/>
    <w:rsid w:val="00930B11"/>
    <w:rsid w:val="00930CFA"/>
    <w:rsid w:val="00930CFF"/>
    <w:rsid w:val="00930EA9"/>
    <w:rsid w:val="00931160"/>
    <w:rsid w:val="0093118A"/>
    <w:rsid w:val="009311DD"/>
    <w:rsid w:val="009311FF"/>
    <w:rsid w:val="00931205"/>
    <w:rsid w:val="0093128B"/>
    <w:rsid w:val="00931495"/>
    <w:rsid w:val="0093182E"/>
    <w:rsid w:val="009319B4"/>
    <w:rsid w:val="00931A6A"/>
    <w:rsid w:val="00931B89"/>
    <w:rsid w:val="00931B9C"/>
    <w:rsid w:val="00931D0E"/>
    <w:rsid w:val="00931DE7"/>
    <w:rsid w:val="00932130"/>
    <w:rsid w:val="0093219D"/>
    <w:rsid w:val="009323D9"/>
    <w:rsid w:val="0093274E"/>
    <w:rsid w:val="00932B0A"/>
    <w:rsid w:val="00932FA7"/>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C53"/>
    <w:rsid w:val="00934DC6"/>
    <w:rsid w:val="00935162"/>
    <w:rsid w:val="00935639"/>
    <w:rsid w:val="00935941"/>
    <w:rsid w:val="00935AD6"/>
    <w:rsid w:val="00935B4D"/>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7CE"/>
    <w:rsid w:val="0094087E"/>
    <w:rsid w:val="0094091F"/>
    <w:rsid w:val="00940BAC"/>
    <w:rsid w:val="00941000"/>
    <w:rsid w:val="00941060"/>
    <w:rsid w:val="00941138"/>
    <w:rsid w:val="0094119C"/>
    <w:rsid w:val="00941287"/>
    <w:rsid w:val="009412FE"/>
    <w:rsid w:val="00941315"/>
    <w:rsid w:val="00941603"/>
    <w:rsid w:val="00941743"/>
    <w:rsid w:val="009417C2"/>
    <w:rsid w:val="009419A8"/>
    <w:rsid w:val="00941AB6"/>
    <w:rsid w:val="00941CA5"/>
    <w:rsid w:val="00941D34"/>
    <w:rsid w:val="00941DCA"/>
    <w:rsid w:val="00941E23"/>
    <w:rsid w:val="00941E94"/>
    <w:rsid w:val="0094231A"/>
    <w:rsid w:val="0094256A"/>
    <w:rsid w:val="00942BA6"/>
    <w:rsid w:val="00942C98"/>
    <w:rsid w:val="00942C9A"/>
    <w:rsid w:val="00942CA6"/>
    <w:rsid w:val="00942D94"/>
    <w:rsid w:val="00942FC8"/>
    <w:rsid w:val="00943025"/>
    <w:rsid w:val="009433D2"/>
    <w:rsid w:val="0094356E"/>
    <w:rsid w:val="0094377B"/>
    <w:rsid w:val="0094383F"/>
    <w:rsid w:val="00943959"/>
    <w:rsid w:val="00943A9D"/>
    <w:rsid w:val="00943B0D"/>
    <w:rsid w:val="00943E73"/>
    <w:rsid w:val="0094404E"/>
    <w:rsid w:val="00944099"/>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6098"/>
    <w:rsid w:val="009462A3"/>
    <w:rsid w:val="00946500"/>
    <w:rsid w:val="009466C5"/>
    <w:rsid w:val="0094683D"/>
    <w:rsid w:val="009468A8"/>
    <w:rsid w:val="009468F1"/>
    <w:rsid w:val="00946974"/>
    <w:rsid w:val="00946A1D"/>
    <w:rsid w:val="00946D2E"/>
    <w:rsid w:val="00946D68"/>
    <w:rsid w:val="00946DCF"/>
    <w:rsid w:val="00946EB4"/>
    <w:rsid w:val="009474F9"/>
    <w:rsid w:val="00947B7C"/>
    <w:rsid w:val="00947BF8"/>
    <w:rsid w:val="00950183"/>
    <w:rsid w:val="00950700"/>
    <w:rsid w:val="0095088C"/>
    <w:rsid w:val="00950E64"/>
    <w:rsid w:val="00950FA8"/>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645"/>
    <w:rsid w:val="00952B12"/>
    <w:rsid w:val="00952BEB"/>
    <w:rsid w:val="00952DF0"/>
    <w:rsid w:val="00952E91"/>
    <w:rsid w:val="00953692"/>
    <w:rsid w:val="00953A77"/>
    <w:rsid w:val="00953C4D"/>
    <w:rsid w:val="00953C59"/>
    <w:rsid w:val="00953D64"/>
    <w:rsid w:val="00953EED"/>
    <w:rsid w:val="00953F12"/>
    <w:rsid w:val="0095405D"/>
    <w:rsid w:val="009541E3"/>
    <w:rsid w:val="009542CD"/>
    <w:rsid w:val="009542DF"/>
    <w:rsid w:val="009542FD"/>
    <w:rsid w:val="009544E3"/>
    <w:rsid w:val="0095464E"/>
    <w:rsid w:val="00954B73"/>
    <w:rsid w:val="00954C5A"/>
    <w:rsid w:val="00954CAF"/>
    <w:rsid w:val="00954CD9"/>
    <w:rsid w:val="0095517B"/>
    <w:rsid w:val="00955494"/>
    <w:rsid w:val="00955719"/>
    <w:rsid w:val="0095589C"/>
    <w:rsid w:val="009558D7"/>
    <w:rsid w:val="00955976"/>
    <w:rsid w:val="00956129"/>
    <w:rsid w:val="009562BD"/>
    <w:rsid w:val="00956422"/>
    <w:rsid w:val="00956604"/>
    <w:rsid w:val="009566D6"/>
    <w:rsid w:val="009567F7"/>
    <w:rsid w:val="00956801"/>
    <w:rsid w:val="0095691A"/>
    <w:rsid w:val="009569BE"/>
    <w:rsid w:val="00956D2A"/>
    <w:rsid w:val="00956D52"/>
    <w:rsid w:val="009573BC"/>
    <w:rsid w:val="009574A9"/>
    <w:rsid w:val="00957566"/>
    <w:rsid w:val="009575E6"/>
    <w:rsid w:val="0095766C"/>
    <w:rsid w:val="00957687"/>
    <w:rsid w:val="00957802"/>
    <w:rsid w:val="00957815"/>
    <w:rsid w:val="00957C26"/>
    <w:rsid w:val="00957D00"/>
    <w:rsid w:val="00957D1C"/>
    <w:rsid w:val="00957F89"/>
    <w:rsid w:val="009600BA"/>
    <w:rsid w:val="00960213"/>
    <w:rsid w:val="0096024B"/>
    <w:rsid w:val="0096038C"/>
    <w:rsid w:val="009603B7"/>
    <w:rsid w:val="0096042B"/>
    <w:rsid w:val="009605F5"/>
    <w:rsid w:val="00960700"/>
    <w:rsid w:val="009608FA"/>
    <w:rsid w:val="00960902"/>
    <w:rsid w:val="00960BCC"/>
    <w:rsid w:val="00960BD7"/>
    <w:rsid w:val="00960BE2"/>
    <w:rsid w:val="00960CF1"/>
    <w:rsid w:val="00960E16"/>
    <w:rsid w:val="00960FED"/>
    <w:rsid w:val="00961337"/>
    <w:rsid w:val="00961369"/>
    <w:rsid w:val="009613A9"/>
    <w:rsid w:val="009614E0"/>
    <w:rsid w:val="009615D7"/>
    <w:rsid w:val="00961604"/>
    <w:rsid w:val="00961655"/>
    <w:rsid w:val="0096181D"/>
    <w:rsid w:val="00961981"/>
    <w:rsid w:val="00961BAA"/>
    <w:rsid w:val="00961F05"/>
    <w:rsid w:val="009620C4"/>
    <w:rsid w:val="00962190"/>
    <w:rsid w:val="00962248"/>
    <w:rsid w:val="0096286C"/>
    <w:rsid w:val="00962AE1"/>
    <w:rsid w:val="00962C5D"/>
    <w:rsid w:val="00962D34"/>
    <w:rsid w:val="00962F9B"/>
    <w:rsid w:val="009631DE"/>
    <w:rsid w:val="0096321D"/>
    <w:rsid w:val="009633F0"/>
    <w:rsid w:val="009634B2"/>
    <w:rsid w:val="00963553"/>
    <w:rsid w:val="0096355E"/>
    <w:rsid w:val="009639FA"/>
    <w:rsid w:val="00963D92"/>
    <w:rsid w:val="0096402B"/>
    <w:rsid w:val="0096416D"/>
    <w:rsid w:val="00964314"/>
    <w:rsid w:val="009643E8"/>
    <w:rsid w:val="009644E0"/>
    <w:rsid w:val="0096467A"/>
    <w:rsid w:val="00964706"/>
    <w:rsid w:val="0096486C"/>
    <w:rsid w:val="00964BC2"/>
    <w:rsid w:val="00965379"/>
    <w:rsid w:val="009653E9"/>
    <w:rsid w:val="00965525"/>
    <w:rsid w:val="00965695"/>
    <w:rsid w:val="009657AB"/>
    <w:rsid w:val="00965827"/>
    <w:rsid w:val="009658DF"/>
    <w:rsid w:val="00966238"/>
    <w:rsid w:val="009662A3"/>
    <w:rsid w:val="009662BB"/>
    <w:rsid w:val="0096644D"/>
    <w:rsid w:val="0096645B"/>
    <w:rsid w:val="0096654C"/>
    <w:rsid w:val="0096657B"/>
    <w:rsid w:val="00966695"/>
    <w:rsid w:val="00966AAB"/>
    <w:rsid w:val="00966C37"/>
    <w:rsid w:val="00967C20"/>
    <w:rsid w:val="00967D26"/>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A9"/>
    <w:rsid w:val="009712E2"/>
    <w:rsid w:val="0097142A"/>
    <w:rsid w:val="00971453"/>
    <w:rsid w:val="009715C9"/>
    <w:rsid w:val="009717DC"/>
    <w:rsid w:val="00971833"/>
    <w:rsid w:val="00971841"/>
    <w:rsid w:val="009718AA"/>
    <w:rsid w:val="00971B4C"/>
    <w:rsid w:val="00971C4C"/>
    <w:rsid w:val="00971C65"/>
    <w:rsid w:val="00971EE4"/>
    <w:rsid w:val="00971F9B"/>
    <w:rsid w:val="00971FBF"/>
    <w:rsid w:val="00972168"/>
    <w:rsid w:val="009723CA"/>
    <w:rsid w:val="00972472"/>
    <w:rsid w:val="009726E5"/>
    <w:rsid w:val="0097289C"/>
    <w:rsid w:val="009728E6"/>
    <w:rsid w:val="00972904"/>
    <w:rsid w:val="00972B8E"/>
    <w:rsid w:val="00972BE1"/>
    <w:rsid w:val="00972D9E"/>
    <w:rsid w:val="00972F82"/>
    <w:rsid w:val="00972FD4"/>
    <w:rsid w:val="009730C9"/>
    <w:rsid w:val="00973105"/>
    <w:rsid w:val="009731E5"/>
    <w:rsid w:val="0097341A"/>
    <w:rsid w:val="0097347F"/>
    <w:rsid w:val="009735D2"/>
    <w:rsid w:val="0097369D"/>
    <w:rsid w:val="00973903"/>
    <w:rsid w:val="00973BDF"/>
    <w:rsid w:val="00974086"/>
    <w:rsid w:val="0097420A"/>
    <w:rsid w:val="009744F1"/>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6F"/>
    <w:rsid w:val="00976174"/>
    <w:rsid w:val="00976183"/>
    <w:rsid w:val="00976302"/>
    <w:rsid w:val="00976457"/>
    <w:rsid w:val="00976583"/>
    <w:rsid w:val="009765ED"/>
    <w:rsid w:val="00976603"/>
    <w:rsid w:val="009768D9"/>
    <w:rsid w:val="009769F3"/>
    <w:rsid w:val="00976AC8"/>
    <w:rsid w:val="00976D45"/>
    <w:rsid w:val="00976F1D"/>
    <w:rsid w:val="00976FFC"/>
    <w:rsid w:val="00977197"/>
    <w:rsid w:val="009772FE"/>
    <w:rsid w:val="009773B7"/>
    <w:rsid w:val="009773C3"/>
    <w:rsid w:val="00977647"/>
    <w:rsid w:val="00977699"/>
    <w:rsid w:val="009777D9"/>
    <w:rsid w:val="00977B2E"/>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3B6"/>
    <w:rsid w:val="0098148E"/>
    <w:rsid w:val="009814AE"/>
    <w:rsid w:val="00981946"/>
    <w:rsid w:val="00981D14"/>
    <w:rsid w:val="00981D1E"/>
    <w:rsid w:val="009820C9"/>
    <w:rsid w:val="00982142"/>
    <w:rsid w:val="00982468"/>
    <w:rsid w:val="00982506"/>
    <w:rsid w:val="00982805"/>
    <w:rsid w:val="00982814"/>
    <w:rsid w:val="009828CA"/>
    <w:rsid w:val="009828D6"/>
    <w:rsid w:val="00982918"/>
    <w:rsid w:val="00982BB8"/>
    <w:rsid w:val="00982BBE"/>
    <w:rsid w:val="00982C1C"/>
    <w:rsid w:val="00982DA4"/>
    <w:rsid w:val="00982E17"/>
    <w:rsid w:val="0098300C"/>
    <w:rsid w:val="009830B0"/>
    <w:rsid w:val="0098330C"/>
    <w:rsid w:val="009838F3"/>
    <w:rsid w:val="0098393D"/>
    <w:rsid w:val="00983A24"/>
    <w:rsid w:val="00983C06"/>
    <w:rsid w:val="00983E7F"/>
    <w:rsid w:val="00983EFD"/>
    <w:rsid w:val="00984409"/>
    <w:rsid w:val="009849E0"/>
    <w:rsid w:val="00984A47"/>
    <w:rsid w:val="00984D5B"/>
    <w:rsid w:val="00984D8F"/>
    <w:rsid w:val="009851F8"/>
    <w:rsid w:val="0098542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4F"/>
    <w:rsid w:val="009868F4"/>
    <w:rsid w:val="00986C26"/>
    <w:rsid w:val="00986D11"/>
    <w:rsid w:val="009870FF"/>
    <w:rsid w:val="00987113"/>
    <w:rsid w:val="00987259"/>
    <w:rsid w:val="0098770D"/>
    <w:rsid w:val="009879A3"/>
    <w:rsid w:val="00987A0A"/>
    <w:rsid w:val="00987AE0"/>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82E"/>
    <w:rsid w:val="009918D9"/>
    <w:rsid w:val="00991B88"/>
    <w:rsid w:val="00991B99"/>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B96"/>
    <w:rsid w:val="00993C26"/>
    <w:rsid w:val="009940E3"/>
    <w:rsid w:val="009940ED"/>
    <w:rsid w:val="009941C1"/>
    <w:rsid w:val="009943C1"/>
    <w:rsid w:val="00994474"/>
    <w:rsid w:val="0099492B"/>
    <w:rsid w:val="00994D0D"/>
    <w:rsid w:val="00994EF6"/>
    <w:rsid w:val="009950B1"/>
    <w:rsid w:val="00995102"/>
    <w:rsid w:val="009955A1"/>
    <w:rsid w:val="00995722"/>
    <w:rsid w:val="009958C0"/>
    <w:rsid w:val="009959C2"/>
    <w:rsid w:val="00995A3F"/>
    <w:rsid w:val="00995ED7"/>
    <w:rsid w:val="00995F0A"/>
    <w:rsid w:val="009960A9"/>
    <w:rsid w:val="00996140"/>
    <w:rsid w:val="009963FA"/>
    <w:rsid w:val="00996805"/>
    <w:rsid w:val="00996848"/>
    <w:rsid w:val="00996DB9"/>
    <w:rsid w:val="00996E5A"/>
    <w:rsid w:val="009974E5"/>
    <w:rsid w:val="00997573"/>
    <w:rsid w:val="00997661"/>
    <w:rsid w:val="00997795"/>
    <w:rsid w:val="0099792A"/>
    <w:rsid w:val="00997B4F"/>
    <w:rsid w:val="00997E60"/>
    <w:rsid w:val="00997E6D"/>
    <w:rsid w:val="009A00D2"/>
    <w:rsid w:val="009A01F0"/>
    <w:rsid w:val="009A02C5"/>
    <w:rsid w:val="009A030C"/>
    <w:rsid w:val="009A059D"/>
    <w:rsid w:val="009A05D5"/>
    <w:rsid w:val="009A0991"/>
    <w:rsid w:val="009A0AC8"/>
    <w:rsid w:val="009A0B1C"/>
    <w:rsid w:val="009A0F3F"/>
    <w:rsid w:val="009A1204"/>
    <w:rsid w:val="009A195E"/>
    <w:rsid w:val="009A1A79"/>
    <w:rsid w:val="009A1AC8"/>
    <w:rsid w:val="009A1B85"/>
    <w:rsid w:val="009A2358"/>
    <w:rsid w:val="009A2800"/>
    <w:rsid w:val="009A28D6"/>
    <w:rsid w:val="009A28E1"/>
    <w:rsid w:val="009A2913"/>
    <w:rsid w:val="009A2AD8"/>
    <w:rsid w:val="009A2DC3"/>
    <w:rsid w:val="009A3077"/>
    <w:rsid w:val="009A3130"/>
    <w:rsid w:val="009A36EC"/>
    <w:rsid w:val="009A3758"/>
    <w:rsid w:val="009A37CB"/>
    <w:rsid w:val="009A3AFF"/>
    <w:rsid w:val="009A3B2A"/>
    <w:rsid w:val="009A3BD7"/>
    <w:rsid w:val="009A3CD9"/>
    <w:rsid w:val="009A3E87"/>
    <w:rsid w:val="009A42BB"/>
    <w:rsid w:val="009A4700"/>
    <w:rsid w:val="009A4954"/>
    <w:rsid w:val="009A4F29"/>
    <w:rsid w:val="009A4F6F"/>
    <w:rsid w:val="009A4F85"/>
    <w:rsid w:val="009A50B4"/>
    <w:rsid w:val="009A5350"/>
    <w:rsid w:val="009A55B2"/>
    <w:rsid w:val="009A571A"/>
    <w:rsid w:val="009A581D"/>
    <w:rsid w:val="009A58F2"/>
    <w:rsid w:val="009A5AC4"/>
    <w:rsid w:val="009A5B70"/>
    <w:rsid w:val="009A5C23"/>
    <w:rsid w:val="009A5CA6"/>
    <w:rsid w:val="009A5FBF"/>
    <w:rsid w:val="009A616F"/>
    <w:rsid w:val="009A642B"/>
    <w:rsid w:val="009A65B6"/>
    <w:rsid w:val="009A686E"/>
    <w:rsid w:val="009A6A08"/>
    <w:rsid w:val="009A6ABC"/>
    <w:rsid w:val="009A6BD7"/>
    <w:rsid w:val="009A6C51"/>
    <w:rsid w:val="009A6D3B"/>
    <w:rsid w:val="009A6F4F"/>
    <w:rsid w:val="009A70AF"/>
    <w:rsid w:val="009A729C"/>
    <w:rsid w:val="009A72A8"/>
    <w:rsid w:val="009A7385"/>
    <w:rsid w:val="009A77AC"/>
    <w:rsid w:val="009A788B"/>
    <w:rsid w:val="009A78E3"/>
    <w:rsid w:val="009A79D2"/>
    <w:rsid w:val="009A7A66"/>
    <w:rsid w:val="009A7B52"/>
    <w:rsid w:val="009B00B6"/>
    <w:rsid w:val="009B0287"/>
    <w:rsid w:val="009B0515"/>
    <w:rsid w:val="009B089D"/>
    <w:rsid w:val="009B0998"/>
    <w:rsid w:val="009B0A6D"/>
    <w:rsid w:val="009B0E8E"/>
    <w:rsid w:val="009B0F97"/>
    <w:rsid w:val="009B0FBE"/>
    <w:rsid w:val="009B121D"/>
    <w:rsid w:val="009B1494"/>
    <w:rsid w:val="009B15CB"/>
    <w:rsid w:val="009B178C"/>
    <w:rsid w:val="009B17DE"/>
    <w:rsid w:val="009B1920"/>
    <w:rsid w:val="009B1A0B"/>
    <w:rsid w:val="009B1AD0"/>
    <w:rsid w:val="009B1B6A"/>
    <w:rsid w:val="009B1BB3"/>
    <w:rsid w:val="009B1BDE"/>
    <w:rsid w:val="009B1C23"/>
    <w:rsid w:val="009B1D67"/>
    <w:rsid w:val="009B1DA3"/>
    <w:rsid w:val="009B1FFB"/>
    <w:rsid w:val="009B22AE"/>
    <w:rsid w:val="009B25C2"/>
    <w:rsid w:val="009B27E7"/>
    <w:rsid w:val="009B28C7"/>
    <w:rsid w:val="009B2933"/>
    <w:rsid w:val="009B2C0F"/>
    <w:rsid w:val="009B2CF2"/>
    <w:rsid w:val="009B2DE1"/>
    <w:rsid w:val="009B2EA2"/>
    <w:rsid w:val="009B2F12"/>
    <w:rsid w:val="009B2FD7"/>
    <w:rsid w:val="009B30A7"/>
    <w:rsid w:val="009B31CC"/>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A9C"/>
    <w:rsid w:val="009B4CE1"/>
    <w:rsid w:val="009B4E76"/>
    <w:rsid w:val="009B5171"/>
    <w:rsid w:val="009B55EB"/>
    <w:rsid w:val="009B5666"/>
    <w:rsid w:val="009B56F5"/>
    <w:rsid w:val="009B58E2"/>
    <w:rsid w:val="009B5901"/>
    <w:rsid w:val="009B5B8B"/>
    <w:rsid w:val="009B5F75"/>
    <w:rsid w:val="009B60DE"/>
    <w:rsid w:val="009B61CA"/>
    <w:rsid w:val="009B634F"/>
    <w:rsid w:val="009B6371"/>
    <w:rsid w:val="009B6508"/>
    <w:rsid w:val="009B656D"/>
    <w:rsid w:val="009B6736"/>
    <w:rsid w:val="009B6827"/>
    <w:rsid w:val="009B695F"/>
    <w:rsid w:val="009B6B9F"/>
    <w:rsid w:val="009B6BC0"/>
    <w:rsid w:val="009B6C31"/>
    <w:rsid w:val="009B6C6E"/>
    <w:rsid w:val="009B6C92"/>
    <w:rsid w:val="009B6CC6"/>
    <w:rsid w:val="009B7283"/>
    <w:rsid w:val="009B72FE"/>
    <w:rsid w:val="009B7398"/>
    <w:rsid w:val="009B764B"/>
    <w:rsid w:val="009B7797"/>
    <w:rsid w:val="009B79F5"/>
    <w:rsid w:val="009B7B5E"/>
    <w:rsid w:val="009B7B69"/>
    <w:rsid w:val="009B7E09"/>
    <w:rsid w:val="009B7FE5"/>
    <w:rsid w:val="009C0081"/>
    <w:rsid w:val="009C01C7"/>
    <w:rsid w:val="009C031D"/>
    <w:rsid w:val="009C032A"/>
    <w:rsid w:val="009C03AE"/>
    <w:rsid w:val="009C03BD"/>
    <w:rsid w:val="009C046C"/>
    <w:rsid w:val="009C04DA"/>
    <w:rsid w:val="009C06CE"/>
    <w:rsid w:val="009C07C4"/>
    <w:rsid w:val="009C08DA"/>
    <w:rsid w:val="009C0BA4"/>
    <w:rsid w:val="009C0BC0"/>
    <w:rsid w:val="009C0E86"/>
    <w:rsid w:val="009C0FD7"/>
    <w:rsid w:val="009C12F0"/>
    <w:rsid w:val="009C1534"/>
    <w:rsid w:val="009C16E9"/>
    <w:rsid w:val="009C17CC"/>
    <w:rsid w:val="009C1806"/>
    <w:rsid w:val="009C18C4"/>
    <w:rsid w:val="009C19B9"/>
    <w:rsid w:val="009C1C2C"/>
    <w:rsid w:val="009C1DD8"/>
    <w:rsid w:val="009C1EC6"/>
    <w:rsid w:val="009C2026"/>
    <w:rsid w:val="009C20EF"/>
    <w:rsid w:val="009C212A"/>
    <w:rsid w:val="009C22EA"/>
    <w:rsid w:val="009C2382"/>
    <w:rsid w:val="009C2420"/>
    <w:rsid w:val="009C2631"/>
    <w:rsid w:val="009C2B05"/>
    <w:rsid w:val="009C2B09"/>
    <w:rsid w:val="009C2CCB"/>
    <w:rsid w:val="009C2D07"/>
    <w:rsid w:val="009C3035"/>
    <w:rsid w:val="009C3176"/>
    <w:rsid w:val="009C3207"/>
    <w:rsid w:val="009C358F"/>
    <w:rsid w:val="009C35C5"/>
    <w:rsid w:val="009C36C9"/>
    <w:rsid w:val="009C3766"/>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15"/>
    <w:rsid w:val="009C4884"/>
    <w:rsid w:val="009C4B84"/>
    <w:rsid w:val="009C4BE3"/>
    <w:rsid w:val="009C4C60"/>
    <w:rsid w:val="009C4D37"/>
    <w:rsid w:val="009C4DA4"/>
    <w:rsid w:val="009C4ECF"/>
    <w:rsid w:val="009C4F71"/>
    <w:rsid w:val="009C53E1"/>
    <w:rsid w:val="009C5A1D"/>
    <w:rsid w:val="009C5B6C"/>
    <w:rsid w:val="009C5DBC"/>
    <w:rsid w:val="009C5DBF"/>
    <w:rsid w:val="009C5F9E"/>
    <w:rsid w:val="009C5FF1"/>
    <w:rsid w:val="009C6027"/>
    <w:rsid w:val="009C6092"/>
    <w:rsid w:val="009C60D5"/>
    <w:rsid w:val="009C60F0"/>
    <w:rsid w:val="009C627F"/>
    <w:rsid w:val="009C62D6"/>
    <w:rsid w:val="009C62DE"/>
    <w:rsid w:val="009C62EB"/>
    <w:rsid w:val="009C6332"/>
    <w:rsid w:val="009C6499"/>
    <w:rsid w:val="009C656B"/>
    <w:rsid w:val="009C65B0"/>
    <w:rsid w:val="009C693A"/>
    <w:rsid w:val="009C69C5"/>
    <w:rsid w:val="009C6B02"/>
    <w:rsid w:val="009C6BD7"/>
    <w:rsid w:val="009C6D69"/>
    <w:rsid w:val="009C70AB"/>
    <w:rsid w:val="009C7266"/>
    <w:rsid w:val="009C73D5"/>
    <w:rsid w:val="009C7426"/>
    <w:rsid w:val="009C7482"/>
    <w:rsid w:val="009C7484"/>
    <w:rsid w:val="009C7A27"/>
    <w:rsid w:val="009C7B67"/>
    <w:rsid w:val="009C7D66"/>
    <w:rsid w:val="009D0040"/>
    <w:rsid w:val="009D01F3"/>
    <w:rsid w:val="009D026C"/>
    <w:rsid w:val="009D0365"/>
    <w:rsid w:val="009D0376"/>
    <w:rsid w:val="009D07B3"/>
    <w:rsid w:val="009D085A"/>
    <w:rsid w:val="009D0A08"/>
    <w:rsid w:val="009D0CCC"/>
    <w:rsid w:val="009D0F78"/>
    <w:rsid w:val="009D10DF"/>
    <w:rsid w:val="009D1224"/>
    <w:rsid w:val="009D1267"/>
    <w:rsid w:val="009D144A"/>
    <w:rsid w:val="009D1651"/>
    <w:rsid w:val="009D1669"/>
    <w:rsid w:val="009D1680"/>
    <w:rsid w:val="009D177A"/>
    <w:rsid w:val="009D178A"/>
    <w:rsid w:val="009D17D5"/>
    <w:rsid w:val="009D1C79"/>
    <w:rsid w:val="009D1EAD"/>
    <w:rsid w:val="009D2017"/>
    <w:rsid w:val="009D2089"/>
    <w:rsid w:val="009D224E"/>
    <w:rsid w:val="009D2293"/>
    <w:rsid w:val="009D25C6"/>
    <w:rsid w:val="009D277F"/>
    <w:rsid w:val="009D28C2"/>
    <w:rsid w:val="009D299E"/>
    <w:rsid w:val="009D29A8"/>
    <w:rsid w:val="009D2A2F"/>
    <w:rsid w:val="009D2C3E"/>
    <w:rsid w:val="009D2D65"/>
    <w:rsid w:val="009D2F03"/>
    <w:rsid w:val="009D2F45"/>
    <w:rsid w:val="009D2F92"/>
    <w:rsid w:val="009D3369"/>
    <w:rsid w:val="009D3590"/>
    <w:rsid w:val="009D360C"/>
    <w:rsid w:val="009D3BC1"/>
    <w:rsid w:val="009D3F52"/>
    <w:rsid w:val="009D4082"/>
    <w:rsid w:val="009D40AB"/>
    <w:rsid w:val="009D40DE"/>
    <w:rsid w:val="009D47B6"/>
    <w:rsid w:val="009D47E0"/>
    <w:rsid w:val="009D4A05"/>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6226"/>
    <w:rsid w:val="009D65AA"/>
    <w:rsid w:val="009D65F2"/>
    <w:rsid w:val="009D683F"/>
    <w:rsid w:val="009D693F"/>
    <w:rsid w:val="009D69DB"/>
    <w:rsid w:val="009D6CBF"/>
    <w:rsid w:val="009D6D71"/>
    <w:rsid w:val="009D6EDC"/>
    <w:rsid w:val="009D6F30"/>
    <w:rsid w:val="009D7200"/>
    <w:rsid w:val="009D741F"/>
    <w:rsid w:val="009D7735"/>
    <w:rsid w:val="009D7D2B"/>
    <w:rsid w:val="009D7DE2"/>
    <w:rsid w:val="009D7FB0"/>
    <w:rsid w:val="009E003F"/>
    <w:rsid w:val="009E0211"/>
    <w:rsid w:val="009E0227"/>
    <w:rsid w:val="009E0293"/>
    <w:rsid w:val="009E02C4"/>
    <w:rsid w:val="009E0401"/>
    <w:rsid w:val="009E0589"/>
    <w:rsid w:val="009E05D7"/>
    <w:rsid w:val="009E0B66"/>
    <w:rsid w:val="009E0C12"/>
    <w:rsid w:val="009E0D81"/>
    <w:rsid w:val="009E0E15"/>
    <w:rsid w:val="009E1373"/>
    <w:rsid w:val="009E16CC"/>
    <w:rsid w:val="009E174E"/>
    <w:rsid w:val="009E19AB"/>
    <w:rsid w:val="009E19CC"/>
    <w:rsid w:val="009E1D89"/>
    <w:rsid w:val="009E1E86"/>
    <w:rsid w:val="009E1F8C"/>
    <w:rsid w:val="009E22D6"/>
    <w:rsid w:val="009E2387"/>
    <w:rsid w:val="009E249D"/>
    <w:rsid w:val="009E2778"/>
    <w:rsid w:val="009E2842"/>
    <w:rsid w:val="009E29F0"/>
    <w:rsid w:val="009E2CB0"/>
    <w:rsid w:val="009E2CB7"/>
    <w:rsid w:val="009E2E34"/>
    <w:rsid w:val="009E2FA9"/>
    <w:rsid w:val="009E3074"/>
    <w:rsid w:val="009E320F"/>
    <w:rsid w:val="009E3297"/>
    <w:rsid w:val="009E36F8"/>
    <w:rsid w:val="009E3A32"/>
    <w:rsid w:val="009E3A86"/>
    <w:rsid w:val="009E3AA9"/>
    <w:rsid w:val="009E3F32"/>
    <w:rsid w:val="009E3FC2"/>
    <w:rsid w:val="009E407A"/>
    <w:rsid w:val="009E4304"/>
    <w:rsid w:val="009E4317"/>
    <w:rsid w:val="009E445B"/>
    <w:rsid w:val="009E4972"/>
    <w:rsid w:val="009E4AB0"/>
    <w:rsid w:val="009E4AB9"/>
    <w:rsid w:val="009E4C8A"/>
    <w:rsid w:val="009E4CA6"/>
    <w:rsid w:val="009E4FEE"/>
    <w:rsid w:val="009E533C"/>
    <w:rsid w:val="009E53C2"/>
    <w:rsid w:val="009E555E"/>
    <w:rsid w:val="009E5717"/>
    <w:rsid w:val="009E5C05"/>
    <w:rsid w:val="009E5E76"/>
    <w:rsid w:val="009E5F5E"/>
    <w:rsid w:val="009E6067"/>
    <w:rsid w:val="009E61F1"/>
    <w:rsid w:val="009E621F"/>
    <w:rsid w:val="009E63D4"/>
    <w:rsid w:val="009E686E"/>
    <w:rsid w:val="009E68C4"/>
    <w:rsid w:val="009E691D"/>
    <w:rsid w:val="009E6930"/>
    <w:rsid w:val="009E6A48"/>
    <w:rsid w:val="009E6B5B"/>
    <w:rsid w:val="009E6B7F"/>
    <w:rsid w:val="009E6C5E"/>
    <w:rsid w:val="009E6D1C"/>
    <w:rsid w:val="009E6E47"/>
    <w:rsid w:val="009E6E70"/>
    <w:rsid w:val="009E7089"/>
    <w:rsid w:val="009E709A"/>
    <w:rsid w:val="009E70D9"/>
    <w:rsid w:val="009E7225"/>
    <w:rsid w:val="009E7315"/>
    <w:rsid w:val="009E769B"/>
    <w:rsid w:val="009E791A"/>
    <w:rsid w:val="009E798F"/>
    <w:rsid w:val="009E7A8D"/>
    <w:rsid w:val="009E7C8A"/>
    <w:rsid w:val="009F0091"/>
    <w:rsid w:val="009F032A"/>
    <w:rsid w:val="009F04D3"/>
    <w:rsid w:val="009F05BA"/>
    <w:rsid w:val="009F0645"/>
    <w:rsid w:val="009F06E5"/>
    <w:rsid w:val="009F079F"/>
    <w:rsid w:val="009F08A5"/>
    <w:rsid w:val="009F08FD"/>
    <w:rsid w:val="009F0E80"/>
    <w:rsid w:val="009F0FCF"/>
    <w:rsid w:val="009F128D"/>
    <w:rsid w:val="009F195D"/>
    <w:rsid w:val="009F1AE9"/>
    <w:rsid w:val="009F232E"/>
    <w:rsid w:val="009F2372"/>
    <w:rsid w:val="009F2389"/>
    <w:rsid w:val="009F248E"/>
    <w:rsid w:val="009F2617"/>
    <w:rsid w:val="009F265E"/>
    <w:rsid w:val="009F29AA"/>
    <w:rsid w:val="009F2F59"/>
    <w:rsid w:val="009F3515"/>
    <w:rsid w:val="009F3872"/>
    <w:rsid w:val="009F3B6A"/>
    <w:rsid w:val="009F3CB2"/>
    <w:rsid w:val="009F3D50"/>
    <w:rsid w:val="009F3EA2"/>
    <w:rsid w:val="009F3FD5"/>
    <w:rsid w:val="009F3FF1"/>
    <w:rsid w:val="009F4119"/>
    <w:rsid w:val="009F41DC"/>
    <w:rsid w:val="009F437F"/>
    <w:rsid w:val="009F4484"/>
    <w:rsid w:val="009F44E4"/>
    <w:rsid w:val="009F4563"/>
    <w:rsid w:val="009F4804"/>
    <w:rsid w:val="009F48C3"/>
    <w:rsid w:val="009F4D2D"/>
    <w:rsid w:val="009F4F11"/>
    <w:rsid w:val="009F5025"/>
    <w:rsid w:val="009F5151"/>
    <w:rsid w:val="009F5279"/>
    <w:rsid w:val="009F5406"/>
    <w:rsid w:val="009F541F"/>
    <w:rsid w:val="009F5513"/>
    <w:rsid w:val="009F5734"/>
    <w:rsid w:val="009F57B6"/>
    <w:rsid w:val="009F57BC"/>
    <w:rsid w:val="009F5847"/>
    <w:rsid w:val="009F5946"/>
    <w:rsid w:val="009F59D5"/>
    <w:rsid w:val="009F5CE2"/>
    <w:rsid w:val="009F5DC9"/>
    <w:rsid w:val="009F5E2B"/>
    <w:rsid w:val="009F5FF2"/>
    <w:rsid w:val="009F610D"/>
    <w:rsid w:val="009F6218"/>
    <w:rsid w:val="009F6366"/>
    <w:rsid w:val="009F6484"/>
    <w:rsid w:val="009F64AA"/>
    <w:rsid w:val="009F6643"/>
    <w:rsid w:val="009F6683"/>
    <w:rsid w:val="009F66A1"/>
    <w:rsid w:val="009F68BB"/>
    <w:rsid w:val="009F69FC"/>
    <w:rsid w:val="009F6AC0"/>
    <w:rsid w:val="009F6DF8"/>
    <w:rsid w:val="009F6F20"/>
    <w:rsid w:val="009F7070"/>
    <w:rsid w:val="009F72BB"/>
    <w:rsid w:val="009F733A"/>
    <w:rsid w:val="009F74E5"/>
    <w:rsid w:val="009F7549"/>
    <w:rsid w:val="009F7612"/>
    <w:rsid w:val="009F7778"/>
    <w:rsid w:val="009F7793"/>
    <w:rsid w:val="009F78C4"/>
    <w:rsid w:val="009F7D84"/>
    <w:rsid w:val="00A00295"/>
    <w:rsid w:val="00A00298"/>
    <w:rsid w:val="00A00339"/>
    <w:rsid w:val="00A00596"/>
    <w:rsid w:val="00A008D3"/>
    <w:rsid w:val="00A00A32"/>
    <w:rsid w:val="00A00A51"/>
    <w:rsid w:val="00A00AC7"/>
    <w:rsid w:val="00A00B92"/>
    <w:rsid w:val="00A00D44"/>
    <w:rsid w:val="00A01228"/>
    <w:rsid w:val="00A01305"/>
    <w:rsid w:val="00A0157E"/>
    <w:rsid w:val="00A0165F"/>
    <w:rsid w:val="00A0189F"/>
    <w:rsid w:val="00A01AF7"/>
    <w:rsid w:val="00A01BB6"/>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45"/>
    <w:rsid w:val="00A02D90"/>
    <w:rsid w:val="00A02FF3"/>
    <w:rsid w:val="00A0318F"/>
    <w:rsid w:val="00A031B8"/>
    <w:rsid w:val="00A031F9"/>
    <w:rsid w:val="00A03203"/>
    <w:rsid w:val="00A033F7"/>
    <w:rsid w:val="00A033FC"/>
    <w:rsid w:val="00A03662"/>
    <w:rsid w:val="00A03668"/>
    <w:rsid w:val="00A0376E"/>
    <w:rsid w:val="00A037A9"/>
    <w:rsid w:val="00A0391C"/>
    <w:rsid w:val="00A03A3F"/>
    <w:rsid w:val="00A03BBC"/>
    <w:rsid w:val="00A03BF1"/>
    <w:rsid w:val="00A03EEE"/>
    <w:rsid w:val="00A040A6"/>
    <w:rsid w:val="00A042E5"/>
    <w:rsid w:val="00A04372"/>
    <w:rsid w:val="00A046B7"/>
    <w:rsid w:val="00A047C9"/>
    <w:rsid w:val="00A048C2"/>
    <w:rsid w:val="00A04B2B"/>
    <w:rsid w:val="00A04C82"/>
    <w:rsid w:val="00A04CDA"/>
    <w:rsid w:val="00A04D7C"/>
    <w:rsid w:val="00A04F03"/>
    <w:rsid w:val="00A04FD9"/>
    <w:rsid w:val="00A050AA"/>
    <w:rsid w:val="00A05468"/>
    <w:rsid w:val="00A0554C"/>
    <w:rsid w:val="00A05624"/>
    <w:rsid w:val="00A05785"/>
    <w:rsid w:val="00A057C9"/>
    <w:rsid w:val="00A058EA"/>
    <w:rsid w:val="00A05901"/>
    <w:rsid w:val="00A05A36"/>
    <w:rsid w:val="00A05A93"/>
    <w:rsid w:val="00A05C8B"/>
    <w:rsid w:val="00A05CCD"/>
    <w:rsid w:val="00A0607E"/>
    <w:rsid w:val="00A06170"/>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C0B"/>
    <w:rsid w:val="00A07E00"/>
    <w:rsid w:val="00A10166"/>
    <w:rsid w:val="00A10348"/>
    <w:rsid w:val="00A103E1"/>
    <w:rsid w:val="00A10522"/>
    <w:rsid w:val="00A109D8"/>
    <w:rsid w:val="00A10AAB"/>
    <w:rsid w:val="00A10B9C"/>
    <w:rsid w:val="00A10BC6"/>
    <w:rsid w:val="00A10C66"/>
    <w:rsid w:val="00A10CE5"/>
    <w:rsid w:val="00A10D45"/>
    <w:rsid w:val="00A10E1E"/>
    <w:rsid w:val="00A10F45"/>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7A"/>
    <w:rsid w:val="00A128C4"/>
    <w:rsid w:val="00A1291A"/>
    <w:rsid w:val="00A12980"/>
    <w:rsid w:val="00A12D94"/>
    <w:rsid w:val="00A12EAA"/>
    <w:rsid w:val="00A12ECA"/>
    <w:rsid w:val="00A132CD"/>
    <w:rsid w:val="00A13458"/>
    <w:rsid w:val="00A13741"/>
    <w:rsid w:val="00A137A4"/>
    <w:rsid w:val="00A139C3"/>
    <w:rsid w:val="00A13C30"/>
    <w:rsid w:val="00A1412F"/>
    <w:rsid w:val="00A14441"/>
    <w:rsid w:val="00A14713"/>
    <w:rsid w:val="00A14A27"/>
    <w:rsid w:val="00A14F92"/>
    <w:rsid w:val="00A14FFC"/>
    <w:rsid w:val="00A152A9"/>
    <w:rsid w:val="00A1530A"/>
    <w:rsid w:val="00A15449"/>
    <w:rsid w:val="00A15458"/>
    <w:rsid w:val="00A158AE"/>
    <w:rsid w:val="00A15B67"/>
    <w:rsid w:val="00A15C86"/>
    <w:rsid w:val="00A15E79"/>
    <w:rsid w:val="00A16177"/>
    <w:rsid w:val="00A16444"/>
    <w:rsid w:val="00A16828"/>
    <w:rsid w:val="00A16E93"/>
    <w:rsid w:val="00A16F20"/>
    <w:rsid w:val="00A16F4B"/>
    <w:rsid w:val="00A1749E"/>
    <w:rsid w:val="00A1766F"/>
    <w:rsid w:val="00A17A1A"/>
    <w:rsid w:val="00A17D54"/>
    <w:rsid w:val="00A20424"/>
    <w:rsid w:val="00A20479"/>
    <w:rsid w:val="00A2068B"/>
    <w:rsid w:val="00A206D7"/>
    <w:rsid w:val="00A20A82"/>
    <w:rsid w:val="00A20AA9"/>
    <w:rsid w:val="00A20D9B"/>
    <w:rsid w:val="00A20F63"/>
    <w:rsid w:val="00A2124A"/>
    <w:rsid w:val="00A2125D"/>
    <w:rsid w:val="00A2128F"/>
    <w:rsid w:val="00A2142C"/>
    <w:rsid w:val="00A2145B"/>
    <w:rsid w:val="00A21478"/>
    <w:rsid w:val="00A21529"/>
    <w:rsid w:val="00A215A4"/>
    <w:rsid w:val="00A215E0"/>
    <w:rsid w:val="00A21667"/>
    <w:rsid w:val="00A216F4"/>
    <w:rsid w:val="00A218F2"/>
    <w:rsid w:val="00A219C4"/>
    <w:rsid w:val="00A21B3B"/>
    <w:rsid w:val="00A21C5E"/>
    <w:rsid w:val="00A21CCE"/>
    <w:rsid w:val="00A21F7F"/>
    <w:rsid w:val="00A222E0"/>
    <w:rsid w:val="00A22556"/>
    <w:rsid w:val="00A225A2"/>
    <w:rsid w:val="00A22B1A"/>
    <w:rsid w:val="00A22C9C"/>
    <w:rsid w:val="00A23243"/>
    <w:rsid w:val="00A233A6"/>
    <w:rsid w:val="00A233DF"/>
    <w:rsid w:val="00A233FD"/>
    <w:rsid w:val="00A239D9"/>
    <w:rsid w:val="00A23A98"/>
    <w:rsid w:val="00A23C0D"/>
    <w:rsid w:val="00A24007"/>
    <w:rsid w:val="00A2404C"/>
    <w:rsid w:val="00A2413E"/>
    <w:rsid w:val="00A24671"/>
    <w:rsid w:val="00A2482E"/>
    <w:rsid w:val="00A24949"/>
    <w:rsid w:val="00A24A6A"/>
    <w:rsid w:val="00A24B8D"/>
    <w:rsid w:val="00A2501B"/>
    <w:rsid w:val="00A25380"/>
    <w:rsid w:val="00A25818"/>
    <w:rsid w:val="00A25939"/>
    <w:rsid w:val="00A25945"/>
    <w:rsid w:val="00A259BB"/>
    <w:rsid w:val="00A259FF"/>
    <w:rsid w:val="00A25B45"/>
    <w:rsid w:val="00A25C37"/>
    <w:rsid w:val="00A25CC3"/>
    <w:rsid w:val="00A25D05"/>
    <w:rsid w:val="00A25DF5"/>
    <w:rsid w:val="00A26227"/>
    <w:rsid w:val="00A26237"/>
    <w:rsid w:val="00A26405"/>
    <w:rsid w:val="00A26460"/>
    <w:rsid w:val="00A26835"/>
    <w:rsid w:val="00A26C40"/>
    <w:rsid w:val="00A26E9C"/>
    <w:rsid w:val="00A26F1D"/>
    <w:rsid w:val="00A2702C"/>
    <w:rsid w:val="00A27033"/>
    <w:rsid w:val="00A275DF"/>
    <w:rsid w:val="00A27717"/>
    <w:rsid w:val="00A2782C"/>
    <w:rsid w:val="00A27912"/>
    <w:rsid w:val="00A27C93"/>
    <w:rsid w:val="00A27CFF"/>
    <w:rsid w:val="00A27D81"/>
    <w:rsid w:val="00A27E79"/>
    <w:rsid w:val="00A27ED7"/>
    <w:rsid w:val="00A30039"/>
    <w:rsid w:val="00A3003A"/>
    <w:rsid w:val="00A301BD"/>
    <w:rsid w:val="00A3026C"/>
    <w:rsid w:val="00A30283"/>
    <w:rsid w:val="00A3048C"/>
    <w:rsid w:val="00A306B8"/>
    <w:rsid w:val="00A309A4"/>
    <w:rsid w:val="00A309E0"/>
    <w:rsid w:val="00A30A99"/>
    <w:rsid w:val="00A313D9"/>
    <w:rsid w:val="00A3144F"/>
    <w:rsid w:val="00A315D3"/>
    <w:rsid w:val="00A31A01"/>
    <w:rsid w:val="00A31B87"/>
    <w:rsid w:val="00A31B8A"/>
    <w:rsid w:val="00A31C5E"/>
    <w:rsid w:val="00A31E77"/>
    <w:rsid w:val="00A31F6B"/>
    <w:rsid w:val="00A31FA3"/>
    <w:rsid w:val="00A3213E"/>
    <w:rsid w:val="00A3232E"/>
    <w:rsid w:val="00A324BF"/>
    <w:rsid w:val="00A32644"/>
    <w:rsid w:val="00A32824"/>
    <w:rsid w:val="00A328E8"/>
    <w:rsid w:val="00A32A2C"/>
    <w:rsid w:val="00A32A62"/>
    <w:rsid w:val="00A32D12"/>
    <w:rsid w:val="00A32E96"/>
    <w:rsid w:val="00A3312B"/>
    <w:rsid w:val="00A337C3"/>
    <w:rsid w:val="00A33805"/>
    <w:rsid w:val="00A33859"/>
    <w:rsid w:val="00A3385F"/>
    <w:rsid w:val="00A339AA"/>
    <w:rsid w:val="00A33A5B"/>
    <w:rsid w:val="00A33B3D"/>
    <w:rsid w:val="00A33F0E"/>
    <w:rsid w:val="00A3404D"/>
    <w:rsid w:val="00A34115"/>
    <w:rsid w:val="00A341BE"/>
    <w:rsid w:val="00A34410"/>
    <w:rsid w:val="00A344AB"/>
    <w:rsid w:val="00A345CD"/>
    <w:rsid w:val="00A346F2"/>
    <w:rsid w:val="00A34EEE"/>
    <w:rsid w:val="00A35138"/>
    <w:rsid w:val="00A351DE"/>
    <w:rsid w:val="00A35323"/>
    <w:rsid w:val="00A354A2"/>
    <w:rsid w:val="00A3566B"/>
    <w:rsid w:val="00A35948"/>
    <w:rsid w:val="00A359A6"/>
    <w:rsid w:val="00A35A9A"/>
    <w:rsid w:val="00A35AC3"/>
    <w:rsid w:val="00A35B75"/>
    <w:rsid w:val="00A35D96"/>
    <w:rsid w:val="00A3627C"/>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90"/>
    <w:rsid w:val="00A4039B"/>
    <w:rsid w:val="00A4043D"/>
    <w:rsid w:val="00A406CC"/>
    <w:rsid w:val="00A406FF"/>
    <w:rsid w:val="00A40842"/>
    <w:rsid w:val="00A40CCD"/>
    <w:rsid w:val="00A40D1F"/>
    <w:rsid w:val="00A40F2D"/>
    <w:rsid w:val="00A40FB2"/>
    <w:rsid w:val="00A41043"/>
    <w:rsid w:val="00A4149C"/>
    <w:rsid w:val="00A415D3"/>
    <w:rsid w:val="00A41653"/>
    <w:rsid w:val="00A416E3"/>
    <w:rsid w:val="00A4184A"/>
    <w:rsid w:val="00A4192A"/>
    <w:rsid w:val="00A4195B"/>
    <w:rsid w:val="00A41B48"/>
    <w:rsid w:val="00A420D0"/>
    <w:rsid w:val="00A421A5"/>
    <w:rsid w:val="00A421B9"/>
    <w:rsid w:val="00A42205"/>
    <w:rsid w:val="00A4228F"/>
    <w:rsid w:val="00A422A9"/>
    <w:rsid w:val="00A424CD"/>
    <w:rsid w:val="00A42683"/>
    <w:rsid w:val="00A42684"/>
    <w:rsid w:val="00A4274D"/>
    <w:rsid w:val="00A4275B"/>
    <w:rsid w:val="00A429AC"/>
    <w:rsid w:val="00A429DC"/>
    <w:rsid w:val="00A42B70"/>
    <w:rsid w:val="00A42B8B"/>
    <w:rsid w:val="00A42CD3"/>
    <w:rsid w:val="00A42D22"/>
    <w:rsid w:val="00A42DDC"/>
    <w:rsid w:val="00A42E3A"/>
    <w:rsid w:val="00A43196"/>
    <w:rsid w:val="00A43213"/>
    <w:rsid w:val="00A4326F"/>
    <w:rsid w:val="00A434B3"/>
    <w:rsid w:val="00A43611"/>
    <w:rsid w:val="00A4363F"/>
    <w:rsid w:val="00A436C3"/>
    <w:rsid w:val="00A43710"/>
    <w:rsid w:val="00A43834"/>
    <w:rsid w:val="00A43859"/>
    <w:rsid w:val="00A43A5A"/>
    <w:rsid w:val="00A43A6C"/>
    <w:rsid w:val="00A43BB5"/>
    <w:rsid w:val="00A43DA2"/>
    <w:rsid w:val="00A43DAC"/>
    <w:rsid w:val="00A43DC5"/>
    <w:rsid w:val="00A43E4F"/>
    <w:rsid w:val="00A43F41"/>
    <w:rsid w:val="00A4410C"/>
    <w:rsid w:val="00A44147"/>
    <w:rsid w:val="00A44151"/>
    <w:rsid w:val="00A441FA"/>
    <w:rsid w:val="00A442B1"/>
    <w:rsid w:val="00A44553"/>
    <w:rsid w:val="00A445BF"/>
    <w:rsid w:val="00A445EC"/>
    <w:rsid w:val="00A44A50"/>
    <w:rsid w:val="00A44B46"/>
    <w:rsid w:val="00A44CA1"/>
    <w:rsid w:val="00A45326"/>
    <w:rsid w:val="00A45459"/>
    <w:rsid w:val="00A4551B"/>
    <w:rsid w:val="00A45687"/>
    <w:rsid w:val="00A456DE"/>
    <w:rsid w:val="00A456E7"/>
    <w:rsid w:val="00A457F5"/>
    <w:rsid w:val="00A459CF"/>
    <w:rsid w:val="00A45A56"/>
    <w:rsid w:val="00A45A5E"/>
    <w:rsid w:val="00A45BBC"/>
    <w:rsid w:val="00A45D6A"/>
    <w:rsid w:val="00A45D8C"/>
    <w:rsid w:val="00A45EAD"/>
    <w:rsid w:val="00A4629D"/>
    <w:rsid w:val="00A46488"/>
    <w:rsid w:val="00A4674F"/>
    <w:rsid w:val="00A467E4"/>
    <w:rsid w:val="00A46860"/>
    <w:rsid w:val="00A46912"/>
    <w:rsid w:val="00A46915"/>
    <w:rsid w:val="00A46A2C"/>
    <w:rsid w:val="00A46AEC"/>
    <w:rsid w:val="00A46AF6"/>
    <w:rsid w:val="00A4729B"/>
    <w:rsid w:val="00A47572"/>
    <w:rsid w:val="00A4761F"/>
    <w:rsid w:val="00A47ACF"/>
    <w:rsid w:val="00A47BE7"/>
    <w:rsid w:val="00A47C10"/>
    <w:rsid w:val="00A47E70"/>
    <w:rsid w:val="00A50187"/>
    <w:rsid w:val="00A50200"/>
    <w:rsid w:val="00A502C0"/>
    <w:rsid w:val="00A503DB"/>
    <w:rsid w:val="00A50410"/>
    <w:rsid w:val="00A504DF"/>
    <w:rsid w:val="00A5057D"/>
    <w:rsid w:val="00A50A1F"/>
    <w:rsid w:val="00A50BEF"/>
    <w:rsid w:val="00A5109D"/>
    <w:rsid w:val="00A5117D"/>
    <w:rsid w:val="00A51311"/>
    <w:rsid w:val="00A5179A"/>
    <w:rsid w:val="00A517D0"/>
    <w:rsid w:val="00A517E0"/>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998"/>
    <w:rsid w:val="00A52D9C"/>
    <w:rsid w:val="00A52DCD"/>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821"/>
    <w:rsid w:val="00A54974"/>
    <w:rsid w:val="00A54A8A"/>
    <w:rsid w:val="00A54C15"/>
    <w:rsid w:val="00A54C42"/>
    <w:rsid w:val="00A54D7B"/>
    <w:rsid w:val="00A54F22"/>
    <w:rsid w:val="00A5507B"/>
    <w:rsid w:val="00A550BF"/>
    <w:rsid w:val="00A550FB"/>
    <w:rsid w:val="00A55153"/>
    <w:rsid w:val="00A55200"/>
    <w:rsid w:val="00A5544F"/>
    <w:rsid w:val="00A5549A"/>
    <w:rsid w:val="00A55583"/>
    <w:rsid w:val="00A55636"/>
    <w:rsid w:val="00A557B5"/>
    <w:rsid w:val="00A5596E"/>
    <w:rsid w:val="00A55A2E"/>
    <w:rsid w:val="00A55B7E"/>
    <w:rsid w:val="00A55BC9"/>
    <w:rsid w:val="00A55C3E"/>
    <w:rsid w:val="00A55CE2"/>
    <w:rsid w:val="00A55DAF"/>
    <w:rsid w:val="00A55FC2"/>
    <w:rsid w:val="00A56596"/>
    <w:rsid w:val="00A5662F"/>
    <w:rsid w:val="00A56661"/>
    <w:rsid w:val="00A5685A"/>
    <w:rsid w:val="00A569E7"/>
    <w:rsid w:val="00A56B2B"/>
    <w:rsid w:val="00A56EB4"/>
    <w:rsid w:val="00A572CB"/>
    <w:rsid w:val="00A5735C"/>
    <w:rsid w:val="00A574C2"/>
    <w:rsid w:val="00A5791C"/>
    <w:rsid w:val="00A57933"/>
    <w:rsid w:val="00A57A7A"/>
    <w:rsid w:val="00A57AE4"/>
    <w:rsid w:val="00A57AF3"/>
    <w:rsid w:val="00A57C47"/>
    <w:rsid w:val="00A57F5D"/>
    <w:rsid w:val="00A57FDE"/>
    <w:rsid w:val="00A60044"/>
    <w:rsid w:val="00A60310"/>
    <w:rsid w:val="00A604E9"/>
    <w:rsid w:val="00A60653"/>
    <w:rsid w:val="00A60A54"/>
    <w:rsid w:val="00A60AFF"/>
    <w:rsid w:val="00A60C09"/>
    <w:rsid w:val="00A60C35"/>
    <w:rsid w:val="00A60E07"/>
    <w:rsid w:val="00A61005"/>
    <w:rsid w:val="00A61108"/>
    <w:rsid w:val="00A6139F"/>
    <w:rsid w:val="00A6165B"/>
    <w:rsid w:val="00A6167D"/>
    <w:rsid w:val="00A61705"/>
    <w:rsid w:val="00A617CF"/>
    <w:rsid w:val="00A6199D"/>
    <w:rsid w:val="00A61A02"/>
    <w:rsid w:val="00A61AC7"/>
    <w:rsid w:val="00A61C08"/>
    <w:rsid w:val="00A61E2A"/>
    <w:rsid w:val="00A61E75"/>
    <w:rsid w:val="00A61F54"/>
    <w:rsid w:val="00A62049"/>
    <w:rsid w:val="00A6207C"/>
    <w:rsid w:val="00A62139"/>
    <w:rsid w:val="00A6224D"/>
    <w:rsid w:val="00A623E9"/>
    <w:rsid w:val="00A6282B"/>
    <w:rsid w:val="00A62838"/>
    <w:rsid w:val="00A62ABE"/>
    <w:rsid w:val="00A62D18"/>
    <w:rsid w:val="00A63024"/>
    <w:rsid w:val="00A630DB"/>
    <w:rsid w:val="00A630E4"/>
    <w:rsid w:val="00A63252"/>
    <w:rsid w:val="00A6327F"/>
    <w:rsid w:val="00A63321"/>
    <w:rsid w:val="00A6336F"/>
    <w:rsid w:val="00A63390"/>
    <w:rsid w:val="00A63700"/>
    <w:rsid w:val="00A6373A"/>
    <w:rsid w:val="00A639D2"/>
    <w:rsid w:val="00A639E6"/>
    <w:rsid w:val="00A63E15"/>
    <w:rsid w:val="00A63F92"/>
    <w:rsid w:val="00A63FD9"/>
    <w:rsid w:val="00A64196"/>
    <w:rsid w:val="00A641D8"/>
    <w:rsid w:val="00A6450F"/>
    <w:rsid w:val="00A649A7"/>
    <w:rsid w:val="00A64C20"/>
    <w:rsid w:val="00A64DA6"/>
    <w:rsid w:val="00A64DB7"/>
    <w:rsid w:val="00A64F49"/>
    <w:rsid w:val="00A64F69"/>
    <w:rsid w:val="00A6536F"/>
    <w:rsid w:val="00A65426"/>
    <w:rsid w:val="00A65894"/>
    <w:rsid w:val="00A658DD"/>
    <w:rsid w:val="00A659F2"/>
    <w:rsid w:val="00A65A8E"/>
    <w:rsid w:val="00A65B22"/>
    <w:rsid w:val="00A6607D"/>
    <w:rsid w:val="00A66267"/>
    <w:rsid w:val="00A6649E"/>
    <w:rsid w:val="00A664BD"/>
    <w:rsid w:val="00A6666B"/>
    <w:rsid w:val="00A667EF"/>
    <w:rsid w:val="00A66833"/>
    <w:rsid w:val="00A66844"/>
    <w:rsid w:val="00A66890"/>
    <w:rsid w:val="00A668B7"/>
    <w:rsid w:val="00A66920"/>
    <w:rsid w:val="00A6696D"/>
    <w:rsid w:val="00A66989"/>
    <w:rsid w:val="00A669D2"/>
    <w:rsid w:val="00A6709A"/>
    <w:rsid w:val="00A67514"/>
    <w:rsid w:val="00A6754C"/>
    <w:rsid w:val="00A677EC"/>
    <w:rsid w:val="00A67B8C"/>
    <w:rsid w:val="00A67E88"/>
    <w:rsid w:val="00A67ECD"/>
    <w:rsid w:val="00A700E9"/>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EF"/>
    <w:rsid w:val="00A71259"/>
    <w:rsid w:val="00A71738"/>
    <w:rsid w:val="00A71BA8"/>
    <w:rsid w:val="00A71C1C"/>
    <w:rsid w:val="00A71E98"/>
    <w:rsid w:val="00A71F6C"/>
    <w:rsid w:val="00A71F83"/>
    <w:rsid w:val="00A7206C"/>
    <w:rsid w:val="00A7221B"/>
    <w:rsid w:val="00A722B8"/>
    <w:rsid w:val="00A72389"/>
    <w:rsid w:val="00A723E4"/>
    <w:rsid w:val="00A72526"/>
    <w:rsid w:val="00A7265B"/>
    <w:rsid w:val="00A727DA"/>
    <w:rsid w:val="00A72AA6"/>
    <w:rsid w:val="00A72DB3"/>
    <w:rsid w:val="00A72FA9"/>
    <w:rsid w:val="00A73202"/>
    <w:rsid w:val="00A7321C"/>
    <w:rsid w:val="00A73367"/>
    <w:rsid w:val="00A73410"/>
    <w:rsid w:val="00A735DC"/>
    <w:rsid w:val="00A73637"/>
    <w:rsid w:val="00A73736"/>
    <w:rsid w:val="00A73869"/>
    <w:rsid w:val="00A738DC"/>
    <w:rsid w:val="00A7392C"/>
    <w:rsid w:val="00A73979"/>
    <w:rsid w:val="00A73B74"/>
    <w:rsid w:val="00A73C25"/>
    <w:rsid w:val="00A73EDF"/>
    <w:rsid w:val="00A74247"/>
    <w:rsid w:val="00A74399"/>
    <w:rsid w:val="00A743DE"/>
    <w:rsid w:val="00A74572"/>
    <w:rsid w:val="00A74734"/>
    <w:rsid w:val="00A747BE"/>
    <w:rsid w:val="00A74A70"/>
    <w:rsid w:val="00A74CE6"/>
    <w:rsid w:val="00A74E8B"/>
    <w:rsid w:val="00A74FDC"/>
    <w:rsid w:val="00A752EC"/>
    <w:rsid w:val="00A753FC"/>
    <w:rsid w:val="00A755FE"/>
    <w:rsid w:val="00A7564F"/>
    <w:rsid w:val="00A75689"/>
    <w:rsid w:val="00A756C6"/>
    <w:rsid w:val="00A758E5"/>
    <w:rsid w:val="00A75B32"/>
    <w:rsid w:val="00A75E55"/>
    <w:rsid w:val="00A761C7"/>
    <w:rsid w:val="00A762EC"/>
    <w:rsid w:val="00A766AB"/>
    <w:rsid w:val="00A76745"/>
    <w:rsid w:val="00A76897"/>
    <w:rsid w:val="00A76A68"/>
    <w:rsid w:val="00A76C2A"/>
    <w:rsid w:val="00A76C2F"/>
    <w:rsid w:val="00A76CEA"/>
    <w:rsid w:val="00A76D09"/>
    <w:rsid w:val="00A77010"/>
    <w:rsid w:val="00A77056"/>
    <w:rsid w:val="00A77175"/>
    <w:rsid w:val="00A7732A"/>
    <w:rsid w:val="00A774F6"/>
    <w:rsid w:val="00A7753F"/>
    <w:rsid w:val="00A77657"/>
    <w:rsid w:val="00A777CF"/>
    <w:rsid w:val="00A77ABE"/>
    <w:rsid w:val="00A77BE4"/>
    <w:rsid w:val="00A77DCA"/>
    <w:rsid w:val="00A8006B"/>
    <w:rsid w:val="00A8078A"/>
    <w:rsid w:val="00A80948"/>
    <w:rsid w:val="00A80B54"/>
    <w:rsid w:val="00A80B6B"/>
    <w:rsid w:val="00A80BFD"/>
    <w:rsid w:val="00A80C87"/>
    <w:rsid w:val="00A80D9B"/>
    <w:rsid w:val="00A80EAF"/>
    <w:rsid w:val="00A81290"/>
    <w:rsid w:val="00A812D8"/>
    <w:rsid w:val="00A8161D"/>
    <w:rsid w:val="00A81656"/>
    <w:rsid w:val="00A81734"/>
    <w:rsid w:val="00A81948"/>
    <w:rsid w:val="00A81BBE"/>
    <w:rsid w:val="00A81CF1"/>
    <w:rsid w:val="00A81EC1"/>
    <w:rsid w:val="00A81F25"/>
    <w:rsid w:val="00A827B8"/>
    <w:rsid w:val="00A82E7D"/>
    <w:rsid w:val="00A82FDC"/>
    <w:rsid w:val="00A831B0"/>
    <w:rsid w:val="00A83282"/>
    <w:rsid w:val="00A832D2"/>
    <w:rsid w:val="00A832E4"/>
    <w:rsid w:val="00A8342F"/>
    <w:rsid w:val="00A83502"/>
    <w:rsid w:val="00A8365B"/>
    <w:rsid w:val="00A83964"/>
    <w:rsid w:val="00A83D2B"/>
    <w:rsid w:val="00A83E31"/>
    <w:rsid w:val="00A83FE4"/>
    <w:rsid w:val="00A83FE8"/>
    <w:rsid w:val="00A84284"/>
    <w:rsid w:val="00A84288"/>
    <w:rsid w:val="00A84532"/>
    <w:rsid w:val="00A8474A"/>
    <w:rsid w:val="00A8486C"/>
    <w:rsid w:val="00A849B4"/>
    <w:rsid w:val="00A849D0"/>
    <w:rsid w:val="00A84A12"/>
    <w:rsid w:val="00A84BB9"/>
    <w:rsid w:val="00A84CE2"/>
    <w:rsid w:val="00A84E5F"/>
    <w:rsid w:val="00A84F43"/>
    <w:rsid w:val="00A8523A"/>
    <w:rsid w:val="00A852C5"/>
    <w:rsid w:val="00A853A0"/>
    <w:rsid w:val="00A85401"/>
    <w:rsid w:val="00A858A0"/>
    <w:rsid w:val="00A85BC9"/>
    <w:rsid w:val="00A85E4E"/>
    <w:rsid w:val="00A8634A"/>
    <w:rsid w:val="00A86543"/>
    <w:rsid w:val="00A866A2"/>
    <w:rsid w:val="00A866AC"/>
    <w:rsid w:val="00A8678B"/>
    <w:rsid w:val="00A869F4"/>
    <w:rsid w:val="00A86A92"/>
    <w:rsid w:val="00A86AFC"/>
    <w:rsid w:val="00A87083"/>
    <w:rsid w:val="00A871DC"/>
    <w:rsid w:val="00A871F8"/>
    <w:rsid w:val="00A872B1"/>
    <w:rsid w:val="00A875DE"/>
    <w:rsid w:val="00A877E4"/>
    <w:rsid w:val="00A87900"/>
    <w:rsid w:val="00A8794C"/>
    <w:rsid w:val="00A87EDA"/>
    <w:rsid w:val="00A90105"/>
    <w:rsid w:val="00A902A1"/>
    <w:rsid w:val="00A90358"/>
    <w:rsid w:val="00A905A2"/>
    <w:rsid w:val="00A9067D"/>
    <w:rsid w:val="00A908F3"/>
    <w:rsid w:val="00A90918"/>
    <w:rsid w:val="00A910C0"/>
    <w:rsid w:val="00A910F0"/>
    <w:rsid w:val="00A912AB"/>
    <w:rsid w:val="00A914C1"/>
    <w:rsid w:val="00A91535"/>
    <w:rsid w:val="00A9181F"/>
    <w:rsid w:val="00A9186F"/>
    <w:rsid w:val="00A919E7"/>
    <w:rsid w:val="00A91AE5"/>
    <w:rsid w:val="00A91B7B"/>
    <w:rsid w:val="00A91DC6"/>
    <w:rsid w:val="00A921A5"/>
    <w:rsid w:val="00A92215"/>
    <w:rsid w:val="00A92346"/>
    <w:rsid w:val="00A923F5"/>
    <w:rsid w:val="00A92ABB"/>
    <w:rsid w:val="00A92D32"/>
    <w:rsid w:val="00A92DB0"/>
    <w:rsid w:val="00A92E35"/>
    <w:rsid w:val="00A92FAB"/>
    <w:rsid w:val="00A9316C"/>
    <w:rsid w:val="00A931D8"/>
    <w:rsid w:val="00A93260"/>
    <w:rsid w:val="00A933B2"/>
    <w:rsid w:val="00A935B6"/>
    <w:rsid w:val="00A93675"/>
    <w:rsid w:val="00A936BB"/>
    <w:rsid w:val="00A936BF"/>
    <w:rsid w:val="00A939E8"/>
    <w:rsid w:val="00A939ED"/>
    <w:rsid w:val="00A93A6A"/>
    <w:rsid w:val="00A93AF6"/>
    <w:rsid w:val="00A93B3C"/>
    <w:rsid w:val="00A93B76"/>
    <w:rsid w:val="00A93CC8"/>
    <w:rsid w:val="00A93CD4"/>
    <w:rsid w:val="00A93FBC"/>
    <w:rsid w:val="00A942A2"/>
    <w:rsid w:val="00A9459F"/>
    <w:rsid w:val="00A949E1"/>
    <w:rsid w:val="00A95068"/>
    <w:rsid w:val="00A9542F"/>
    <w:rsid w:val="00A9559E"/>
    <w:rsid w:val="00A9561D"/>
    <w:rsid w:val="00A95692"/>
    <w:rsid w:val="00A959B6"/>
    <w:rsid w:val="00A95A42"/>
    <w:rsid w:val="00A95A4F"/>
    <w:rsid w:val="00A95BAA"/>
    <w:rsid w:val="00A95F34"/>
    <w:rsid w:val="00A95FBD"/>
    <w:rsid w:val="00A96004"/>
    <w:rsid w:val="00A96078"/>
    <w:rsid w:val="00A962ED"/>
    <w:rsid w:val="00A96425"/>
    <w:rsid w:val="00A964EC"/>
    <w:rsid w:val="00A9658A"/>
    <w:rsid w:val="00A9658F"/>
    <w:rsid w:val="00A965B9"/>
    <w:rsid w:val="00A9680C"/>
    <w:rsid w:val="00A96846"/>
    <w:rsid w:val="00A96A11"/>
    <w:rsid w:val="00A96E23"/>
    <w:rsid w:val="00A96F0E"/>
    <w:rsid w:val="00A970B5"/>
    <w:rsid w:val="00A97B4B"/>
    <w:rsid w:val="00A97B5C"/>
    <w:rsid w:val="00A97C8D"/>
    <w:rsid w:val="00A97E55"/>
    <w:rsid w:val="00A97EB7"/>
    <w:rsid w:val="00AA00CB"/>
    <w:rsid w:val="00AA0903"/>
    <w:rsid w:val="00AA0995"/>
    <w:rsid w:val="00AA09BE"/>
    <w:rsid w:val="00AA0A9B"/>
    <w:rsid w:val="00AA0C77"/>
    <w:rsid w:val="00AA0CB4"/>
    <w:rsid w:val="00AA0CD4"/>
    <w:rsid w:val="00AA0D67"/>
    <w:rsid w:val="00AA0E76"/>
    <w:rsid w:val="00AA0F88"/>
    <w:rsid w:val="00AA10FB"/>
    <w:rsid w:val="00AA14E1"/>
    <w:rsid w:val="00AA15B6"/>
    <w:rsid w:val="00AA1666"/>
    <w:rsid w:val="00AA166E"/>
    <w:rsid w:val="00AA1843"/>
    <w:rsid w:val="00AA1903"/>
    <w:rsid w:val="00AA1AFB"/>
    <w:rsid w:val="00AA1B59"/>
    <w:rsid w:val="00AA2008"/>
    <w:rsid w:val="00AA22B5"/>
    <w:rsid w:val="00AA2339"/>
    <w:rsid w:val="00AA23F5"/>
    <w:rsid w:val="00AA245A"/>
    <w:rsid w:val="00AA2629"/>
    <w:rsid w:val="00AA26BA"/>
    <w:rsid w:val="00AA26BF"/>
    <w:rsid w:val="00AA26F8"/>
    <w:rsid w:val="00AA275B"/>
    <w:rsid w:val="00AA28CD"/>
    <w:rsid w:val="00AA2A3C"/>
    <w:rsid w:val="00AA2C65"/>
    <w:rsid w:val="00AA2E2D"/>
    <w:rsid w:val="00AA3098"/>
    <w:rsid w:val="00AA314E"/>
    <w:rsid w:val="00AA3173"/>
    <w:rsid w:val="00AA31A3"/>
    <w:rsid w:val="00AA3716"/>
    <w:rsid w:val="00AA3A17"/>
    <w:rsid w:val="00AA3BE4"/>
    <w:rsid w:val="00AA3CB0"/>
    <w:rsid w:val="00AA3E0B"/>
    <w:rsid w:val="00AA3F4E"/>
    <w:rsid w:val="00AA3F5F"/>
    <w:rsid w:val="00AA3F9B"/>
    <w:rsid w:val="00AA41BE"/>
    <w:rsid w:val="00AA44B7"/>
    <w:rsid w:val="00AA4653"/>
    <w:rsid w:val="00AA46AE"/>
    <w:rsid w:val="00AA4874"/>
    <w:rsid w:val="00AA4A4D"/>
    <w:rsid w:val="00AA4AF4"/>
    <w:rsid w:val="00AA4C34"/>
    <w:rsid w:val="00AA4C75"/>
    <w:rsid w:val="00AA52E5"/>
    <w:rsid w:val="00AA53FA"/>
    <w:rsid w:val="00AA58D5"/>
    <w:rsid w:val="00AA5A1B"/>
    <w:rsid w:val="00AA5C92"/>
    <w:rsid w:val="00AA5FAE"/>
    <w:rsid w:val="00AA645B"/>
    <w:rsid w:val="00AA6959"/>
    <w:rsid w:val="00AA6D98"/>
    <w:rsid w:val="00AA6E14"/>
    <w:rsid w:val="00AA6F63"/>
    <w:rsid w:val="00AA71D9"/>
    <w:rsid w:val="00AA7476"/>
    <w:rsid w:val="00AA7707"/>
    <w:rsid w:val="00AA7770"/>
    <w:rsid w:val="00AA789E"/>
    <w:rsid w:val="00AA7A04"/>
    <w:rsid w:val="00AA7A12"/>
    <w:rsid w:val="00AA7E67"/>
    <w:rsid w:val="00AB0320"/>
    <w:rsid w:val="00AB06E0"/>
    <w:rsid w:val="00AB083B"/>
    <w:rsid w:val="00AB0905"/>
    <w:rsid w:val="00AB0D21"/>
    <w:rsid w:val="00AB1077"/>
    <w:rsid w:val="00AB10F7"/>
    <w:rsid w:val="00AB112F"/>
    <w:rsid w:val="00AB11B3"/>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1F6"/>
    <w:rsid w:val="00AB2296"/>
    <w:rsid w:val="00AB22A8"/>
    <w:rsid w:val="00AB22E6"/>
    <w:rsid w:val="00AB267A"/>
    <w:rsid w:val="00AB26F3"/>
    <w:rsid w:val="00AB2720"/>
    <w:rsid w:val="00AB298E"/>
    <w:rsid w:val="00AB2D3C"/>
    <w:rsid w:val="00AB2E61"/>
    <w:rsid w:val="00AB2F34"/>
    <w:rsid w:val="00AB32D2"/>
    <w:rsid w:val="00AB3332"/>
    <w:rsid w:val="00AB334E"/>
    <w:rsid w:val="00AB33B0"/>
    <w:rsid w:val="00AB3667"/>
    <w:rsid w:val="00AB36B1"/>
    <w:rsid w:val="00AB3708"/>
    <w:rsid w:val="00AB3958"/>
    <w:rsid w:val="00AB39CB"/>
    <w:rsid w:val="00AB3ACA"/>
    <w:rsid w:val="00AB4339"/>
    <w:rsid w:val="00AB4372"/>
    <w:rsid w:val="00AB4510"/>
    <w:rsid w:val="00AB460D"/>
    <w:rsid w:val="00AB478A"/>
    <w:rsid w:val="00AB4832"/>
    <w:rsid w:val="00AB48B3"/>
    <w:rsid w:val="00AB49C2"/>
    <w:rsid w:val="00AB4CE7"/>
    <w:rsid w:val="00AB4D9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B7D22"/>
    <w:rsid w:val="00AB7F04"/>
    <w:rsid w:val="00AB7FE6"/>
    <w:rsid w:val="00AC01D9"/>
    <w:rsid w:val="00AC0234"/>
    <w:rsid w:val="00AC087A"/>
    <w:rsid w:val="00AC0DA7"/>
    <w:rsid w:val="00AC0EFB"/>
    <w:rsid w:val="00AC158B"/>
    <w:rsid w:val="00AC18BE"/>
    <w:rsid w:val="00AC1D38"/>
    <w:rsid w:val="00AC1EB4"/>
    <w:rsid w:val="00AC20CB"/>
    <w:rsid w:val="00AC2167"/>
    <w:rsid w:val="00AC21F4"/>
    <w:rsid w:val="00AC268C"/>
    <w:rsid w:val="00AC28D4"/>
    <w:rsid w:val="00AC2C3C"/>
    <w:rsid w:val="00AC2D7F"/>
    <w:rsid w:val="00AC2E53"/>
    <w:rsid w:val="00AC30D5"/>
    <w:rsid w:val="00AC33DA"/>
    <w:rsid w:val="00AC35DF"/>
    <w:rsid w:val="00AC36EB"/>
    <w:rsid w:val="00AC38D7"/>
    <w:rsid w:val="00AC3ACD"/>
    <w:rsid w:val="00AC3BE7"/>
    <w:rsid w:val="00AC3E0F"/>
    <w:rsid w:val="00AC413B"/>
    <w:rsid w:val="00AC4149"/>
    <w:rsid w:val="00AC41DA"/>
    <w:rsid w:val="00AC43DA"/>
    <w:rsid w:val="00AC446F"/>
    <w:rsid w:val="00AC462C"/>
    <w:rsid w:val="00AC47D7"/>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5FD8"/>
    <w:rsid w:val="00AC6073"/>
    <w:rsid w:val="00AC60DE"/>
    <w:rsid w:val="00AC60FE"/>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C40"/>
    <w:rsid w:val="00AC7D1C"/>
    <w:rsid w:val="00AC7D61"/>
    <w:rsid w:val="00AC7F35"/>
    <w:rsid w:val="00AD0019"/>
    <w:rsid w:val="00AD0047"/>
    <w:rsid w:val="00AD0118"/>
    <w:rsid w:val="00AD0276"/>
    <w:rsid w:val="00AD0314"/>
    <w:rsid w:val="00AD0391"/>
    <w:rsid w:val="00AD060E"/>
    <w:rsid w:val="00AD0707"/>
    <w:rsid w:val="00AD08B2"/>
    <w:rsid w:val="00AD0B15"/>
    <w:rsid w:val="00AD0D0C"/>
    <w:rsid w:val="00AD0F36"/>
    <w:rsid w:val="00AD0FCC"/>
    <w:rsid w:val="00AD1003"/>
    <w:rsid w:val="00AD104A"/>
    <w:rsid w:val="00AD11C6"/>
    <w:rsid w:val="00AD142F"/>
    <w:rsid w:val="00AD1466"/>
    <w:rsid w:val="00AD14FE"/>
    <w:rsid w:val="00AD1686"/>
    <w:rsid w:val="00AD1A13"/>
    <w:rsid w:val="00AD1C38"/>
    <w:rsid w:val="00AD1CC5"/>
    <w:rsid w:val="00AD1CEC"/>
    <w:rsid w:val="00AD1FD0"/>
    <w:rsid w:val="00AD24EE"/>
    <w:rsid w:val="00AD2631"/>
    <w:rsid w:val="00AD26B1"/>
    <w:rsid w:val="00AD2773"/>
    <w:rsid w:val="00AD284B"/>
    <w:rsid w:val="00AD2B2F"/>
    <w:rsid w:val="00AD2DFD"/>
    <w:rsid w:val="00AD2E52"/>
    <w:rsid w:val="00AD3137"/>
    <w:rsid w:val="00AD33D1"/>
    <w:rsid w:val="00AD3468"/>
    <w:rsid w:val="00AD348F"/>
    <w:rsid w:val="00AD34AF"/>
    <w:rsid w:val="00AD3676"/>
    <w:rsid w:val="00AD388F"/>
    <w:rsid w:val="00AD3CAC"/>
    <w:rsid w:val="00AD3E26"/>
    <w:rsid w:val="00AD405B"/>
    <w:rsid w:val="00AD4222"/>
    <w:rsid w:val="00AD42F1"/>
    <w:rsid w:val="00AD4378"/>
    <w:rsid w:val="00AD4481"/>
    <w:rsid w:val="00AD465B"/>
    <w:rsid w:val="00AD4680"/>
    <w:rsid w:val="00AD4702"/>
    <w:rsid w:val="00AD486C"/>
    <w:rsid w:val="00AD48CE"/>
    <w:rsid w:val="00AD48D4"/>
    <w:rsid w:val="00AD4947"/>
    <w:rsid w:val="00AD4991"/>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613C"/>
    <w:rsid w:val="00AD61DE"/>
    <w:rsid w:val="00AD6217"/>
    <w:rsid w:val="00AD6420"/>
    <w:rsid w:val="00AD6445"/>
    <w:rsid w:val="00AD658C"/>
    <w:rsid w:val="00AD65F8"/>
    <w:rsid w:val="00AD662F"/>
    <w:rsid w:val="00AD668E"/>
    <w:rsid w:val="00AD67A4"/>
    <w:rsid w:val="00AD6878"/>
    <w:rsid w:val="00AD699C"/>
    <w:rsid w:val="00AD6F0A"/>
    <w:rsid w:val="00AD7583"/>
    <w:rsid w:val="00AD762D"/>
    <w:rsid w:val="00AD7653"/>
    <w:rsid w:val="00AD7666"/>
    <w:rsid w:val="00AD7916"/>
    <w:rsid w:val="00AD7A6F"/>
    <w:rsid w:val="00AE0512"/>
    <w:rsid w:val="00AE051E"/>
    <w:rsid w:val="00AE0572"/>
    <w:rsid w:val="00AE057C"/>
    <w:rsid w:val="00AE0646"/>
    <w:rsid w:val="00AE0682"/>
    <w:rsid w:val="00AE085B"/>
    <w:rsid w:val="00AE08C8"/>
    <w:rsid w:val="00AE08D0"/>
    <w:rsid w:val="00AE098D"/>
    <w:rsid w:val="00AE0A85"/>
    <w:rsid w:val="00AE0B4B"/>
    <w:rsid w:val="00AE0B6C"/>
    <w:rsid w:val="00AE0E5C"/>
    <w:rsid w:val="00AE0F70"/>
    <w:rsid w:val="00AE10CD"/>
    <w:rsid w:val="00AE12E4"/>
    <w:rsid w:val="00AE13A0"/>
    <w:rsid w:val="00AE140B"/>
    <w:rsid w:val="00AE165D"/>
    <w:rsid w:val="00AE179D"/>
    <w:rsid w:val="00AE19B3"/>
    <w:rsid w:val="00AE1B30"/>
    <w:rsid w:val="00AE1BAC"/>
    <w:rsid w:val="00AE1D2E"/>
    <w:rsid w:val="00AE21C0"/>
    <w:rsid w:val="00AE2421"/>
    <w:rsid w:val="00AE2424"/>
    <w:rsid w:val="00AE244C"/>
    <w:rsid w:val="00AE2467"/>
    <w:rsid w:val="00AE2477"/>
    <w:rsid w:val="00AE248F"/>
    <w:rsid w:val="00AE257C"/>
    <w:rsid w:val="00AE26AF"/>
    <w:rsid w:val="00AE27CA"/>
    <w:rsid w:val="00AE289B"/>
    <w:rsid w:val="00AE290A"/>
    <w:rsid w:val="00AE2BA5"/>
    <w:rsid w:val="00AE2CCD"/>
    <w:rsid w:val="00AE2D5C"/>
    <w:rsid w:val="00AE2DA1"/>
    <w:rsid w:val="00AE2F31"/>
    <w:rsid w:val="00AE2F3A"/>
    <w:rsid w:val="00AE33A4"/>
    <w:rsid w:val="00AE3435"/>
    <w:rsid w:val="00AE3638"/>
    <w:rsid w:val="00AE364B"/>
    <w:rsid w:val="00AE36CD"/>
    <w:rsid w:val="00AE36E6"/>
    <w:rsid w:val="00AE3709"/>
    <w:rsid w:val="00AE3863"/>
    <w:rsid w:val="00AE3963"/>
    <w:rsid w:val="00AE3B1D"/>
    <w:rsid w:val="00AE3C55"/>
    <w:rsid w:val="00AE3C6C"/>
    <w:rsid w:val="00AE3D71"/>
    <w:rsid w:val="00AE3DFA"/>
    <w:rsid w:val="00AE3EFA"/>
    <w:rsid w:val="00AE405D"/>
    <w:rsid w:val="00AE422E"/>
    <w:rsid w:val="00AE4388"/>
    <w:rsid w:val="00AE44BD"/>
    <w:rsid w:val="00AE4B54"/>
    <w:rsid w:val="00AE4F37"/>
    <w:rsid w:val="00AE5002"/>
    <w:rsid w:val="00AE5124"/>
    <w:rsid w:val="00AE5367"/>
    <w:rsid w:val="00AE5472"/>
    <w:rsid w:val="00AE54FE"/>
    <w:rsid w:val="00AE5568"/>
    <w:rsid w:val="00AE559F"/>
    <w:rsid w:val="00AE563E"/>
    <w:rsid w:val="00AE5688"/>
    <w:rsid w:val="00AE5800"/>
    <w:rsid w:val="00AE5AA6"/>
    <w:rsid w:val="00AE5FD8"/>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15A"/>
    <w:rsid w:val="00AF04E8"/>
    <w:rsid w:val="00AF0580"/>
    <w:rsid w:val="00AF0596"/>
    <w:rsid w:val="00AF060B"/>
    <w:rsid w:val="00AF088A"/>
    <w:rsid w:val="00AF0896"/>
    <w:rsid w:val="00AF0ABA"/>
    <w:rsid w:val="00AF0AEF"/>
    <w:rsid w:val="00AF0B61"/>
    <w:rsid w:val="00AF0D3D"/>
    <w:rsid w:val="00AF0EDB"/>
    <w:rsid w:val="00AF106F"/>
    <w:rsid w:val="00AF1136"/>
    <w:rsid w:val="00AF1167"/>
    <w:rsid w:val="00AF133F"/>
    <w:rsid w:val="00AF15C4"/>
    <w:rsid w:val="00AF15F7"/>
    <w:rsid w:val="00AF17DF"/>
    <w:rsid w:val="00AF1B68"/>
    <w:rsid w:val="00AF1C53"/>
    <w:rsid w:val="00AF1CD9"/>
    <w:rsid w:val="00AF1F91"/>
    <w:rsid w:val="00AF1FD9"/>
    <w:rsid w:val="00AF221A"/>
    <w:rsid w:val="00AF22CC"/>
    <w:rsid w:val="00AF234B"/>
    <w:rsid w:val="00AF2368"/>
    <w:rsid w:val="00AF23E8"/>
    <w:rsid w:val="00AF2652"/>
    <w:rsid w:val="00AF2A82"/>
    <w:rsid w:val="00AF2ADB"/>
    <w:rsid w:val="00AF2CDF"/>
    <w:rsid w:val="00AF2D6E"/>
    <w:rsid w:val="00AF2EA7"/>
    <w:rsid w:val="00AF30FC"/>
    <w:rsid w:val="00AF3762"/>
    <w:rsid w:val="00AF3875"/>
    <w:rsid w:val="00AF3AC9"/>
    <w:rsid w:val="00AF3B4A"/>
    <w:rsid w:val="00AF3C39"/>
    <w:rsid w:val="00AF3C68"/>
    <w:rsid w:val="00AF3E4F"/>
    <w:rsid w:val="00AF3E50"/>
    <w:rsid w:val="00AF3F92"/>
    <w:rsid w:val="00AF4168"/>
    <w:rsid w:val="00AF4582"/>
    <w:rsid w:val="00AF473D"/>
    <w:rsid w:val="00AF487F"/>
    <w:rsid w:val="00AF49CD"/>
    <w:rsid w:val="00AF4B7D"/>
    <w:rsid w:val="00AF4B7E"/>
    <w:rsid w:val="00AF4E33"/>
    <w:rsid w:val="00AF536A"/>
    <w:rsid w:val="00AF5540"/>
    <w:rsid w:val="00AF566B"/>
    <w:rsid w:val="00AF5684"/>
    <w:rsid w:val="00AF56B6"/>
    <w:rsid w:val="00AF575E"/>
    <w:rsid w:val="00AF5777"/>
    <w:rsid w:val="00AF5781"/>
    <w:rsid w:val="00AF5B33"/>
    <w:rsid w:val="00AF5E9B"/>
    <w:rsid w:val="00AF5F6C"/>
    <w:rsid w:val="00AF60CF"/>
    <w:rsid w:val="00AF61A0"/>
    <w:rsid w:val="00AF61CE"/>
    <w:rsid w:val="00AF62DD"/>
    <w:rsid w:val="00AF645A"/>
    <w:rsid w:val="00AF6499"/>
    <w:rsid w:val="00AF689D"/>
    <w:rsid w:val="00AF68C9"/>
    <w:rsid w:val="00AF6A93"/>
    <w:rsid w:val="00AF6C56"/>
    <w:rsid w:val="00AF6DE8"/>
    <w:rsid w:val="00AF6F02"/>
    <w:rsid w:val="00AF7029"/>
    <w:rsid w:val="00AF756C"/>
    <w:rsid w:val="00AF7612"/>
    <w:rsid w:val="00AF76C1"/>
    <w:rsid w:val="00AF7897"/>
    <w:rsid w:val="00AF790E"/>
    <w:rsid w:val="00AF7B3F"/>
    <w:rsid w:val="00AF7B54"/>
    <w:rsid w:val="00AF7BD5"/>
    <w:rsid w:val="00AF7D3E"/>
    <w:rsid w:val="00B0002D"/>
    <w:rsid w:val="00B001F2"/>
    <w:rsid w:val="00B003BC"/>
    <w:rsid w:val="00B0044A"/>
    <w:rsid w:val="00B00592"/>
    <w:rsid w:val="00B006FF"/>
    <w:rsid w:val="00B00B16"/>
    <w:rsid w:val="00B00E81"/>
    <w:rsid w:val="00B00F72"/>
    <w:rsid w:val="00B010A2"/>
    <w:rsid w:val="00B01133"/>
    <w:rsid w:val="00B01169"/>
    <w:rsid w:val="00B01535"/>
    <w:rsid w:val="00B018B6"/>
    <w:rsid w:val="00B01B87"/>
    <w:rsid w:val="00B01DCA"/>
    <w:rsid w:val="00B01FEB"/>
    <w:rsid w:val="00B02021"/>
    <w:rsid w:val="00B02030"/>
    <w:rsid w:val="00B02382"/>
    <w:rsid w:val="00B0275A"/>
    <w:rsid w:val="00B027F4"/>
    <w:rsid w:val="00B02954"/>
    <w:rsid w:val="00B029ED"/>
    <w:rsid w:val="00B02B67"/>
    <w:rsid w:val="00B02CFD"/>
    <w:rsid w:val="00B02E64"/>
    <w:rsid w:val="00B03431"/>
    <w:rsid w:val="00B03C6B"/>
    <w:rsid w:val="00B03E8A"/>
    <w:rsid w:val="00B04722"/>
    <w:rsid w:val="00B0479E"/>
    <w:rsid w:val="00B0480A"/>
    <w:rsid w:val="00B04E33"/>
    <w:rsid w:val="00B04E37"/>
    <w:rsid w:val="00B0529F"/>
    <w:rsid w:val="00B05507"/>
    <w:rsid w:val="00B0555C"/>
    <w:rsid w:val="00B05739"/>
    <w:rsid w:val="00B05831"/>
    <w:rsid w:val="00B058FF"/>
    <w:rsid w:val="00B05AE2"/>
    <w:rsid w:val="00B05D3F"/>
    <w:rsid w:val="00B05DDD"/>
    <w:rsid w:val="00B05FFE"/>
    <w:rsid w:val="00B06005"/>
    <w:rsid w:val="00B06163"/>
    <w:rsid w:val="00B06225"/>
    <w:rsid w:val="00B062E8"/>
    <w:rsid w:val="00B06336"/>
    <w:rsid w:val="00B0636E"/>
    <w:rsid w:val="00B065DB"/>
    <w:rsid w:val="00B0674E"/>
    <w:rsid w:val="00B06BB3"/>
    <w:rsid w:val="00B06CAA"/>
    <w:rsid w:val="00B06D16"/>
    <w:rsid w:val="00B06F5A"/>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946"/>
    <w:rsid w:val="00B10B11"/>
    <w:rsid w:val="00B10B34"/>
    <w:rsid w:val="00B10B4D"/>
    <w:rsid w:val="00B10CB8"/>
    <w:rsid w:val="00B10D32"/>
    <w:rsid w:val="00B10D3B"/>
    <w:rsid w:val="00B10E91"/>
    <w:rsid w:val="00B111A3"/>
    <w:rsid w:val="00B112C4"/>
    <w:rsid w:val="00B11581"/>
    <w:rsid w:val="00B1165D"/>
    <w:rsid w:val="00B11678"/>
    <w:rsid w:val="00B11BC7"/>
    <w:rsid w:val="00B125D9"/>
    <w:rsid w:val="00B1282C"/>
    <w:rsid w:val="00B1285B"/>
    <w:rsid w:val="00B12B7A"/>
    <w:rsid w:val="00B12CBC"/>
    <w:rsid w:val="00B12D24"/>
    <w:rsid w:val="00B12E1E"/>
    <w:rsid w:val="00B12E28"/>
    <w:rsid w:val="00B12E4B"/>
    <w:rsid w:val="00B12F10"/>
    <w:rsid w:val="00B12FFB"/>
    <w:rsid w:val="00B13046"/>
    <w:rsid w:val="00B130E6"/>
    <w:rsid w:val="00B136BA"/>
    <w:rsid w:val="00B136DD"/>
    <w:rsid w:val="00B138F8"/>
    <w:rsid w:val="00B139B7"/>
    <w:rsid w:val="00B139DC"/>
    <w:rsid w:val="00B13B37"/>
    <w:rsid w:val="00B13EDF"/>
    <w:rsid w:val="00B13F8E"/>
    <w:rsid w:val="00B14129"/>
    <w:rsid w:val="00B1416D"/>
    <w:rsid w:val="00B141AC"/>
    <w:rsid w:val="00B148C1"/>
    <w:rsid w:val="00B14A3D"/>
    <w:rsid w:val="00B14B56"/>
    <w:rsid w:val="00B14B58"/>
    <w:rsid w:val="00B14C65"/>
    <w:rsid w:val="00B14EBC"/>
    <w:rsid w:val="00B14F85"/>
    <w:rsid w:val="00B15054"/>
    <w:rsid w:val="00B15111"/>
    <w:rsid w:val="00B1535F"/>
    <w:rsid w:val="00B154FE"/>
    <w:rsid w:val="00B1555F"/>
    <w:rsid w:val="00B155EA"/>
    <w:rsid w:val="00B1584C"/>
    <w:rsid w:val="00B159DB"/>
    <w:rsid w:val="00B15E85"/>
    <w:rsid w:val="00B15EF5"/>
    <w:rsid w:val="00B16043"/>
    <w:rsid w:val="00B1618F"/>
    <w:rsid w:val="00B16277"/>
    <w:rsid w:val="00B163F6"/>
    <w:rsid w:val="00B1683B"/>
    <w:rsid w:val="00B16C2B"/>
    <w:rsid w:val="00B16C91"/>
    <w:rsid w:val="00B16E23"/>
    <w:rsid w:val="00B16EAD"/>
    <w:rsid w:val="00B17122"/>
    <w:rsid w:val="00B1718E"/>
    <w:rsid w:val="00B173A8"/>
    <w:rsid w:val="00B1756D"/>
    <w:rsid w:val="00B17606"/>
    <w:rsid w:val="00B176EC"/>
    <w:rsid w:val="00B1773D"/>
    <w:rsid w:val="00B1774C"/>
    <w:rsid w:val="00B1798C"/>
    <w:rsid w:val="00B17BCA"/>
    <w:rsid w:val="00B17C7B"/>
    <w:rsid w:val="00B17D75"/>
    <w:rsid w:val="00B200C0"/>
    <w:rsid w:val="00B2024A"/>
    <w:rsid w:val="00B202A6"/>
    <w:rsid w:val="00B203D4"/>
    <w:rsid w:val="00B2053C"/>
    <w:rsid w:val="00B207DF"/>
    <w:rsid w:val="00B209E9"/>
    <w:rsid w:val="00B20D5A"/>
    <w:rsid w:val="00B20D74"/>
    <w:rsid w:val="00B20E14"/>
    <w:rsid w:val="00B20E3C"/>
    <w:rsid w:val="00B20EF6"/>
    <w:rsid w:val="00B210E2"/>
    <w:rsid w:val="00B211C8"/>
    <w:rsid w:val="00B21232"/>
    <w:rsid w:val="00B214C5"/>
    <w:rsid w:val="00B215B5"/>
    <w:rsid w:val="00B2161A"/>
    <w:rsid w:val="00B216D5"/>
    <w:rsid w:val="00B21788"/>
    <w:rsid w:val="00B21A7E"/>
    <w:rsid w:val="00B21D89"/>
    <w:rsid w:val="00B21F57"/>
    <w:rsid w:val="00B2214B"/>
    <w:rsid w:val="00B221BB"/>
    <w:rsid w:val="00B22672"/>
    <w:rsid w:val="00B22BB6"/>
    <w:rsid w:val="00B22DBC"/>
    <w:rsid w:val="00B22FA0"/>
    <w:rsid w:val="00B22FC2"/>
    <w:rsid w:val="00B2310B"/>
    <w:rsid w:val="00B23184"/>
    <w:rsid w:val="00B23200"/>
    <w:rsid w:val="00B23481"/>
    <w:rsid w:val="00B23A0E"/>
    <w:rsid w:val="00B23AD9"/>
    <w:rsid w:val="00B23B7E"/>
    <w:rsid w:val="00B23C73"/>
    <w:rsid w:val="00B23E78"/>
    <w:rsid w:val="00B23FB3"/>
    <w:rsid w:val="00B23FD8"/>
    <w:rsid w:val="00B2417A"/>
    <w:rsid w:val="00B2424A"/>
    <w:rsid w:val="00B245A0"/>
    <w:rsid w:val="00B246B0"/>
    <w:rsid w:val="00B24943"/>
    <w:rsid w:val="00B24956"/>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58C"/>
    <w:rsid w:val="00B276CD"/>
    <w:rsid w:val="00B277AE"/>
    <w:rsid w:val="00B27957"/>
    <w:rsid w:val="00B27B61"/>
    <w:rsid w:val="00B27C67"/>
    <w:rsid w:val="00B27D60"/>
    <w:rsid w:val="00B27E8D"/>
    <w:rsid w:val="00B301BA"/>
    <w:rsid w:val="00B30546"/>
    <w:rsid w:val="00B30607"/>
    <w:rsid w:val="00B3089E"/>
    <w:rsid w:val="00B308BC"/>
    <w:rsid w:val="00B30995"/>
    <w:rsid w:val="00B30A1F"/>
    <w:rsid w:val="00B30AF7"/>
    <w:rsid w:val="00B30BB8"/>
    <w:rsid w:val="00B30CE4"/>
    <w:rsid w:val="00B30DB0"/>
    <w:rsid w:val="00B30FAF"/>
    <w:rsid w:val="00B31048"/>
    <w:rsid w:val="00B31183"/>
    <w:rsid w:val="00B3126B"/>
    <w:rsid w:val="00B31435"/>
    <w:rsid w:val="00B3152E"/>
    <w:rsid w:val="00B317E9"/>
    <w:rsid w:val="00B3191F"/>
    <w:rsid w:val="00B31984"/>
    <w:rsid w:val="00B31A0D"/>
    <w:rsid w:val="00B31A2E"/>
    <w:rsid w:val="00B31C03"/>
    <w:rsid w:val="00B31DCD"/>
    <w:rsid w:val="00B31F5A"/>
    <w:rsid w:val="00B32097"/>
    <w:rsid w:val="00B3214C"/>
    <w:rsid w:val="00B32268"/>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4EF"/>
    <w:rsid w:val="00B3383D"/>
    <w:rsid w:val="00B341AB"/>
    <w:rsid w:val="00B341E4"/>
    <w:rsid w:val="00B3448F"/>
    <w:rsid w:val="00B344F9"/>
    <w:rsid w:val="00B34647"/>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73B"/>
    <w:rsid w:val="00B3681D"/>
    <w:rsid w:val="00B369BE"/>
    <w:rsid w:val="00B36AC2"/>
    <w:rsid w:val="00B36FAF"/>
    <w:rsid w:val="00B3708C"/>
    <w:rsid w:val="00B370BE"/>
    <w:rsid w:val="00B3727F"/>
    <w:rsid w:val="00B372BA"/>
    <w:rsid w:val="00B37565"/>
    <w:rsid w:val="00B375D6"/>
    <w:rsid w:val="00B3770B"/>
    <w:rsid w:val="00B378E2"/>
    <w:rsid w:val="00B37A74"/>
    <w:rsid w:val="00B37B94"/>
    <w:rsid w:val="00B37BC6"/>
    <w:rsid w:val="00B37C8C"/>
    <w:rsid w:val="00B37CD5"/>
    <w:rsid w:val="00B37E97"/>
    <w:rsid w:val="00B4006B"/>
    <w:rsid w:val="00B400F5"/>
    <w:rsid w:val="00B401D1"/>
    <w:rsid w:val="00B404DB"/>
    <w:rsid w:val="00B405CE"/>
    <w:rsid w:val="00B40F95"/>
    <w:rsid w:val="00B4134D"/>
    <w:rsid w:val="00B4145A"/>
    <w:rsid w:val="00B414FB"/>
    <w:rsid w:val="00B417ED"/>
    <w:rsid w:val="00B417F1"/>
    <w:rsid w:val="00B4187E"/>
    <w:rsid w:val="00B418AE"/>
    <w:rsid w:val="00B418F0"/>
    <w:rsid w:val="00B41B94"/>
    <w:rsid w:val="00B41EA0"/>
    <w:rsid w:val="00B41F5C"/>
    <w:rsid w:val="00B421D4"/>
    <w:rsid w:val="00B4223E"/>
    <w:rsid w:val="00B42334"/>
    <w:rsid w:val="00B423F4"/>
    <w:rsid w:val="00B42434"/>
    <w:rsid w:val="00B4251C"/>
    <w:rsid w:val="00B42671"/>
    <w:rsid w:val="00B42948"/>
    <w:rsid w:val="00B42A71"/>
    <w:rsid w:val="00B42C7A"/>
    <w:rsid w:val="00B42CF5"/>
    <w:rsid w:val="00B42D3F"/>
    <w:rsid w:val="00B42D89"/>
    <w:rsid w:val="00B432A8"/>
    <w:rsid w:val="00B43699"/>
    <w:rsid w:val="00B43733"/>
    <w:rsid w:val="00B43748"/>
    <w:rsid w:val="00B43DA1"/>
    <w:rsid w:val="00B43E80"/>
    <w:rsid w:val="00B43F58"/>
    <w:rsid w:val="00B4407D"/>
    <w:rsid w:val="00B441A3"/>
    <w:rsid w:val="00B441C0"/>
    <w:rsid w:val="00B4449A"/>
    <w:rsid w:val="00B44931"/>
    <w:rsid w:val="00B44ACA"/>
    <w:rsid w:val="00B44BE2"/>
    <w:rsid w:val="00B44CBC"/>
    <w:rsid w:val="00B44ED9"/>
    <w:rsid w:val="00B44EE6"/>
    <w:rsid w:val="00B44FCA"/>
    <w:rsid w:val="00B450CB"/>
    <w:rsid w:val="00B450EA"/>
    <w:rsid w:val="00B45119"/>
    <w:rsid w:val="00B455F2"/>
    <w:rsid w:val="00B45605"/>
    <w:rsid w:val="00B45932"/>
    <w:rsid w:val="00B45A87"/>
    <w:rsid w:val="00B45DCD"/>
    <w:rsid w:val="00B45EB3"/>
    <w:rsid w:val="00B460DD"/>
    <w:rsid w:val="00B46183"/>
    <w:rsid w:val="00B4631D"/>
    <w:rsid w:val="00B4644B"/>
    <w:rsid w:val="00B46C3C"/>
    <w:rsid w:val="00B46FE4"/>
    <w:rsid w:val="00B4701F"/>
    <w:rsid w:val="00B471E0"/>
    <w:rsid w:val="00B4766F"/>
    <w:rsid w:val="00B47914"/>
    <w:rsid w:val="00B479FC"/>
    <w:rsid w:val="00B47AF4"/>
    <w:rsid w:val="00B47B98"/>
    <w:rsid w:val="00B47EF4"/>
    <w:rsid w:val="00B500F1"/>
    <w:rsid w:val="00B50348"/>
    <w:rsid w:val="00B506C2"/>
    <w:rsid w:val="00B509E7"/>
    <w:rsid w:val="00B50C28"/>
    <w:rsid w:val="00B50D6B"/>
    <w:rsid w:val="00B50DA9"/>
    <w:rsid w:val="00B50F78"/>
    <w:rsid w:val="00B511BB"/>
    <w:rsid w:val="00B51267"/>
    <w:rsid w:val="00B51455"/>
    <w:rsid w:val="00B51559"/>
    <w:rsid w:val="00B5162B"/>
    <w:rsid w:val="00B5163E"/>
    <w:rsid w:val="00B51651"/>
    <w:rsid w:val="00B5169D"/>
    <w:rsid w:val="00B516D0"/>
    <w:rsid w:val="00B51885"/>
    <w:rsid w:val="00B51D7E"/>
    <w:rsid w:val="00B5204F"/>
    <w:rsid w:val="00B529BB"/>
    <w:rsid w:val="00B529F9"/>
    <w:rsid w:val="00B52ADA"/>
    <w:rsid w:val="00B52AFF"/>
    <w:rsid w:val="00B52B08"/>
    <w:rsid w:val="00B52C2B"/>
    <w:rsid w:val="00B52C5B"/>
    <w:rsid w:val="00B53540"/>
    <w:rsid w:val="00B536DA"/>
    <w:rsid w:val="00B5374C"/>
    <w:rsid w:val="00B5382E"/>
    <w:rsid w:val="00B5395D"/>
    <w:rsid w:val="00B53972"/>
    <w:rsid w:val="00B54275"/>
    <w:rsid w:val="00B542BD"/>
    <w:rsid w:val="00B5470F"/>
    <w:rsid w:val="00B547F3"/>
    <w:rsid w:val="00B54EA8"/>
    <w:rsid w:val="00B550E9"/>
    <w:rsid w:val="00B5517E"/>
    <w:rsid w:val="00B55564"/>
    <w:rsid w:val="00B557E2"/>
    <w:rsid w:val="00B5581B"/>
    <w:rsid w:val="00B55CDF"/>
    <w:rsid w:val="00B55D36"/>
    <w:rsid w:val="00B55DDE"/>
    <w:rsid w:val="00B55DE6"/>
    <w:rsid w:val="00B55F3E"/>
    <w:rsid w:val="00B5675D"/>
    <w:rsid w:val="00B56928"/>
    <w:rsid w:val="00B56932"/>
    <w:rsid w:val="00B56972"/>
    <w:rsid w:val="00B56A81"/>
    <w:rsid w:val="00B56AFA"/>
    <w:rsid w:val="00B56B4B"/>
    <w:rsid w:val="00B56BF9"/>
    <w:rsid w:val="00B56C1B"/>
    <w:rsid w:val="00B56C7E"/>
    <w:rsid w:val="00B56F61"/>
    <w:rsid w:val="00B56F9B"/>
    <w:rsid w:val="00B57058"/>
    <w:rsid w:val="00B570FC"/>
    <w:rsid w:val="00B571A9"/>
    <w:rsid w:val="00B57208"/>
    <w:rsid w:val="00B57231"/>
    <w:rsid w:val="00B57244"/>
    <w:rsid w:val="00B57282"/>
    <w:rsid w:val="00B57492"/>
    <w:rsid w:val="00B57507"/>
    <w:rsid w:val="00B575C8"/>
    <w:rsid w:val="00B576FF"/>
    <w:rsid w:val="00B5794E"/>
    <w:rsid w:val="00B579A7"/>
    <w:rsid w:val="00B57DA1"/>
    <w:rsid w:val="00B57DCB"/>
    <w:rsid w:val="00B57E71"/>
    <w:rsid w:val="00B60386"/>
    <w:rsid w:val="00B6052C"/>
    <w:rsid w:val="00B60645"/>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A7"/>
    <w:rsid w:val="00B630BB"/>
    <w:rsid w:val="00B630C2"/>
    <w:rsid w:val="00B630EA"/>
    <w:rsid w:val="00B63349"/>
    <w:rsid w:val="00B633D5"/>
    <w:rsid w:val="00B63466"/>
    <w:rsid w:val="00B634CA"/>
    <w:rsid w:val="00B63548"/>
    <w:rsid w:val="00B63637"/>
    <w:rsid w:val="00B6383E"/>
    <w:rsid w:val="00B63A57"/>
    <w:rsid w:val="00B63AC3"/>
    <w:rsid w:val="00B63C3D"/>
    <w:rsid w:val="00B63E44"/>
    <w:rsid w:val="00B64005"/>
    <w:rsid w:val="00B64011"/>
    <w:rsid w:val="00B642FB"/>
    <w:rsid w:val="00B64462"/>
    <w:rsid w:val="00B644D2"/>
    <w:rsid w:val="00B647FC"/>
    <w:rsid w:val="00B6487E"/>
    <w:rsid w:val="00B64952"/>
    <w:rsid w:val="00B64A9F"/>
    <w:rsid w:val="00B64B08"/>
    <w:rsid w:val="00B64D99"/>
    <w:rsid w:val="00B655B1"/>
    <w:rsid w:val="00B65667"/>
    <w:rsid w:val="00B65677"/>
    <w:rsid w:val="00B65792"/>
    <w:rsid w:val="00B65982"/>
    <w:rsid w:val="00B65A1D"/>
    <w:rsid w:val="00B65D01"/>
    <w:rsid w:val="00B65D37"/>
    <w:rsid w:val="00B6613A"/>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A7A"/>
    <w:rsid w:val="00B67A87"/>
    <w:rsid w:val="00B67B62"/>
    <w:rsid w:val="00B67ED5"/>
    <w:rsid w:val="00B67EFD"/>
    <w:rsid w:val="00B67FC8"/>
    <w:rsid w:val="00B700DA"/>
    <w:rsid w:val="00B70184"/>
    <w:rsid w:val="00B703D0"/>
    <w:rsid w:val="00B704AC"/>
    <w:rsid w:val="00B70566"/>
    <w:rsid w:val="00B707C4"/>
    <w:rsid w:val="00B70BBC"/>
    <w:rsid w:val="00B70F2F"/>
    <w:rsid w:val="00B70F56"/>
    <w:rsid w:val="00B70F8A"/>
    <w:rsid w:val="00B71082"/>
    <w:rsid w:val="00B715E4"/>
    <w:rsid w:val="00B71775"/>
    <w:rsid w:val="00B7177E"/>
    <w:rsid w:val="00B7184A"/>
    <w:rsid w:val="00B7189F"/>
    <w:rsid w:val="00B7192E"/>
    <w:rsid w:val="00B719EB"/>
    <w:rsid w:val="00B71F6E"/>
    <w:rsid w:val="00B71FFF"/>
    <w:rsid w:val="00B721C2"/>
    <w:rsid w:val="00B722D4"/>
    <w:rsid w:val="00B72371"/>
    <w:rsid w:val="00B72455"/>
    <w:rsid w:val="00B7255B"/>
    <w:rsid w:val="00B728F4"/>
    <w:rsid w:val="00B72A3E"/>
    <w:rsid w:val="00B72A4B"/>
    <w:rsid w:val="00B72AD7"/>
    <w:rsid w:val="00B72AFD"/>
    <w:rsid w:val="00B72C5C"/>
    <w:rsid w:val="00B72D2B"/>
    <w:rsid w:val="00B72E4C"/>
    <w:rsid w:val="00B72E7F"/>
    <w:rsid w:val="00B72F6F"/>
    <w:rsid w:val="00B72FFD"/>
    <w:rsid w:val="00B73052"/>
    <w:rsid w:val="00B7340B"/>
    <w:rsid w:val="00B73504"/>
    <w:rsid w:val="00B735B4"/>
    <w:rsid w:val="00B736A6"/>
    <w:rsid w:val="00B73AD6"/>
    <w:rsid w:val="00B73ADF"/>
    <w:rsid w:val="00B73C75"/>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CDD"/>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F62"/>
    <w:rsid w:val="00B77F63"/>
    <w:rsid w:val="00B8001E"/>
    <w:rsid w:val="00B804CB"/>
    <w:rsid w:val="00B80697"/>
    <w:rsid w:val="00B80876"/>
    <w:rsid w:val="00B80AAF"/>
    <w:rsid w:val="00B80ADB"/>
    <w:rsid w:val="00B80B20"/>
    <w:rsid w:val="00B80C2B"/>
    <w:rsid w:val="00B80ED7"/>
    <w:rsid w:val="00B81172"/>
    <w:rsid w:val="00B813AD"/>
    <w:rsid w:val="00B81592"/>
    <w:rsid w:val="00B81949"/>
    <w:rsid w:val="00B819FC"/>
    <w:rsid w:val="00B81B04"/>
    <w:rsid w:val="00B81C0B"/>
    <w:rsid w:val="00B81C43"/>
    <w:rsid w:val="00B81EAB"/>
    <w:rsid w:val="00B81FBD"/>
    <w:rsid w:val="00B82279"/>
    <w:rsid w:val="00B82501"/>
    <w:rsid w:val="00B82712"/>
    <w:rsid w:val="00B82790"/>
    <w:rsid w:val="00B82841"/>
    <w:rsid w:val="00B82977"/>
    <w:rsid w:val="00B82AA3"/>
    <w:rsid w:val="00B82E20"/>
    <w:rsid w:val="00B8306A"/>
    <w:rsid w:val="00B83384"/>
    <w:rsid w:val="00B83423"/>
    <w:rsid w:val="00B8365F"/>
    <w:rsid w:val="00B83838"/>
    <w:rsid w:val="00B83922"/>
    <w:rsid w:val="00B841D7"/>
    <w:rsid w:val="00B84228"/>
    <w:rsid w:val="00B842F9"/>
    <w:rsid w:val="00B84521"/>
    <w:rsid w:val="00B846AD"/>
    <w:rsid w:val="00B847A1"/>
    <w:rsid w:val="00B847D8"/>
    <w:rsid w:val="00B84923"/>
    <w:rsid w:val="00B84A0E"/>
    <w:rsid w:val="00B84DD2"/>
    <w:rsid w:val="00B84E43"/>
    <w:rsid w:val="00B84E6A"/>
    <w:rsid w:val="00B84E71"/>
    <w:rsid w:val="00B85085"/>
    <w:rsid w:val="00B8508C"/>
    <w:rsid w:val="00B8521D"/>
    <w:rsid w:val="00B85256"/>
    <w:rsid w:val="00B85271"/>
    <w:rsid w:val="00B85331"/>
    <w:rsid w:val="00B85479"/>
    <w:rsid w:val="00B8550E"/>
    <w:rsid w:val="00B8564A"/>
    <w:rsid w:val="00B856EF"/>
    <w:rsid w:val="00B85825"/>
    <w:rsid w:val="00B85BA0"/>
    <w:rsid w:val="00B85C60"/>
    <w:rsid w:val="00B85F07"/>
    <w:rsid w:val="00B86066"/>
    <w:rsid w:val="00B861B3"/>
    <w:rsid w:val="00B861E0"/>
    <w:rsid w:val="00B86276"/>
    <w:rsid w:val="00B86291"/>
    <w:rsid w:val="00B862DF"/>
    <w:rsid w:val="00B8698B"/>
    <w:rsid w:val="00B86A74"/>
    <w:rsid w:val="00B86C49"/>
    <w:rsid w:val="00B86D99"/>
    <w:rsid w:val="00B87039"/>
    <w:rsid w:val="00B8729D"/>
    <w:rsid w:val="00B873EC"/>
    <w:rsid w:val="00B87460"/>
    <w:rsid w:val="00B87471"/>
    <w:rsid w:val="00B87764"/>
    <w:rsid w:val="00B877F4"/>
    <w:rsid w:val="00B879D2"/>
    <w:rsid w:val="00B87DC0"/>
    <w:rsid w:val="00B90037"/>
    <w:rsid w:val="00B9028F"/>
    <w:rsid w:val="00B90371"/>
    <w:rsid w:val="00B90440"/>
    <w:rsid w:val="00B904F0"/>
    <w:rsid w:val="00B906F7"/>
    <w:rsid w:val="00B90B01"/>
    <w:rsid w:val="00B90C03"/>
    <w:rsid w:val="00B90D67"/>
    <w:rsid w:val="00B90E93"/>
    <w:rsid w:val="00B90EF4"/>
    <w:rsid w:val="00B91060"/>
    <w:rsid w:val="00B91195"/>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EC5"/>
    <w:rsid w:val="00B93FF9"/>
    <w:rsid w:val="00B940F5"/>
    <w:rsid w:val="00B94105"/>
    <w:rsid w:val="00B94141"/>
    <w:rsid w:val="00B94271"/>
    <w:rsid w:val="00B9436C"/>
    <w:rsid w:val="00B943FA"/>
    <w:rsid w:val="00B94539"/>
    <w:rsid w:val="00B94773"/>
    <w:rsid w:val="00B94800"/>
    <w:rsid w:val="00B9481D"/>
    <w:rsid w:val="00B94C76"/>
    <w:rsid w:val="00B94CC8"/>
    <w:rsid w:val="00B94CF7"/>
    <w:rsid w:val="00B94DE6"/>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571"/>
    <w:rsid w:val="00B97806"/>
    <w:rsid w:val="00B97D22"/>
    <w:rsid w:val="00B97D6D"/>
    <w:rsid w:val="00BA033A"/>
    <w:rsid w:val="00BA041D"/>
    <w:rsid w:val="00BA045C"/>
    <w:rsid w:val="00BA0513"/>
    <w:rsid w:val="00BA067D"/>
    <w:rsid w:val="00BA075B"/>
    <w:rsid w:val="00BA0794"/>
    <w:rsid w:val="00BA0901"/>
    <w:rsid w:val="00BA0955"/>
    <w:rsid w:val="00BA0B87"/>
    <w:rsid w:val="00BA11C2"/>
    <w:rsid w:val="00BA11D4"/>
    <w:rsid w:val="00BA1243"/>
    <w:rsid w:val="00BA1358"/>
    <w:rsid w:val="00BA1624"/>
    <w:rsid w:val="00BA16EC"/>
    <w:rsid w:val="00BA17DB"/>
    <w:rsid w:val="00BA18CA"/>
    <w:rsid w:val="00BA1B5F"/>
    <w:rsid w:val="00BA1FF7"/>
    <w:rsid w:val="00BA20F9"/>
    <w:rsid w:val="00BA218F"/>
    <w:rsid w:val="00BA222F"/>
    <w:rsid w:val="00BA23F2"/>
    <w:rsid w:val="00BA28B0"/>
    <w:rsid w:val="00BA2C19"/>
    <w:rsid w:val="00BA2D4D"/>
    <w:rsid w:val="00BA2E11"/>
    <w:rsid w:val="00BA2F2D"/>
    <w:rsid w:val="00BA376E"/>
    <w:rsid w:val="00BA387A"/>
    <w:rsid w:val="00BA3A5E"/>
    <w:rsid w:val="00BA3C81"/>
    <w:rsid w:val="00BA3C9E"/>
    <w:rsid w:val="00BA3DDF"/>
    <w:rsid w:val="00BA3E03"/>
    <w:rsid w:val="00BA3EFF"/>
    <w:rsid w:val="00BA42A5"/>
    <w:rsid w:val="00BA4304"/>
    <w:rsid w:val="00BA4350"/>
    <w:rsid w:val="00BA439B"/>
    <w:rsid w:val="00BA461A"/>
    <w:rsid w:val="00BA4729"/>
    <w:rsid w:val="00BA48B8"/>
    <w:rsid w:val="00BA4BD0"/>
    <w:rsid w:val="00BA4EDC"/>
    <w:rsid w:val="00BA5121"/>
    <w:rsid w:val="00BA513A"/>
    <w:rsid w:val="00BA515D"/>
    <w:rsid w:val="00BA5169"/>
    <w:rsid w:val="00BA5566"/>
    <w:rsid w:val="00BA567B"/>
    <w:rsid w:val="00BA59E2"/>
    <w:rsid w:val="00BA5B38"/>
    <w:rsid w:val="00BA5B6B"/>
    <w:rsid w:val="00BA5BAC"/>
    <w:rsid w:val="00BA5C59"/>
    <w:rsid w:val="00BA5D3D"/>
    <w:rsid w:val="00BA6001"/>
    <w:rsid w:val="00BA6006"/>
    <w:rsid w:val="00BA6015"/>
    <w:rsid w:val="00BA6154"/>
    <w:rsid w:val="00BA6222"/>
    <w:rsid w:val="00BA66D1"/>
    <w:rsid w:val="00BA6AB7"/>
    <w:rsid w:val="00BA6E50"/>
    <w:rsid w:val="00BA6FBA"/>
    <w:rsid w:val="00BA7024"/>
    <w:rsid w:val="00BA71EE"/>
    <w:rsid w:val="00BA71F2"/>
    <w:rsid w:val="00BA7266"/>
    <w:rsid w:val="00BA74A8"/>
    <w:rsid w:val="00BA75E5"/>
    <w:rsid w:val="00BA75EF"/>
    <w:rsid w:val="00BA7629"/>
    <w:rsid w:val="00BA7AB4"/>
    <w:rsid w:val="00BA7B55"/>
    <w:rsid w:val="00BA7BA4"/>
    <w:rsid w:val="00BB0165"/>
    <w:rsid w:val="00BB020B"/>
    <w:rsid w:val="00BB022B"/>
    <w:rsid w:val="00BB0284"/>
    <w:rsid w:val="00BB05A2"/>
    <w:rsid w:val="00BB0677"/>
    <w:rsid w:val="00BB06F7"/>
    <w:rsid w:val="00BB07DF"/>
    <w:rsid w:val="00BB0914"/>
    <w:rsid w:val="00BB0C89"/>
    <w:rsid w:val="00BB0CF4"/>
    <w:rsid w:val="00BB0E21"/>
    <w:rsid w:val="00BB0EAC"/>
    <w:rsid w:val="00BB0EB8"/>
    <w:rsid w:val="00BB10B0"/>
    <w:rsid w:val="00BB10C8"/>
    <w:rsid w:val="00BB13C8"/>
    <w:rsid w:val="00BB157B"/>
    <w:rsid w:val="00BB17B9"/>
    <w:rsid w:val="00BB1881"/>
    <w:rsid w:val="00BB1D62"/>
    <w:rsid w:val="00BB1E8F"/>
    <w:rsid w:val="00BB1F68"/>
    <w:rsid w:val="00BB1FA7"/>
    <w:rsid w:val="00BB211A"/>
    <w:rsid w:val="00BB22BA"/>
    <w:rsid w:val="00BB2346"/>
    <w:rsid w:val="00BB23A6"/>
    <w:rsid w:val="00BB23C2"/>
    <w:rsid w:val="00BB26EC"/>
    <w:rsid w:val="00BB278F"/>
    <w:rsid w:val="00BB27A8"/>
    <w:rsid w:val="00BB289A"/>
    <w:rsid w:val="00BB298D"/>
    <w:rsid w:val="00BB2AF9"/>
    <w:rsid w:val="00BB2C06"/>
    <w:rsid w:val="00BB2C24"/>
    <w:rsid w:val="00BB2ED9"/>
    <w:rsid w:val="00BB2EE3"/>
    <w:rsid w:val="00BB2F9F"/>
    <w:rsid w:val="00BB369B"/>
    <w:rsid w:val="00BB372D"/>
    <w:rsid w:val="00BB3976"/>
    <w:rsid w:val="00BB3FB4"/>
    <w:rsid w:val="00BB41DF"/>
    <w:rsid w:val="00BB425A"/>
    <w:rsid w:val="00BB4286"/>
    <w:rsid w:val="00BB43CA"/>
    <w:rsid w:val="00BB44A9"/>
    <w:rsid w:val="00BB4564"/>
    <w:rsid w:val="00BB45B4"/>
    <w:rsid w:val="00BB4788"/>
    <w:rsid w:val="00BB4929"/>
    <w:rsid w:val="00BB49C2"/>
    <w:rsid w:val="00BB4B04"/>
    <w:rsid w:val="00BB4CDC"/>
    <w:rsid w:val="00BB500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66C"/>
    <w:rsid w:val="00BC1786"/>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E66"/>
    <w:rsid w:val="00BC3FC7"/>
    <w:rsid w:val="00BC4001"/>
    <w:rsid w:val="00BC41C8"/>
    <w:rsid w:val="00BC454B"/>
    <w:rsid w:val="00BC46A6"/>
    <w:rsid w:val="00BC46CB"/>
    <w:rsid w:val="00BC486C"/>
    <w:rsid w:val="00BC4935"/>
    <w:rsid w:val="00BC4A98"/>
    <w:rsid w:val="00BC4B63"/>
    <w:rsid w:val="00BC4C7E"/>
    <w:rsid w:val="00BC4E83"/>
    <w:rsid w:val="00BC5463"/>
    <w:rsid w:val="00BC5FF2"/>
    <w:rsid w:val="00BC6139"/>
    <w:rsid w:val="00BC615A"/>
    <w:rsid w:val="00BC6210"/>
    <w:rsid w:val="00BC6272"/>
    <w:rsid w:val="00BC642D"/>
    <w:rsid w:val="00BC678C"/>
    <w:rsid w:val="00BC6916"/>
    <w:rsid w:val="00BC69B1"/>
    <w:rsid w:val="00BC69FA"/>
    <w:rsid w:val="00BC6A3A"/>
    <w:rsid w:val="00BC6AF0"/>
    <w:rsid w:val="00BC6B1A"/>
    <w:rsid w:val="00BC6B6D"/>
    <w:rsid w:val="00BC6D27"/>
    <w:rsid w:val="00BC6E61"/>
    <w:rsid w:val="00BC6F4D"/>
    <w:rsid w:val="00BC71C6"/>
    <w:rsid w:val="00BC722F"/>
    <w:rsid w:val="00BC734B"/>
    <w:rsid w:val="00BC7727"/>
    <w:rsid w:val="00BC7801"/>
    <w:rsid w:val="00BC784D"/>
    <w:rsid w:val="00BC793C"/>
    <w:rsid w:val="00BC7942"/>
    <w:rsid w:val="00BC795B"/>
    <w:rsid w:val="00BC79E7"/>
    <w:rsid w:val="00BC79F4"/>
    <w:rsid w:val="00BC7B37"/>
    <w:rsid w:val="00BC7EBE"/>
    <w:rsid w:val="00BD01FD"/>
    <w:rsid w:val="00BD02F5"/>
    <w:rsid w:val="00BD04C3"/>
    <w:rsid w:val="00BD068B"/>
    <w:rsid w:val="00BD0708"/>
    <w:rsid w:val="00BD0954"/>
    <w:rsid w:val="00BD0B3A"/>
    <w:rsid w:val="00BD0C5B"/>
    <w:rsid w:val="00BD0C71"/>
    <w:rsid w:val="00BD1000"/>
    <w:rsid w:val="00BD103A"/>
    <w:rsid w:val="00BD1065"/>
    <w:rsid w:val="00BD1077"/>
    <w:rsid w:val="00BD10D3"/>
    <w:rsid w:val="00BD10F8"/>
    <w:rsid w:val="00BD10FA"/>
    <w:rsid w:val="00BD112C"/>
    <w:rsid w:val="00BD11FB"/>
    <w:rsid w:val="00BD1271"/>
    <w:rsid w:val="00BD128D"/>
    <w:rsid w:val="00BD1645"/>
    <w:rsid w:val="00BD18EF"/>
    <w:rsid w:val="00BD19D5"/>
    <w:rsid w:val="00BD1BB9"/>
    <w:rsid w:val="00BD1E4D"/>
    <w:rsid w:val="00BD206E"/>
    <w:rsid w:val="00BD20EB"/>
    <w:rsid w:val="00BD2258"/>
    <w:rsid w:val="00BD23C9"/>
    <w:rsid w:val="00BD2694"/>
    <w:rsid w:val="00BD26F8"/>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A01"/>
    <w:rsid w:val="00BD3A22"/>
    <w:rsid w:val="00BD3C02"/>
    <w:rsid w:val="00BD3E49"/>
    <w:rsid w:val="00BD3F8D"/>
    <w:rsid w:val="00BD403C"/>
    <w:rsid w:val="00BD4174"/>
    <w:rsid w:val="00BD4265"/>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9B0"/>
    <w:rsid w:val="00BD6D28"/>
    <w:rsid w:val="00BD6ED8"/>
    <w:rsid w:val="00BD6F57"/>
    <w:rsid w:val="00BD70E0"/>
    <w:rsid w:val="00BD7442"/>
    <w:rsid w:val="00BD75D7"/>
    <w:rsid w:val="00BD7606"/>
    <w:rsid w:val="00BD76F3"/>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BD9"/>
    <w:rsid w:val="00BE2C95"/>
    <w:rsid w:val="00BE2E9F"/>
    <w:rsid w:val="00BE3089"/>
    <w:rsid w:val="00BE336C"/>
    <w:rsid w:val="00BE3692"/>
    <w:rsid w:val="00BE385D"/>
    <w:rsid w:val="00BE3B75"/>
    <w:rsid w:val="00BE3B85"/>
    <w:rsid w:val="00BE3C62"/>
    <w:rsid w:val="00BE3C82"/>
    <w:rsid w:val="00BE4067"/>
    <w:rsid w:val="00BE42E6"/>
    <w:rsid w:val="00BE4442"/>
    <w:rsid w:val="00BE451A"/>
    <w:rsid w:val="00BE45A5"/>
    <w:rsid w:val="00BE4792"/>
    <w:rsid w:val="00BE4B2D"/>
    <w:rsid w:val="00BE4BD0"/>
    <w:rsid w:val="00BE4BF5"/>
    <w:rsid w:val="00BE4F82"/>
    <w:rsid w:val="00BE50B4"/>
    <w:rsid w:val="00BE52B3"/>
    <w:rsid w:val="00BE53BA"/>
    <w:rsid w:val="00BE580D"/>
    <w:rsid w:val="00BE5886"/>
    <w:rsid w:val="00BE5B80"/>
    <w:rsid w:val="00BE5DE4"/>
    <w:rsid w:val="00BE62C5"/>
    <w:rsid w:val="00BE645D"/>
    <w:rsid w:val="00BE6511"/>
    <w:rsid w:val="00BE676E"/>
    <w:rsid w:val="00BE6971"/>
    <w:rsid w:val="00BE6A15"/>
    <w:rsid w:val="00BE6A1C"/>
    <w:rsid w:val="00BE6B83"/>
    <w:rsid w:val="00BE7027"/>
    <w:rsid w:val="00BE7318"/>
    <w:rsid w:val="00BE7583"/>
    <w:rsid w:val="00BE787F"/>
    <w:rsid w:val="00BE7B6E"/>
    <w:rsid w:val="00BE7C1E"/>
    <w:rsid w:val="00BE7C99"/>
    <w:rsid w:val="00BE7DBF"/>
    <w:rsid w:val="00BE7DF3"/>
    <w:rsid w:val="00BF0534"/>
    <w:rsid w:val="00BF05F0"/>
    <w:rsid w:val="00BF06A9"/>
    <w:rsid w:val="00BF08C3"/>
    <w:rsid w:val="00BF0915"/>
    <w:rsid w:val="00BF0A58"/>
    <w:rsid w:val="00BF0C8B"/>
    <w:rsid w:val="00BF0CE6"/>
    <w:rsid w:val="00BF0D77"/>
    <w:rsid w:val="00BF0EAA"/>
    <w:rsid w:val="00BF0FFE"/>
    <w:rsid w:val="00BF12F3"/>
    <w:rsid w:val="00BF168E"/>
    <w:rsid w:val="00BF17BC"/>
    <w:rsid w:val="00BF17C3"/>
    <w:rsid w:val="00BF19D7"/>
    <w:rsid w:val="00BF19F5"/>
    <w:rsid w:val="00BF1AA2"/>
    <w:rsid w:val="00BF1C4E"/>
    <w:rsid w:val="00BF1C8C"/>
    <w:rsid w:val="00BF1CEF"/>
    <w:rsid w:val="00BF1DB5"/>
    <w:rsid w:val="00BF20F7"/>
    <w:rsid w:val="00BF2109"/>
    <w:rsid w:val="00BF225D"/>
    <w:rsid w:val="00BF23A8"/>
    <w:rsid w:val="00BF23CC"/>
    <w:rsid w:val="00BF26DE"/>
    <w:rsid w:val="00BF2745"/>
    <w:rsid w:val="00BF28BC"/>
    <w:rsid w:val="00BF2B82"/>
    <w:rsid w:val="00BF2DD4"/>
    <w:rsid w:val="00BF2F94"/>
    <w:rsid w:val="00BF2FC8"/>
    <w:rsid w:val="00BF3070"/>
    <w:rsid w:val="00BF30F4"/>
    <w:rsid w:val="00BF32CC"/>
    <w:rsid w:val="00BF339A"/>
    <w:rsid w:val="00BF3538"/>
    <w:rsid w:val="00BF356D"/>
    <w:rsid w:val="00BF3577"/>
    <w:rsid w:val="00BF3646"/>
    <w:rsid w:val="00BF37E3"/>
    <w:rsid w:val="00BF3B12"/>
    <w:rsid w:val="00BF3B88"/>
    <w:rsid w:val="00BF3D7B"/>
    <w:rsid w:val="00BF3EAD"/>
    <w:rsid w:val="00BF44A1"/>
    <w:rsid w:val="00BF451E"/>
    <w:rsid w:val="00BF47D3"/>
    <w:rsid w:val="00BF491C"/>
    <w:rsid w:val="00BF4921"/>
    <w:rsid w:val="00BF494B"/>
    <w:rsid w:val="00BF49D1"/>
    <w:rsid w:val="00BF4A63"/>
    <w:rsid w:val="00BF4B28"/>
    <w:rsid w:val="00BF4B92"/>
    <w:rsid w:val="00BF4E24"/>
    <w:rsid w:val="00BF53EC"/>
    <w:rsid w:val="00BF53FC"/>
    <w:rsid w:val="00BF596D"/>
    <w:rsid w:val="00BF59E2"/>
    <w:rsid w:val="00BF59EE"/>
    <w:rsid w:val="00BF5AC3"/>
    <w:rsid w:val="00BF5C31"/>
    <w:rsid w:val="00BF5CDA"/>
    <w:rsid w:val="00BF61B6"/>
    <w:rsid w:val="00BF64BB"/>
    <w:rsid w:val="00BF658A"/>
    <w:rsid w:val="00BF6C30"/>
    <w:rsid w:val="00BF6E28"/>
    <w:rsid w:val="00BF6FAE"/>
    <w:rsid w:val="00BF7031"/>
    <w:rsid w:val="00BF72CE"/>
    <w:rsid w:val="00BF7438"/>
    <w:rsid w:val="00BF778E"/>
    <w:rsid w:val="00BF77BC"/>
    <w:rsid w:val="00BF7801"/>
    <w:rsid w:val="00BF78AE"/>
    <w:rsid w:val="00BF7C3E"/>
    <w:rsid w:val="00BF7DAB"/>
    <w:rsid w:val="00BF7EAE"/>
    <w:rsid w:val="00C001AF"/>
    <w:rsid w:val="00C001D8"/>
    <w:rsid w:val="00C00243"/>
    <w:rsid w:val="00C00463"/>
    <w:rsid w:val="00C00B71"/>
    <w:rsid w:val="00C00D2E"/>
    <w:rsid w:val="00C00DB1"/>
    <w:rsid w:val="00C0138C"/>
    <w:rsid w:val="00C014E6"/>
    <w:rsid w:val="00C0162A"/>
    <w:rsid w:val="00C01736"/>
    <w:rsid w:val="00C01831"/>
    <w:rsid w:val="00C01A66"/>
    <w:rsid w:val="00C022DE"/>
    <w:rsid w:val="00C022F5"/>
    <w:rsid w:val="00C0254D"/>
    <w:rsid w:val="00C02866"/>
    <w:rsid w:val="00C029B1"/>
    <w:rsid w:val="00C02B2C"/>
    <w:rsid w:val="00C02C58"/>
    <w:rsid w:val="00C02C6C"/>
    <w:rsid w:val="00C02E78"/>
    <w:rsid w:val="00C02EE4"/>
    <w:rsid w:val="00C02F35"/>
    <w:rsid w:val="00C030B1"/>
    <w:rsid w:val="00C030E9"/>
    <w:rsid w:val="00C03227"/>
    <w:rsid w:val="00C0326A"/>
    <w:rsid w:val="00C03378"/>
    <w:rsid w:val="00C0342A"/>
    <w:rsid w:val="00C03561"/>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D50"/>
    <w:rsid w:val="00C05FF8"/>
    <w:rsid w:val="00C061AD"/>
    <w:rsid w:val="00C06222"/>
    <w:rsid w:val="00C0665C"/>
    <w:rsid w:val="00C066CB"/>
    <w:rsid w:val="00C066DC"/>
    <w:rsid w:val="00C06B17"/>
    <w:rsid w:val="00C06B27"/>
    <w:rsid w:val="00C071D3"/>
    <w:rsid w:val="00C072FC"/>
    <w:rsid w:val="00C073CB"/>
    <w:rsid w:val="00C07433"/>
    <w:rsid w:val="00C074BA"/>
    <w:rsid w:val="00C074EF"/>
    <w:rsid w:val="00C07502"/>
    <w:rsid w:val="00C077A5"/>
    <w:rsid w:val="00C078F9"/>
    <w:rsid w:val="00C07BD6"/>
    <w:rsid w:val="00C07C44"/>
    <w:rsid w:val="00C07E40"/>
    <w:rsid w:val="00C100C4"/>
    <w:rsid w:val="00C103AB"/>
    <w:rsid w:val="00C104EF"/>
    <w:rsid w:val="00C105A4"/>
    <w:rsid w:val="00C10661"/>
    <w:rsid w:val="00C106B3"/>
    <w:rsid w:val="00C107B8"/>
    <w:rsid w:val="00C107DD"/>
    <w:rsid w:val="00C10C3C"/>
    <w:rsid w:val="00C10D01"/>
    <w:rsid w:val="00C110FB"/>
    <w:rsid w:val="00C111B2"/>
    <w:rsid w:val="00C111CB"/>
    <w:rsid w:val="00C11548"/>
    <w:rsid w:val="00C116A8"/>
    <w:rsid w:val="00C116C9"/>
    <w:rsid w:val="00C11BD0"/>
    <w:rsid w:val="00C11C1F"/>
    <w:rsid w:val="00C11E72"/>
    <w:rsid w:val="00C1226E"/>
    <w:rsid w:val="00C123BD"/>
    <w:rsid w:val="00C123F2"/>
    <w:rsid w:val="00C12655"/>
    <w:rsid w:val="00C12690"/>
    <w:rsid w:val="00C12788"/>
    <w:rsid w:val="00C12AFE"/>
    <w:rsid w:val="00C12BB7"/>
    <w:rsid w:val="00C12C40"/>
    <w:rsid w:val="00C12C93"/>
    <w:rsid w:val="00C12D88"/>
    <w:rsid w:val="00C12E8D"/>
    <w:rsid w:val="00C13429"/>
    <w:rsid w:val="00C13898"/>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C0"/>
    <w:rsid w:val="00C16175"/>
    <w:rsid w:val="00C1618C"/>
    <w:rsid w:val="00C1649B"/>
    <w:rsid w:val="00C1658E"/>
    <w:rsid w:val="00C16745"/>
    <w:rsid w:val="00C16831"/>
    <w:rsid w:val="00C1687B"/>
    <w:rsid w:val="00C16B46"/>
    <w:rsid w:val="00C16BAC"/>
    <w:rsid w:val="00C16D16"/>
    <w:rsid w:val="00C17456"/>
    <w:rsid w:val="00C176F0"/>
    <w:rsid w:val="00C17780"/>
    <w:rsid w:val="00C177ED"/>
    <w:rsid w:val="00C1788B"/>
    <w:rsid w:val="00C178A8"/>
    <w:rsid w:val="00C20019"/>
    <w:rsid w:val="00C201B9"/>
    <w:rsid w:val="00C202E0"/>
    <w:rsid w:val="00C20341"/>
    <w:rsid w:val="00C203E7"/>
    <w:rsid w:val="00C20443"/>
    <w:rsid w:val="00C2061B"/>
    <w:rsid w:val="00C20626"/>
    <w:rsid w:val="00C209BA"/>
    <w:rsid w:val="00C20AB7"/>
    <w:rsid w:val="00C20B18"/>
    <w:rsid w:val="00C20D12"/>
    <w:rsid w:val="00C20DC9"/>
    <w:rsid w:val="00C20E24"/>
    <w:rsid w:val="00C21022"/>
    <w:rsid w:val="00C210B2"/>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2E9"/>
    <w:rsid w:val="00C2337E"/>
    <w:rsid w:val="00C23428"/>
    <w:rsid w:val="00C23595"/>
    <w:rsid w:val="00C23598"/>
    <w:rsid w:val="00C23637"/>
    <w:rsid w:val="00C238C6"/>
    <w:rsid w:val="00C23A82"/>
    <w:rsid w:val="00C23BF5"/>
    <w:rsid w:val="00C23D30"/>
    <w:rsid w:val="00C23D54"/>
    <w:rsid w:val="00C24108"/>
    <w:rsid w:val="00C24407"/>
    <w:rsid w:val="00C2450E"/>
    <w:rsid w:val="00C245E0"/>
    <w:rsid w:val="00C24759"/>
    <w:rsid w:val="00C24CEE"/>
    <w:rsid w:val="00C24E0A"/>
    <w:rsid w:val="00C24ED1"/>
    <w:rsid w:val="00C2530A"/>
    <w:rsid w:val="00C25787"/>
    <w:rsid w:val="00C257E9"/>
    <w:rsid w:val="00C25845"/>
    <w:rsid w:val="00C25CF7"/>
    <w:rsid w:val="00C262FE"/>
    <w:rsid w:val="00C2636A"/>
    <w:rsid w:val="00C265F1"/>
    <w:rsid w:val="00C266A6"/>
    <w:rsid w:val="00C267FC"/>
    <w:rsid w:val="00C2680D"/>
    <w:rsid w:val="00C26BF3"/>
    <w:rsid w:val="00C26D85"/>
    <w:rsid w:val="00C273A1"/>
    <w:rsid w:val="00C2748C"/>
    <w:rsid w:val="00C2767D"/>
    <w:rsid w:val="00C27742"/>
    <w:rsid w:val="00C27818"/>
    <w:rsid w:val="00C27A46"/>
    <w:rsid w:val="00C27A77"/>
    <w:rsid w:val="00C27A96"/>
    <w:rsid w:val="00C27B0A"/>
    <w:rsid w:val="00C27FEF"/>
    <w:rsid w:val="00C30259"/>
    <w:rsid w:val="00C30327"/>
    <w:rsid w:val="00C30C14"/>
    <w:rsid w:val="00C30C5A"/>
    <w:rsid w:val="00C31161"/>
    <w:rsid w:val="00C31186"/>
    <w:rsid w:val="00C311DA"/>
    <w:rsid w:val="00C3140D"/>
    <w:rsid w:val="00C31569"/>
    <w:rsid w:val="00C31EC7"/>
    <w:rsid w:val="00C322F6"/>
    <w:rsid w:val="00C3243C"/>
    <w:rsid w:val="00C32458"/>
    <w:rsid w:val="00C3268D"/>
    <w:rsid w:val="00C326A8"/>
    <w:rsid w:val="00C327E8"/>
    <w:rsid w:val="00C32B8B"/>
    <w:rsid w:val="00C33565"/>
    <w:rsid w:val="00C335C4"/>
    <w:rsid w:val="00C338DC"/>
    <w:rsid w:val="00C33A0F"/>
    <w:rsid w:val="00C33BC8"/>
    <w:rsid w:val="00C33C25"/>
    <w:rsid w:val="00C33E4C"/>
    <w:rsid w:val="00C34029"/>
    <w:rsid w:val="00C340EE"/>
    <w:rsid w:val="00C343D5"/>
    <w:rsid w:val="00C343D6"/>
    <w:rsid w:val="00C34412"/>
    <w:rsid w:val="00C34579"/>
    <w:rsid w:val="00C346BF"/>
    <w:rsid w:val="00C348A1"/>
    <w:rsid w:val="00C348FD"/>
    <w:rsid w:val="00C34A54"/>
    <w:rsid w:val="00C34CEA"/>
    <w:rsid w:val="00C34EC7"/>
    <w:rsid w:val="00C35021"/>
    <w:rsid w:val="00C35153"/>
    <w:rsid w:val="00C35360"/>
    <w:rsid w:val="00C354D1"/>
    <w:rsid w:val="00C354D9"/>
    <w:rsid w:val="00C35577"/>
    <w:rsid w:val="00C35845"/>
    <w:rsid w:val="00C35883"/>
    <w:rsid w:val="00C35C6E"/>
    <w:rsid w:val="00C3618F"/>
    <w:rsid w:val="00C3636D"/>
    <w:rsid w:val="00C364AF"/>
    <w:rsid w:val="00C364E5"/>
    <w:rsid w:val="00C367E3"/>
    <w:rsid w:val="00C36A68"/>
    <w:rsid w:val="00C36AD9"/>
    <w:rsid w:val="00C36C48"/>
    <w:rsid w:val="00C37001"/>
    <w:rsid w:val="00C3706E"/>
    <w:rsid w:val="00C37572"/>
    <w:rsid w:val="00C376ED"/>
    <w:rsid w:val="00C37969"/>
    <w:rsid w:val="00C37BE7"/>
    <w:rsid w:val="00C37E19"/>
    <w:rsid w:val="00C37F29"/>
    <w:rsid w:val="00C401D1"/>
    <w:rsid w:val="00C401F3"/>
    <w:rsid w:val="00C4029C"/>
    <w:rsid w:val="00C403B5"/>
    <w:rsid w:val="00C40481"/>
    <w:rsid w:val="00C40A72"/>
    <w:rsid w:val="00C40AD8"/>
    <w:rsid w:val="00C40D9B"/>
    <w:rsid w:val="00C40FF3"/>
    <w:rsid w:val="00C4105F"/>
    <w:rsid w:val="00C41201"/>
    <w:rsid w:val="00C41637"/>
    <w:rsid w:val="00C418DF"/>
    <w:rsid w:val="00C419F0"/>
    <w:rsid w:val="00C41AC2"/>
    <w:rsid w:val="00C41AE1"/>
    <w:rsid w:val="00C42053"/>
    <w:rsid w:val="00C42505"/>
    <w:rsid w:val="00C426FA"/>
    <w:rsid w:val="00C4289C"/>
    <w:rsid w:val="00C42B25"/>
    <w:rsid w:val="00C42E3B"/>
    <w:rsid w:val="00C431D1"/>
    <w:rsid w:val="00C43515"/>
    <w:rsid w:val="00C43565"/>
    <w:rsid w:val="00C43584"/>
    <w:rsid w:val="00C435BD"/>
    <w:rsid w:val="00C436FC"/>
    <w:rsid w:val="00C4382A"/>
    <w:rsid w:val="00C43947"/>
    <w:rsid w:val="00C43A9B"/>
    <w:rsid w:val="00C43E9B"/>
    <w:rsid w:val="00C43EF2"/>
    <w:rsid w:val="00C44062"/>
    <w:rsid w:val="00C4408B"/>
    <w:rsid w:val="00C443EE"/>
    <w:rsid w:val="00C443F8"/>
    <w:rsid w:val="00C4455F"/>
    <w:rsid w:val="00C445E4"/>
    <w:rsid w:val="00C44620"/>
    <w:rsid w:val="00C44831"/>
    <w:rsid w:val="00C4490A"/>
    <w:rsid w:val="00C44E4C"/>
    <w:rsid w:val="00C45114"/>
    <w:rsid w:val="00C4548E"/>
    <w:rsid w:val="00C455D4"/>
    <w:rsid w:val="00C458A8"/>
    <w:rsid w:val="00C45E0D"/>
    <w:rsid w:val="00C45E8D"/>
    <w:rsid w:val="00C45F9C"/>
    <w:rsid w:val="00C46161"/>
    <w:rsid w:val="00C4634A"/>
    <w:rsid w:val="00C465B2"/>
    <w:rsid w:val="00C46BBB"/>
    <w:rsid w:val="00C46D74"/>
    <w:rsid w:val="00C46F17"/>
    <w:rsid w:val="00C46F62"/>
    <w:rsid w:val="00C47157"/>
    <w:rsid w:val="00C4721A"/>
    <w:rsid w:val="00C4722A"/>
    <w:rsid w:val="00C476CA"/>
    <w:rsid w:val="00C47A50"/>
    <w:rsid w:val="00C47AE6"/>
    <w:rsid w:val="00C47C88"/>
    <w:rsid w:val="00C47DC8"/>
    <w:rsid w:val="00C47F1F"/>
    <w:rsid w:val="00C50238"/>
    <w:rsid w:val="00C5024B"/>
    <w:rsid w:val="00C50359"/>
    <w:rsid w:val="00C5055F"/>
    <w:rsid w:val="00C50696"/>
    <w:rsid w:val="00C508CF"/>
    <w:rsid w:val="00C50B0D"/>
    <w:rsid w:val="00C50B3F"/>
    <w:rsid w:val="00C50CE9"/>
    <w:rsid w:val="00C50D81"/>
    <w:rsid w:val="00C50ECF"/>
    <w:rsid w:val="00C50F05"/>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516"/>
    <w:rsid w:val="00C53735"/>
    <w:rsid w:val="00C53802"/>
    <w:rsid w:val="00C53856"/>
    <w:rsid w:val="00C53C4A"/>
    <w:rsid w:val="00C53DB0"/>
    <w:rsid w:val="00C53DFB"/>
    <w:rsid w:val="00C53E49"/>
    <w:rsid w:val="00C53E97"/>
    <w:rsid w:val="00C53FE8"/>
    <w:rsid w:val="00C540AC"/>
    <w:rsid w:val="00C54264"/>
    <w:rsid w:val="00C5427E"/>
    <w:rsid w:val="00C54702"/>
    <w:rsid w:val="00C54723"/>
    <w:rsid w:val="00C547DB"/>
    <w:rsid w:val="00C548DF"/>
    <w:rsid w:val="00C549C3"/>
    <w:rsid w:val="00C549FE"/>
    <w:rsid w:val="00C54DE5"/>
    <w:rsid w:val="00C54EB3"/>
    <w:rsid w:val="00C54F61"/>
    <w:rsid w:val="00C54F8B"/>
    <w:rsid w:val="00C550D4"/>
    <w:rsid w:val="00C55331"/>
    <w:rsid w:val="00C554F2"/>
    <w:rsid w:val="00C55523"/>
    <w:rsid w:val="00C5563B"/>
    <w:rsid w:val="00C556DB"/>
    <w:rsid w:val="00C55988"/>
    <w:rsid w:val="00C559E3"/>
    <w:rsid w:val="00C55AAE"/>
    <w:rsid w:val="00C55B50"/>
    <w:rsid w:val="00C55B60"/>
    <w:rsid w:val="00C55D51"/>
    <w:rsid w:val="00C56198"/>
    <w:rsid w:val="00C561EC"/>
    <w:rsid w:val="00C56212"/>
    <w:rsid w:val="00C562C7"/>
    <w:rsid w:val="00C56319"/>
    <w:rsid w:val="00C56345"/>
    <w:rsid w:val="00C5638F"/>
    <w:rsid w:val="00C564E0"/>
    <w:rsid w:val="00C56A11"/>
    <w:rsid w:val="00C56A3F"/>
    <w:rsid w:val="00C56B99"/>
    <w:rsid w:val="00C56D79"/>
    <w:rsid w:val="00C56D91"/>
    <w:rsid w:val="00C56F90"/>
    <w:rsid w:val="00C56FCC"/>
    <w:rsid w:val="00C57020"/>
    <w:rsid w:val="00C57383"/>
    <w:rsid w:val="00C5748E"/>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6"/>
    <w:rsid w:val="00C604E7"/>
    <w:rsid w:val="00C60559"/>
    <w:rsid w:val="00C606C9"/>
    <w:rsid w:val="00C6070E"/>
    <w:rsid w:val="00C60808"/>
    <w:rsid w:val="00C60A3D"/>
    <w:rsid w:val="00C60A4B"/>
    <w:rsid w:val="00C60AA8"/>
    <w:rsid w:val="00C60EA3"/>
    <w:rsid w:val="00C60F19"/>
    <w:rsid w:val="00C61059"/>
    <w:rsid w:val="00C610AF"/>
    <w:rsid w:val="00C61192"/>
    <w:rsid w:val="00C611EF"/>
    <w:rsid w:val="00C61886"/>
    <w:rsid w:val="00C619BE"/>
    <w:rsid w:val="00C61A64"/>
    <w:rsid w:val="00C61B61"/>
    <w:rsid w:val="00C61C47"/>
    <w:rsid w:val="00C61D0B"/>
    <w:rsid w:val="00C61DD4"/>
    <w:rsid w:val="00C621FC"/>
    <w:rsid w:val="00C624A8"/>
    <w:rsid w:val="00C62525"/>
    <w:rsid w:val="00C62CAC"/>
    <w:rsid w:val="00C62D27"/>
    <w:rsid w:val="00C62E84"/>
    <w:rsid w:val="00C63110"/>
    <w:rsid w:val="00C632C0"/>
    <w:rsid w:val="00C6332A"/>
    <w:rsid w:val="00C634D0"/>
    <w:rsid w:val="00C634D5"/>
    <w:rsid w:val="00C63969"/>
    <w:rsid w:val="00C63B38"/>
    <w:rsid w:val="00C63C16"/>
    <w:rsid w:val="00C63F79"/>
    <w:rsid w:val="00C63F93"/>
    <w:rsid w:val="00C63FB0"/>
    <w:rsid w:val="00C640CD"/>
    <w:rsid w:val="00C64A91"/>
    <w:rsid w:val="00C64ABE"/>
    <w:rsid w:val="00C64D57"/>
    <w:rsid w:val="00C64E68"/>
    <w:rsid w:val="00C6531C"/>
    <w:rsid w:val="00C6547A"/>
    <w:rsid w:val="00C6554A"/>
    <w:rsid w:val="00C65634"/>
    <w:rsid w:val="00C658A0"/>
    <w:rsid w:val="00C65BC7"/>
    <w:rsid w:val="00C65DA2"/>
    <w:rsid w:val="00C65EAB"/>
    <w:rsid w:val="00C65EAF"/>
    <w:rsid w:val="00C65F4F"/>
    <w:rsid w:val="00C65FB8"/>
    <w:rsid w:val="00C660EA"/>
    <w:rsid w:val="00C661FA"/>
    <w:rsid w:val="00C6635A"/>
    <w:rsid w:val="00C6636B"/>
    <w:rsid w:val="00C663A6"/>
    <w:rsid w:val="00C66B43"/>
    <w:rsid w:val="00C66B89"/>
    <w:rsid w:val="00C66CC0"/>
    <w:rsid w:val="00C66E77"/>
    <w:rsid w:val="00C67023"/>
    <w:rsid w:val="00C6707B"/>
    <w:rsid w:val="00C67216"/>
    <w:rsid w:val="00C67310"/>
    <w:rsid w:val="00C673D4"/>
    <w:rsid w:val="00C674A4"/>
    <w:rsid w:val="00C67616"/>
    <w:rsid w:val="00C67806"/>
    <w:rsid w:val="00C679A9"/>
    <w:rsid w:val="00C67C9C"/>
    <w:rsid w:val="00C67CDE"/>
    <w:rsid w:val="00C67DC1"/>
    <w:rsid w:val="00C67ECB"/>
    <w:rsid w:val="00C70352"/>
    <w:rsid w:val="00C70494"/>
    <w:rsid w:val="00C70D41"/>
    <w:rsid w:val="00C7126E"/>
    <w:rsid w:val="00C716C4"/>
    <w:rsid w:val="00C71785"/>
    <w:rsid w:val="00C717AC"/>
    <w:rsid w:val="00C71888"/>
    <w:rsid w:val="00C71D37"/>
    <w:rsid w:val="00C71EAF"/>
    <w:rsid w:val="00C72099"/>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CAE"/>
    <w:rsid w:val="00C73D86"/>
    <w:rsid w:val="00C73DF4"/>
    <w:rsid w:val="00C74003"/>
    <w:rsid w:val="00C7414F"/>
    <w:rsid w:val="00C7420A"/>
    <w:rsid w:val="00C742F6"/>
    <w:rsid w:val="00C74716"/>
    <w:rsid w:val="00C7495A"/>
    <w:rsid w:val="00C74DFF"/>
    <w:rsid w:val="00C74E22"/>
    <w:rsid w:val="00C74EF0"/>
    <w:rsid w:val="00C7505C"/>
    <w:rsid w:val="00C751B9"/>
    <w:rsid w:val="00C75388"/>
    <w:rsid w:val="00C7541E"/>
    <w:rsid w:val="00C7569B"/>
    <w:rsid w:val="00C761D7"/>
    <w:rsid w:val="00C76210"/>
    <w:rsid w:val="00C76256"/>
    <w:rsid w:val="00C763C9"/>
    <w:rsid w:val="00C769DC"/>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DE9"/>
    <w:rsid w:val="00C80FAA"/>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1FD9"/>
    <w:rsid w:val="00C821C1"/>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EB9"/>
    <w:rsid w:val="00C83F48"/>
    <w:rsid w:val="00C8416B"/>
    <w:rsid w:val="00C84372"/>
    <w:rsid w:val="00C84683"/>
    <w:rsid w:val="00C846E2"/>
    <w:rsid w:val="00C84714"/>
    <w:rsid w:val="00C84912"/>
    <w:rsid w:val="00C85179"/>
    <w:rsid w:val="00C85232"/>
    <w:rsid w:val="00C85331"/>
    <w:rsid w:val="00C853D5"/>
    <w:rsid w:val="00C8556B"/>
    <w:rsid w:val="00C858B3"/>
    <w:rsid w:val="00C858C3"/>
    <w:rsid w:val="00C85AB6"/>
    <w:rsid w:val="00C85BFF"/>
    <w:rsid w:val="00C86014"/>
    <w:rsid w:val="00C86109"/>
    <w:rsid w:val="00C86341"/>
    <w:rsid w:val="00C86514"/>
    <w:rsid w:val="00C86571"/>
    <w:rsid w:val="00C86961"/>
    <w:rsid w:val="00C86A8E"/>
    <w:rsid w:val="00C8702C"/>
    <w:rsid w:val="00C87256"/>
    <w:rsid w:val="00C87390"/>
    <w:rsid w:val="00C874F2"/>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FCA"/>
    <w:rsid w:val="00C9121F"/>
    <w:rsid w:val="00C91220"/>
    <w:rsid w:val="00C912D3"/>
    <w:rsid w:val="00C912F4"/>
    <w:rsid w:val="00C9132D"/>
    <w:rsid w:val="00C91462"/>
    <w:rsid w:val="00C9148B"/>
    <w:rsid w:val="00C918E4"/>
    <w:rsid w:val="00C91A63"/>
    <w:rsid w:val="00C921C6"/>
    <w:rsid w:val="00C923CB"/>
    <w:rsid w:val="00C925D4"/>
    <w:rsid w:val="00C9260B"/>
    <w:rsid w:val="00C92684"/>
    <w:rsid w:val="00C92A1C"/>
    <w:rsid w:val="00C92A9E"/>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D2C"/>
    <w:rsid w:val="00C94DD2"/>
    <w:rsid w:val="00C94E99"/>
    <w:rsid w:val="00C94F46"/>
    <w:rsid w:val="00C954C9"/>
    <w:rsid w:val="00C95784"/>
    <w:rsid w:val="00C95913"/>
    <w:rsid w:val="00C95985"/>
    <w:rsid w:val="00C95B4C"/>
    <w:rsid w:val="00C95C7B"/>
    <w:rsid w:val="00C95D6C"/>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97DB5"/>
    <w:rsid w:val="00CA042D"/>
    <w:rsid w:val="00CA044E"/>
    <w:rsid w:val="00CA07AC"/>
    <w:rsid w:val="00CA07EE"/>
    <w:rsid w:val="00CA0878"/>
    <w:rsid w:val="00CA08A6"/>
    <w:rsid w:val="00CA0E07"/>
    <w:rsid w:val="00CA0FFE"/>
    <w:rsid w:val="00CA114C"/>
    <w:rsid w:val="00CA11A2"/>
    <w:rsid w:val="00CA1411"/>
    <w:rsid w:val="00CA1476"/>
    <w:rsid w:val="00CA15A6"/>
    <w:rsid w:val="00CA1925"/>
    <w:rsid w:val="00CA1A9E"/>
    <w:rsid w:val="00CA1B5D"/>
    <w:rsid w:val="00CA1D27"/>
    <w:rsid w:val="00CA1D94"/>
    <w:rsid w:val="00CA1DA9"/>
    <w:rsid w:val="00CA1F98"/>
    <w:rsid w:val="00CA200C"/>
    <w:rsid w:val="00CA206F"/>
    <w:rsid w:val="00CA21A6"/>
    <w:rsid w:val="00CA26A2"/>
    <w:rsid w:val="00CA2720"/>
    <w:rsid w:val="00CA2A30"/>
    <w:rsid w:val="00CA2F14"/>
    <w:rsid w:val="00CA2F34"/>
    <w:rsid w:val="00CA2F77"/>
    <w:rsid w:val="00CA357C"/>
    <w:rsid w:val="00CA3597"/>
    <w:rsid w:val="00CA35B1"/>
    <w:rsid w:val="00CA3952"/>
    <w:rsid w:val="00CA3B34"/>
    <w:rsid w:val="00CA3F83"/>
    <w:rsid w:val="00CA405E"/>
    <w:rsid w:val="00CA40E8"/>
    <w:rsid w:val="00CA4236"/>
    <w:rsid w:val="00CA425D"/>
    <w:rsid w:val="00CA428D"/>
    <w:rsid w:val="00CA4418"/>
    <w:rsid w:val="00CA4429"/>
    <w:rsid w:val="00CA44A8"/>
    <w:rsid w:val="00CA4535"/>
    <w:rsid w:val="00CA4AD8"/>
    <w:rsid w:val="00CA4BD2"/>
    <w:rsid w:val="00CA5015"/>
    <w:rsid w:val="00CA554D"/>
    <w:rsid w:val="00CA5A72"/>
    <w:rsid w:val="00CA5A9C"/>
    <w:rsid w:val="00CA5B62"/>
    <w:rsid w:val="00CA5CC4"/>
    <w:rsid w:val="00CA5F43"/>
    <w:rsid w:val="00CA5F76"/>
    <w:rsid w:val="00CA6338"/>
    <w:rsid w:val="00CA6424"/>
    <w:rsid w:val="00CA661A"/>
    <w:rsid w:val="00CA695B"/>
    <w:rsid w:val="00CA6A38"/>
    <w:rsid w:val="00CA6D0E"/>
    <w:rsid w:val="00CA706F"/>
    <w:rsid w:val="00CA7465"/>
    <w:rsid w:val="00CA75B1"/>
    <w:rsid w:val="00CA77BE"/>
    <w:rsid w:val="00CA77E9"/>
    <w:rsid w:val="00CA788B"/>
    <w:rsid w:val="00CA7893"/>
    <w:rsid w:val="00CA79F2"/>
    <w:rsid w:val="00CA7AF4"/>
    <w:rsid w:val="00CA7B5B"/>
    <w:rsid w:val="00CA7BF9"/>
    <w:rsid w:val="00CA7CDB"/>
    <w:rsid w:val="00CB027A"/>
    <w:rsid w:val="00CB0330"/>
    <w:rsid w:val="00CB059C"/>
    <w:rsid w:val="00CB0893"/>
    <w:rsid w:val="00CB0A6D"/>
    <w:rsid w:val="00CB0B23"/>
    <w:rsid w:val="00CB0D29"/>
    <w:rsid w:val="00CB0DDA"/>
    <w:rsid w:val="00CB0EA5"/>
    <w:rsid w:val="00CB0F00"/>
    <w:rsid w:val="00CB11D7"/>
    <w:rsid w:val="00CB11DC"/>
    <w:rsid w:val="00CB19BD"/>
    <w:rsid w:val="00CB1C98"/>
    <w:rsid w:val="00CB1DB0"/>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384"/>
    <w:rsid w:val="00CB344C"/>
    <w:rsid w:val="00CB38C3"/>
    <w:rsid w:val="00CB38FB"/>
    <w:rsid w:val="00CB39C3"/>
    <w:rsid w:val="00CB3A44"/>
    <w:rsid w:val="00CB3C53"/>
    <w:rsid w:val="00CB3CD5"/>
    <w:rsid w:val="00CB40D5"/>
    <w:rsid w:val="00CB41A0"/>
    <w:rsid w:val="00CB41F6"/>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E3"/>
    <w:rsid w:val="00CB56FE"/>
    <w:rsid w:val="00CB57A3"/>
    <w:rsid w:val="00CB57EA"/>
    <w:rsid w:val="00CB58FD"/>
    <w:rsid w:val="00CB5C62"/>
    <w:rsid w:val="00CB5C7A"/>
    <w:rsid w:val="00CB5E80"/>
    <w:rsid w:val="00CB5F4F"/>
    <w:rsid w:val="00CB6246"/>
    <w:rsid w:val="00CB63AE"/>
    <w:rsid w:val="00CB6819"/>
    <w:rsid w:val="00CB68A1"/>
    <w:rsid w:val="00CB6995"/>
    <w:rsid w:val="00CB6C32"/>
    <w:rsid w:val="00CB6CCF"/>
    <w:rsid w:val="00CB6DDE"/>
    <w:rsid w:val="00CB7062"/>
    <w:rsid w:val="00CB72EA"/>
    <w:rsid w:val="00CB73D9"/>
    <w:rsid w:val="00CB7571"/>
    <w:rsid w:val="00CB75CC"/>
    <w:rsid w:val="00CB75F0"/>
    <w:rsid w:val="00CB7692"/>
    <w:rsid w:val="00CB76CE"/>
    <w:rsid w:val="00CB76D3"/>
    <w:rsid w:val="00CB777E"/>
    <w:rsid w:val="00CB77DD"/>
    <w:rsid w:val="00CB78C2"/>
    <w:rsid w:val="00CB7A32"/>
    <w:rsid w:val="00CB7ADE"/>
    <w:rsid w:val="00CB7B39"/>
    <w:rsid w:val="00CB7FBD"/>
    <w:rsid w:val="00CC0051"/>
    <w:rsid w:val="00CC00AE"/>
    <w:rsid w:val="00CC0582"/>
    <w:rsid w:val="00CC0877"/>
    <w:rsid w:val="00CC09D2"/>
    <w:rsid w:val="00CC0C1D"/>
    <w:rsid w:val="00CC0C4B"/>
    <w:rsid w:val="00CC0D46"/>
    <w:rsid w:val="00CC0F0A"/>
    <w:rsid w:val="00CC0FDC"/>
    <w:rsid w:val="00CC1132"/>
    <w:rsid w:val="00CC1285"/>
    <w:rsid w:val="00CC128B"/>
    <w:rsid w:val="00CC1411"/>
    <w:rsid w:val="00CC142D"/>
    <w:rsid w:val="00CC1439"/>
    <w:rsid w:val="00CC15EE"/>
    <w:rsid w:val="00CC18CB"/>
    <w:rsid w:val="00CC1945"/>
    <w:rsid w:val="00CC1A14"/>
    <w:rsid w:val="00CC1D30"/>
    <w:rsid w:val="00CC1F5A"/>
    <w:rsid w:val="00CC2229"/>
    <w:rsid w:val="00CC24D5"/>
    <w:rsid w:val="00CC2632"/>
    <w:rsid w:val="00CC2721"/>
    <w:rsid w:val="00CC2929"/>
    <w:rsid w:val="00CC2C5E"/>
    <w:rsid w:val="00CC2C67"/>
    <w:rsid w:val="00CC2E5C"/>
    <w:rsid w:val="00CC3327"/>
    <w:rsid w:val="00CC363A"/>
    <w:rsid w:val="00CC3857"/>
    <w:rsid w:val="00CC3949"/>
    <w:rsid w:val="00CC3A02"/>
    <w:rsid w:val="00CC3BC7"/>
    <w:rsid w:val="00CC3DD0"/>
    <w:rsid w:val="00CC3F4C"/>
    <w:rsid w:val="00CC405C"/>
    <w:rsid w:val="00CC4467"/>
    <w:rsid w:val="00CC4525"/>
    <w:rsid w:val="00CC457D"/>
    <w:rsid w:val="00CC4673"/>
    <w:rsid w:val="00CC476E"/>
    <w:rsid w:val="00CC4935"/>
    <w:rsid w:val="00CC4A7B"/>
    <w:rsid w:val="00CC4ADD"/>
    <w:rsid w:val="00CC4C0C"/>
    <w:rsid w:val="00CC5026"/>
    <w:rsid w:val="00CC51DA"/>
    <w:rsid w:val="00CC527D"/>
    <w:rsid w:val="00CC52A6"/>
    <w:rsid w:val="00CC535B"/>
    <w:rsid w:val="00CC53CB"/>
    <w:rsid w:val="00CC5534"/>
    <w:rsid w:val="00CC58B1"/>
    <w:rsid w:val="00CC5931"/>
    <w:rsid w:val="00CC5B44"/>
    <w:rsid w:val="00CC6223"/>
    <w:rsid w:val="00CC6642"/>
    <w:rsid w:val="00CC67C6"/>
    <w:rsid w:val="00CC6866"/>
    <w:rsid w:val="00CC68A4"/>
    <w:rsid w:val="00CC693B"/>
    <w:rsid w:val="00CC69D4"/>
    <w:rsid w:val="00CC6BBC"/>
    <w:rsid w:val="00CC6E2F"/>
    <w:rsid w:val="00CC6E30"/>
    <w:rsid w:val="00CC7128"/>
    <w:rsid w:val="00CC71B6"/>
    <w:rsid w:val="00CC7384"/>
    <w:rsid w:val="00CC7586"/>
    <w:rsid w:val="00CC780F"/>
    <w:rsid w:val="00CC78CA"/>
    <w:rsid w:val="00CC7C23"/>
    <w:rsid w:val="00CC7D49"/>
    <w:rsid w:val="00CD02A4"/>
    <w:rsid w:val="00CD031D"/>
    <w:rsid w:val="00CD049B"/>
    <w:rsid w:val="00CD0651"/>
    <w:rsid w:val="00CD06D0"/>
    <w:rsid w:val="00CD077B"/>
    <w:rsid w:val="00CD0A56"/>
    <w:rsid w:val="00CD0B89"/>
    <w:rsid w:val="00CD0B93"/>
    <w:rsid w:val="00CD0BBF"/>
    <w:rsid w:val="00CD0BE2"/>
    <w:rsid w:val="00CD1118"/>
    <w:rsid w:val="00CD1256"/>
    <w:rsid w:val="00CD1263"/>
    <w:rsid w:val="00CD1421"/>
    <w:rsid w:val="00CD1447"/>
    <w:rsid w:val="00CD1595"/>
    <w:rsid w:val="00CD181D"/>
    <w:rsid w:val="00CD1950"/>
    <w:rsid w:val="00CD1EF2"/>
    <w:rsid w:val="00CD207D"/>
    <w:rsid w:val="00CD20ED"/>
    <w:rsid w:val="00CD2153"/>
    <w:rsid w:val="00CD21C8"/>
    <w:rsid w:val="00CD23FD"/>
    <w:rsid w:val="00CD24C9"/>
    <w:rsid w:val="00CD24D3"/>
    <w:rsid w:val="00CD2511"/>
    <w:rsid w:val="00CD253D"/>
    <w:rsid w:val="00CD26EB"/>
    <w:rsid w:val="00CD28C3"/>
    <w:rsid w:val="00CD2CE1"/>
    <w:rsid w:val="00CD2E96"/>
    <w:rsid w:val="00CD2F9A"/>
    <w:rsid w:val="00CD2FE2"/>
    <w:rsid w:val="00CD306E"/>
    <w:rsid w:val="00CD311C"/>
    <w:rsid w:val="00CD31DE"/>
    <w:rsid w:val="00CD3270"/>
    <w:rsid w:val="00CD384A"/>
    <w:rsid w:val="00CD389C"/>
    <w:rsid w:val="00CD3A83"/>
    <w:rsid w:val="00CD3B3A"/>
    <w:rsid w:val="00CD3CAE"/>
    <w:rsid w:val="00CD3D77"/>
    <w:rsid w:val="00CD4114"/>
    <w:rsid w:val="00CD436B"/>
    <w:rsid w:val="00CD43E9"/>
    <w:rsid w:val="00CD466B"/>
    <w:rsid w:val="00CD47F7"/>
    <w:rsid w:val="00CD47FD"/>
    <w:rsid w:val="00CD492F"/>
    <w:rsid w:val="00CD4A2E"/>
    <w:rsid w:val="00CD4ADC"/>
    <w:rsid w:val="00CD4ADD"/>
    <w:rsid w:val="00CD4BB2"/>
    <w:rsid w:val="00CD4C39"/>
    <w:rsid w:val="00CD4CCF"/>
    <w:rsid w:val="00CD4CFD"/>
    <w:rsid w:val="00CD4D97"/>
    <w:rsid w:val="00CD51AA"/>
    <w:rsid w:val="00CD52D9"/>
    <w:rsid w:val="00CD57DE"/>
    <w:rsid w:val="00CD5800"/>
    <w:rsid w:val="00CD58C2"/>
    <w:rsid w:val="00CD58E0"/>
    <w:rsid w:val="00CD5C73"/>
    <w:rsid w:val="00CD5D10"/>
    <w:rsid w:val="00CD5F95"/>
    <w:rsid w:val="00CD5FCE"/>
    <w:rsid w:val="00CD6094"/>
    <w:rsid w:val="00CD63E8"/>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5CA"/>
    <w:rsid w:val="00CE0680"/>
    <w:rsid w:val="00CE097A"/>
    <w:rsid w:val="00CE0A4D"/>
    <w:rsid w:val="00CE0AC7"/>
    <w:rsid w:val="00CE0AF0"/>
    <w:rsid w:val="00CE0B36"/>
    <w:rsid w:val="00CE0CD9"/>
    <w:rsid w:val="00CE0EEC"/>
    <w:rsid w:val="00CE112C"/>
    <w:rsid w:val="00CE13B9"/>
    <w:rsid w:val="00CE1613"/>
    <w:rsid w:val="00CE1662"/>
    <w:rsid w:val="00CE176C"/>
    <w:rsid w:val="00CE178F"/>
    <w:rsid w:val="00CE1ACA"/>
    <w:rsid w:val="00CE1AD7"/>
    <w:rsid w:val="00CE1AD9"/>
    <w:rsid w:val="00CE1EBA"/>
    <w:rsid w:val="00CE1FF4"/>
    <w:rsid w:val="00CE202C"/>
    <w:rsid w:val="00CE2093"/>
    <w:rsid w:val="00CE21E1"/>
    <w:rsid w:val="00CE2269"/>
    <w:rsid w:val="00CE2488"/>
    <w:rsid w:val="00CE263C"/>
    <w:rsid w:val="00CE278F"/>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B7E"/>
    <w:rsid w:val="00CE4C17"/>
    <w:rsid w:val="00CE4CB0"/>
    <w:rsid w:val="00CE4E48"/>
    <w:rsid w:val="00CE4FF5"/>
    <w:rsid w:val="00CE5003"/>
    <w:rsid w:val="00CE57D0"/>
    <w:rsid w:val="00CE58BC"/>
    <w:rsid w:val="00CE59B4"/>
    <w:rsid w:val="00CE5AB8"/>
    <w:rsid w:val="00CE5CD1"/>
    <w:rsid w:val="00CE5F67"/>
    <w:rsid w:val="00CE6436"/>
    <w:rsid w:val="00CE6668"/>
    <w:rsid w:val="00CE6B30"/>
    <w:rsid w:val="00CE6B9E"/>
    <w:rsid w:val="00CE6BA5"/>
    <w:rsid w:val="00CE6F19"/>
    <w:rsid w:val="00CE6FFA"/>
    <w:rsid w:val="00CE7082"/>
    <w:rsid w:val="00CE70C5"/>
    <w:rsid w:val="00CE71C3"/>
    <w:rsid w:val="00CE7383"/>
    <w:rsid w:val="00CE73B8"/>
    <w:rsid w:val="00CE7A4B"/>
    <w:rsid w:val="00CE7AB0"/>
    <w:rsid w:val="00CE7C1F"/>
    <w:rsid w:val="00CE7F24"/>
    <w:rsid w:val="00CE7FB8"/>
    <w:rsid w:val="00CE7FBB"/>
    <w:rsid w:val="00CF018B"/>
    <w:rsid w:val="00CF0234"/>
    <w:rsid w:val="00CF02AD"/>
    <w:rsid w:val="00CF054D"/>
    <w:rsid w:val="00CF058F"/>
    <w:rsid w:val="00CF06E2"/>
    <w:rsid w:val="00CF075C"/>
    <w:rsid w:val="00CF07B4"/>
    <w:rsid w:val="00CF0825"/>
    <w:rsid w:val="00CF0935"/>
    <w:rsid w:val="00CF09FB"/>
    <w:rsid w:val="00CF0C10"/>
    <w:rsid w:val="00CF0CAC"/>
    <w:rsid w:val="00CF0CEC"/>
    <w:rsid w:val="00CF0D76"/>
    <w:rsid w:val="00CF0ED6"/>
    <w:rsid w:val="00CF0F66"/>
    <w:rsid w:val="00CF1075"/>
    <w:rsid w:val="00CF1640"/>
    <w:rsid w:val="00CF19B1"/>
    <w:rsid w:val="00CF1A39"/>
    <w:rsid w:val="00CF1AD3"/>
    <w:rsid w:val="00CF1D3B"/>
    <w:rsid w:val="00CF1E5A"/>
    <w:rsid w:val="00CF1E85"/>
    <w:rsid w:val="00CF1EA6"/>
    <w:rsid w:val="00CF1F4A"/>
    <w:rsid w:val="00CF200F"/>
    <w:rsid w:val="00CF20EE"/>
    <w:rsid w:val="00CF220B"/>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F4D"/>
    <w:rsid w:val="00CF627F"/>
    <w:rsid w:val="00CF632D"/>
    <w:rsid w:val="00CF63F6"/>
    <w:rsid w:val="00CF64CF"/>
    <w:rsid w:val="00CF650D"/>
    <w:rsid w:val="00CF672B"/>
    <w:rsid w:val="00CF67AD"/>
    <w:rsid w:val="00CF684A"/>
    <w:rsid w:val="00CF6A21"/>
    <w:rsid w:val="00CF6AA3"/>
    <w:rsid w:val="00CF6BFA"/>
    <w:rsid w:val="00CF7295"/>
    <w:rsid w:val="00CF72F3"/>
    <w:rsid w:val="00CF78DB"/>
    <w:rsid w:val="00CF79A2"/>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18"/>
    <w:rsid w:val="00D0055E"/>
    <w:rsid w:val="00D00752"/>
    <w:rsid w:val="00D00842"/>
    <w:rsid w:val="00D008D1"/>
    <w:rsid w:val="00D00B22"/>
    <w:rsid w:val="00D00F32"/>
    <w:rsid w:val="00D00FA1"/>
    <w:rsid w:val="00D01170"/>
    <w:rsid w:val="00D01423"/>
    <w:rsid w:val="00D0162F"/>
    <w:rsid w:val="00D01647"/>
    <w:rsid w:val="00D018A6"/>
    <w:rsid w:val="00D01947"/>
    <w:rsid w:val="00D01B54"/>
    <w:rsid w:val="00D01BA8"/>
    <w:rsid w:val="00D022A6"/>
    <w:rsid w:val="00D02353"/>
    <w:rsid w:val="00D02962"/>
    <w:rsid w:val="00D02EC9"/>
    <w:rsid w:val="00D02FFA"/>
    <w:rsid w:val="00D033D5"/>
    <w:rsid w:val="00D03554"/>
    <w:rsid w:val="00D0367C"/>
    <w:rsid w:val="00D037F4"/>
    <w:rsid w:val="00D03AF4"/>
    <w:rsid w:val="00D03BC2"/>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620"/>
    <w:rsid w:val="00D05FD5"/>
    <w:rsid w:val="00D0611B"/>
    <w:rsid w:val="00D06130"/>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17"/>
    <w:rsid w:val="00D10F78"/>
    <w:rsid w:val="00D11281"/>
    <w:rsid w:val="00D112F6"/>
    <w:rsid w:val="00D11396"/>
    <w:rsid w:val="00D11705"/>
    <w:rsid w:val="00D11B2B"/>
    <w:rsid w:val="00D11B82"/>
    <w:rsid w:val="00D11D5C"/>
    <w:rsid w:val="00D120FD"/>
    <w:rsid w:val="00D1226A"/>
    <w:rsid w:val="00D123E4"/>
    <w:rsid w:val="00D12403"/>
    <w:rsid w:val="00D125B3"/>
    <w:rsid w:val="00D125C4"/>
    <w:rsid w:val="00D126CF"/>
    <w:rsid w:val="00D127B0"/>
    <w:rsid w:val="00D1288F"/>
    <w:rsid w:val="00D12C11"/>
    <w:rsid w:val="00D12DCD"/>
    <w:rsid w:val="00D12F13"/>
    <w:rsid w:val="00D13015"/>
    <w:rsid w:val="00D13387"/>
    <w:rsid w:val="00D1391C"/>
    <w:rsid w:val="00D13AC9"/>
    <w:rsid w:val="00D13B14"/>
    <w:rsid w:val="00D13B32"/>
    <w:rsid w:val="00D13D50"/>
    <w:rsid w:val="00D141A6"/>
    <w:rsid w:val="00D14297"/>
    <w:rsid w:val="00D1431E"/>
    <w:rsid w:val="00D1460C"/>
    <w:rsid w:val="00D146DC"/>
    <w:rsid w:val="00D148E5"/>
    <w:rsid w:val="00D14988"/>
    <w:rsid w:val="00D14AD3"/>
    <w:rsid w:val="00D14C5C"/>
    <w:rsid w:val="00D14C7D"/>
    <w:rsid w:val="00D14D4E"/>
    <w:rsid w:val="00D14FB8"/>
    <w:rsid w:val="00D1520E"/>
    <w:rsid w:val="00D153E2"/>
    <w:rsid w:val="00D1574F"/>
    <w:rsid w:val="00D1589D"/>
    <w:rsid w:val="00D15A3D"/>
    <w:rsid w:val="00D15A81"/>
    <w:rsid w:val="00D15C02"/>
    <w:rsid w:val="00D15DF3"/>
    <w:rsid w:val="00D15E33"/>
    <w:rsid w:val="00D15F0E"/>
    <w:rsid w:val="00D162A0"/>
    <w:rsid w:val="00D162AE"/>
    <w:rsid w:val="00D162B6"/>
    <w:rsid w:val="00D1660B"/>
    <w:rsid w:val="00D16AB5"/>
    <w:rsid w:val="00D16AF1"/>
    <w:rsid w:val="00D172F0"/>
    <w:rsid w:val="00D17353"/>
    <w:rsid w:val="00D174A0"/>
    <w:rsid w:val="00D174CF"/>
    <w:rsid w:val="00D1774F"/>
    <w:rsid w:val="00D17831"/>
    <w:rsid w:val="00D17A1C"/>
    <w:rsid w:val="00D17D24"/>
    <w:rsid w:val="00D17D6B"/>
    <w:rsid w:val="00D17D84"/>
    <w:rsid w:val="00D17ECF"/>
    <w:rsid w:val="00D2032F"/>
    <w:rsid w:val="00D2037E"/>
    <w:rsid w:val="00D20407"/>
    <w:rsid w:val="00D207E5"/>
    <w:rsid w:val="00D207FB"/>
    <w:rsid w:val="00D20975"/>
    <w:rsid w:val="00D20980"/>
    <w:rsid w:val="00D20B76"/>
    <w:rsid w:val="00D20C7C"/>
    <w:rsid w:val="00D20D06"/>
    <w:rsid w:val="00D2111C"/>
    <w:rsid w:val="00D21191"/>
    <w:rsid w:val="00D214C0"/>
    <w:rsid w:val="00D21513"/>
    <w:rsid w:val="00D21562"/>
    <w:rsid w:val="00D215C6"/>
    <w:rsid w:val="00D218A3"/>
    <w:rsid w:val="00D21CF9"/>
    <w:rsid w:val="00D21DC9"/>
    <w:rsid w:val="00D21E4E"/>
    <w:rsid w:val="00D22177"/>
    <w:rsid w:val="00D2222E"/>
    <w:rsid w:val="00D222DC"/>
    <w:rsid w:val="00D224F6"/>
    <w:rsid w:val="00D2254B"/>
    <w:rsid w:val="00D226AB"/>
    <w:rsid w:val="00D22D84"/>
    <w:rsid w:val="00D2305F"/>
    <w:rsid w:val="00D234CE"/>
    <w:rsid w:val="00D23904"/>
    <w:rsid w:val="00D23BC6"/>
    <w:rsid w:val="00D23BC7"/>
    <w:rsid w:val="00D2441E"/>
    <w:rsid w:val="00D2456D"/>
    <w:rsid w:val="00D24BB8"/>
    <w:rsid w:val="00D24DC7"/>
    <w:rsid w:val="00D24E0C"/>
    <w:rsid w:val="00D251A4"/>
    <w:rsid w:val="00D2529A"/>
    <w:rsid w:val="00D253CD"/>
    <w:rsid w:val="00D2546F"/>
    <w:rsid w:val="00D25582"/>
    <w:rsid w:val="00D255F1"/>
    <w:rsid w:val="00D257FE"/>
    <w:rsid w:val="00D25851"/>
    <w:rsid w:val="00D25A2F"/>
    <w:rsid w:val="00D25A32"/>
    <w:rsid w:val="00D25B0F"/>
    <w:rsid w:val="00D25DA0"/>
    <w:rsid w:val="00D2607E"/>
    <w:rsid w:val="00D263F7"/>
    <w:rsid w:val="00D2640B"/>
    <w:rsid w:val="00D2642C"/>
    <w:rsid w:val="00D264D3"/>
    <w:rsid w:val="00D264E2"/>
    <w:rsid w:val="00D2651E"/>
    <w:rsid w:val="00D26548"/>
    <w:rsid w:val="00D265C8"/>
    <w:rsid w:val="00D265DA"/>
    <w:rsid w:val="00D2662F"/>
    <w:rsid w:val="00D26648"/>
    <w:rsid w:val="00D26A7F"/>
    <w:rsid w:val="00D26C97"/>
    <w:rsid w:val="00D26DF7"/>
    <w:rsid w:val="00D2721B"/>
    <w:rsid w:val="00D27323"/>
    <w:rsid w:val="00D27341"/>
    <w:rsid w:val="00D27535"/>
    <w:rsid w:val="00D27620"/>
    <w:rsid w:val="00D27681"/>
    <w:rsid w:val="00D2777D"/>
    <w:rsid w:val="00D27922"/>
    <w:rsid w:val="00D27AC9"/>
    <w:rsid w:val="00D30000"/>
    <w:rsid w:val="00D30157"/>
    <w:rsid w:val="00D30392"/>
    <w:rsid w:val="00D3054F"/>
    <w:rsid w:val="00D30567"/>
    <w:rsid w:val="00D30618"/>
    <w:rsid w:val="00D3083E"/>
    <w:rsid w:val="00D3084A"/>
    <w:rsid w:val="00D3085C"/>
    <w:rsid w:val="00D30C70"/>
    <w:rsid w:val="00D30FBD"/>
    <w:rsid w:val="00D30FC3"/>
    <w:rsid w:val="00D31394"/>
    <w:rsid w:val="00D313ED"/>
    <w:rsid w:val="00D31586"/>
    <w:rsid w:val="00D3160F"/>
    <w:rsid w:val="00D316D3"/>
    <w:rsid w:val="00D31706"/>
    <w:rsid w:val="00D3183C"/>
    <w:rsid w:val="00D31858"/>
    <w:rsid w:val="00D318C6"/>
    <w:rsid w:val="00D31A3C"/>
    <w:rsid w:val="00D32026"/>
    <w:rsid w:val="00D3215D"/>
    <w:rsid w:val="00D3230A"/>
    <w:rsid w:val="00D32E2C"/>
    <w:rsid w:val="00D33051"/>
    <w:rsid w:val="00D3398E"/>
    <w:rsid w:val="00D33C61"/>
    <w:rsid w:val="00D33C91"/>
    <w:rsid w:val="00D33D89"/>
    <w:rsid w:val="00D33E35"/>
    <w:rsid w:val="00D33E77"/>
    <w:rsid w:val="00D3409F"/>
    <w:rsid w:val="00D340D2"/>
    <w:rsid w:val="00D34113"/>
    <w:rsid w:val="00D34307"/>
    <w:rsid w:val="00D3455E"/>
    <w:rsid w:val="00D346C6"/>
    <w:rsid w:val="00D350B4"/>
    <w:rsid w:val="00D354E3"/>
    <w:rsid w:val="00D35547"/>
    <w:rsid w:val="00D35554"/>
    <w:rsid w:val="00D35613"/>
    <w:rsid w:val="00D358FD"/>
    <w:rsid w:val="00D35E8B"/>
    <w:rsid w:val="00D35EFF"/>
    <w:rsid w:val="00D3600C"/>
    <w:rsid w:val="00D361D9"/>
    <w:rsid w:val="00D3639F"/>
    <w:rsid w:val="00D364D7"/>
    <w:rsid w:val="00D36697"/>
    <w:rsid w:val="00D366A3"/>
    <w:rsid w:val="00D368EE"/>
    <w:rsid w:val="00D36CFF"/>
    <w:rsid w:val="00D36DB2"/>
    <w:rsid w:val="00D36DE4"/>
    <w:rsid w:val="00D36E17"/>
    <w:rsid w:val="00D373D6"/>
    <w:rsid w:val="00D375CA"/>
    <w:rsid w:val="00D377CB"/>
    <w:rsid w:val="00D377FD"/>
    <w:rsid w:val="00D37D32"/>
    <w:rsid w:val="00D37EB4"/>
    <w:rsid w:val="00D37FD2"/>
    <w:rsid w:val="00D40038"/>
    <w:rsid w:val="00D4004F"/>
    <w:rsid w:val="00D4011A"/>
    <w:rsid w:val="00D4013B"/>
    <w:rsid w:val="00D4079B"/>
    <w:rsid w:val="00D407D5"/>
    <w:rsid w:val="00D40972"/>
    <w:rsid w:val="00D41352"/>
    <w:rsid w:val="00D41354"/>
    <w:rsid w:val="00D413BD"/>
    <w:rsid w:val="00D41634"/>
    <w:rsid w:val="00D418D4"/>
    <w:rsid w:val="00D41941"/>
    <w:rsid w:val="00D419EF"/>
    <w:rsid w:val="00D41A2D"/>
    <w:rsid w:val="00D41AB2"/>
    <w:rsid w:val="00D41AE5"/>
    <w:rsid w:val="00D41F09"/>
    <w:rsid w:val="00D41F9E"/>
    <w:rsid w:val="00D420C5"/>
    <w:rsid w:val="00D420DB"/>
    <w:rsid w:val="00D42309"/>
    <w:rsid w:val="00D425BD"/>
    <w:rsid w:val="00D42806"/>
    <w:rsid w:val="00D42927"/>
    <w:rsid w:val="00D42A86"/>
    <w:rsid w:val="00D42B5C"/>
    <w:rsid w:val="00D42C42"/>
    <w:rsid w:val="00D42D5C"/>
    <w:rsid w:val="00D42E15"/>
    <w:rsid w:val="00D42EFE"/>
    <w:rsid w:val="00D42F47"/>
    <w:rsid w:val="00D430BD"/>
    <w:rsid w:val="00D430BE"/>
    <w:rsid w:val="00D431F9"/>
    <w:rsid w:val="00D43396"/>
    <w:rsid w:val="00D43616"/>
    <w:rsid w:val="00D43677"/>
    <w:rsid w:val="00D436DE"/>
    <w:rsid w:val="00D437E6"/>
    <w:rsid w:val="00D43B43"/>
    <w:rsid w:val="00D43C67"/>
    <w:rsid w:val="00D43D8D"/>
    <w:rsid w:val="00D43F5B"/>
    <w:rsid w:val="00D440F2"/>
    <w:rsid w:val="00D44225"/>
    <w:rsid w:val="00D443AB"/>
    <w:rsid w:val="00D44503"/>
    <w:rsid w:val="00D44511"/>
    <w:rsid w:val="00D44827"/>
    <w:rsid w:val="00D448DD"/>
    <w:rsid w:val="00D44932"/>
    <w:rsid w:val="00D44C2E"/>
    <w:rsid w:val="00D44CAB"/>
    <w:rsid w:val="00D45081"/>
    <w:rsid w:val="00D4510C"/>
    <w:rsid w:val="00D4526E"/>
    <w:rsid w:val="00D4533E"/>
    <w:rsid w:val="00D453D7"/>
    <w:rsid w:val="00D453DF"/>
    <w:rsid w:val="00D4559F"/>
    <w:rsid w:val="00D455CB"/>
    <w:rsid w:val="00D45606"/>
    <w:rsid w:val="00D4560D"/>
    <w:rsid w:val="00D45674"/>
    <w:rsid w:val="00D456E5"/>
    <w:rsid w:val="00D457AA"/>
    <w:rsid w:val="00D45B2E"/>
    <w:rsid w:val="00D45BE6"/>
    <w:rsid w:val="00D45BF9"/>
    <w:rsid w:val="00D45D99"/>
    <w:rsid w:val="00D45F5E"/>
    <w:rsid w:val="00D461ED"/>
    <w:rsid w:val="00D46708"/>
    <w:rsid w:val="00D46A2C"/>
    <w:rsid w:val="00D46C07"/>
    <w:rsid w:val="00D46E71"/>
    <w:rsid w:val="00D46F16"/>
    <w:rsid w:val="00D472B3"/>
    <w:rsid w:val="00D472BA"/>
    <w:rsid w:val="00D47390"/>
    <w:rsid w:val="00D47620"/>
    <w:rsid w:val="00D476E5"/>
    <w:rsid w:val="00D479E2"/>
    <w:rsid w:val="00D47A64"/>
    <w:rsid w:val="00D47F91"/>
    <w:rsid w:val="00D50201"/>
    <w:rsid w:val="00D5038C"/>
    <w:rsid w:val="00D50449"/>
    <w:rsid w:val="00D508E5"/>
    <w:rsid w:val="00D50921"/>
    <w:rsid w:val="00D50A4D"/>
    <w:rsid w:val="00D50A62"/>
    <w:rsid w:val="00D50AF9"/>
    <w:rsid w:val="00D50F0E"/>
    <w:rsid w:val="00D51167"/>
    <w:rsid w:val="00D51201"/>
    <w:rsid w:val="00D51307"/>
    <w:rsid w:val="00D513A5"/>
    <w:rsid w:val="00D5149C"/>
    <w:rsid w:val="00D51856"/>
    <w:rsid w:val="00D5198E"/>
    <w:rsid w:val="00D51F4D"/>
    <w:rsid w:val="00D520F5"/>
    <w:rsid w:val="00D52176"/>
    <w:rsid w:val="00D5227D"/>
    <w:rsid w:val="00D522F0"/>
    <w:rsid w:val="00D5230C"/>
    <w:rsid w:val="00D52344"/>
    <w:rsid w:val="00D52636"/>
    <w:rsid w:val="00D5280E"/>
    <w:rsid w:val="00D52B6E"/>
    <w:rsid w:val="00D52BEC"/>
    <w:rsid w:val="00D52D15"/>
    <w:rsid w:val="00D52D97"/>
    <w:rsid w:val="00D530F2"/>
    <w:rsid w:val="00D53723"/>
    <w:rsid w:val="00D53879"/>
    <w:rsid w:val="00D5392A"/>
    <w:rsid w:val="00D53947"/>
    <w:rsid w:val="00D53ACA"/>
    <w:rsid w:val="00D53B59"/>
    <w:rsid w:val="00D53B5D"/>
    <w:rsid w:val="00D53E77"/>
    <w:rsid w:val="00D5409E"/>
    <w:rsid w:val="00D541C5"/>
    <w:rsid w:val="00D541E9"/>
    <w:rsid w:val="00D5431B"/>
    <w:rsid w:val="00D5449A"/>
    <w:rsid w:val="00D54595"/>
    <w:rsid w:val="00D545E1"/>
    <w:rsid w:val="00D5484D"/>
    <w:rsid w:val="00D548DB"/>
    <w:rsid w:val="00D54978"/>
    <w:rsid w:val="00D54987"/>
    <w:rsid w:val="00D549F0"/>
    <w:rsid w:val="00D54B4E"/>
    <w:rsid w:val="00D54E8B"/>
    <w:rsid w:val="00D54F57"/>
    <w:rsid w:val="00D54F98"/>
    <w:rsid w:val="00D5527F"/>
    <w:rsid w:val="00D552CF"/>
    <w:rsid w:val="00D55332"/>
    <w:rsid w:val="00D55391"/>
    <w:rsid w:val="00D555A4"/>
    <w:rsid w:val="00D558F9"/>
    <w:rsid w:val="00D559B0"/>
    <w:rsid w:val="00D55F2B"/>
    <w:rsid w:val="00D55F9E"/>
    <w:rsid w:val="00D560C9"/>
    <w:rsid w:val="00D5648A"/>
    <w:rsid w:val="00D564BA"/>
    <w:rsid w:val="00D56576"/>
    <w:rsid w:val="00D56925"/>
    <w:rsid w:val="00D56C58"/>
    <w:rsid w:val="00D56C69"/>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F3"/>
    <w:rsid w:val="00D60245"/>
    <w:rsid w:val="00D60410"/>
    <w:rsid w:val="00D6061C"/>
    <w:rsid w:val="00D606B8"/>
    <w:rsid w:val="00D60782"/>
    <w:rsid w:val="00D60931"/>
    <w:rsid w:val="00D6098A"/>
    <w:rsid w:val="00D60C79"/>
    <w:rsid w:val="00D60F07"/>
    <w:rsid w:val="00D610DC"/>
    <w:rsid w:val="00D611CB"/>
    <w:rsid w:val="00D61303"/>
    <w:rsid w:val="00D61331"/>
    <w:rsid w:val="00D6140A"/>
    <w:rsid w:val="00D61693"/>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26F"/>
    <w:rsid w:val="00D63409"/>
    <w:rsid w:val="00D6354C"/>
    <w:rsid w:val="00D638B2"/>
    <w:rsid w:val="00D63B97"/>
    <w:rsid w:val="00D63D59"/>
    <w:rsid w:val="00D63E51"/>
    <w:rsid w:val="00D64305"/>
    <w:rsid w:val="00D6440D"/>
    <w:rsid w:val="00D6450E"/>
    <w:rsid w:val="00D646EF"/>
    <w:rsid w:val="00D64A37"/>
    <w:rsid w:val="00D64A38"/>
    <w:rsid w:val="00D64B5C"/>
    <w:rsid w:val="00D64F84"/>
    <w:rsid w:val="00D65321"/>
    <w:rsid w:val="00D657BE"/>
    <w:rsid w:val="00D6581C"/>
    <w:rsid w:val="00D65A0C"/>
    <w:rsid w:val="00D65B79"/>
    <w:rsid w:val="00D65C59"/>
    <w:rsid w:val="00D65FAE"/>
    <w:rsid w:val="00D661CD"/>
    <w:rsid w:val="00D66219"/>
    <w:rsid w:val="00D66481"/>
    <w:rsid w:val="00D6687E"/>
    <w:rsid w:val="00D66B2D"/>
    <w:rsid w:val="00D66BC0"/>
    <w:rsid w:val="00D66BCE"/>
    <w:rsid w:val="00D66D43"/>
    <w:rsid w:val="00D66DE8"/>
    <w:rsid w:val="00D66FC3"/>
    <w:rsid w:val="00D67027"/>
    <w:rsid w:val="00D671B5"/>
    <w:rsid w:val="00D67325"/>
    <w:rsid w:val="00D67684"/>
    <w:rsid w:val="00D67816"/>
    <w:rsid w:val="00D678A5"/>
    <w:rsid w:val="00D7008A"/>
    <w:rsid w:val="00D700B0"/>
    <w:rsid w:val="00D702D4"/>
    <w:rsid w:val="00D70375"/>
    <w:rsid w:val="00D70682"/>
    <w:rsid w:val="00D70DC1"/>
    <w:rsid w:val="00D70EBD"/>
    <w:rsid w:val="00D70EE0"/>
    <w:rsid w:val="00D70F3B"/>
    <w:rsid w:val="00D71415"/>
    <w:rsid w:val="00D7141D"/>
    <w:rsid w:val="00D7159B"/>
    <w:rsid w:val="00D71A43"/>
    <w:rsid w:val="00D71A97"/>
    <w:rsid w:val="00D71F64"/>
    <w:rsid w:val="00D71F77"/>
    <w:rsid w:val="00D71FCC"/>
    <w:rsid w:val="00D720F4"/>
    <w:rsid w:val="00D722B2"/>
    <w:rsid w:val="00D72433"/>
    <w:rsid w:val="00D72575"/>
    <w:rsid w:val="00D7279B"/>
    <w:rsid w:val="00D728AF"/>
    <w:rsid w:val="00D72A55"/>
    <w:rsid w:val="00D72A9E"/>
    <w:rsid w:val="00D72BE1"/>
    <w:rsid w:val="00D72C46"/>
    <w:rsid w:val="00D72E8F"/>
    <w:rsid w:val="00D72F97"/>
    <w:rsid w:val="00D736F6"/>
    <w:rsid w:val="00D739F0"/>
    <w:rsid w:val="00D73C86"/>
    <w:rsid w:val="00D73E9C"/>
    <w:rsid w:val="00D73F2F"/>
    <w:rsid w:val="00D74016"/>
    <w:rsid w:val="00D7448C"/>
    <w:rsid w:val="00D7484A"/>
    <w:rsid w:val="00D7484D"/>
    <w:rsid w:val="00D7489E"/>
    <w:rsid w:val="00D748F0"/>
    <w:rsid w:val="00D74AEE"/>
    <w:rsid w:val="00D74B9B"/>
    <w:rsid w:val="00D74D9B"/>
    <w:rsid w:val="00D74EAF"/>
    <w:rsid w:val="00D7526C"/>
    <w:rsid w:val="00D754AD"/>
    <w:rsid w:val="00D7554D"/>
    <w:rsid w:val="00D75DEB"/>
    <w:rsid w:val="00D75F93"/>
    <w:rsid w:val="00D7600B"/>
    <w:rsid w:val="00D76172"/>
    <w:rsid w:val="00D761E0"/>
    <w:rsid w:val="00D762CF"/>
    <w:rsid w:val="00D7639A"/>
    <w:rsid w:val="00D76612"/>
    <w:rsid w:val="00D7695F"/>
    <w:rsid w:val="00D76D68"/>
    <w:rsid w:val="00D77038"/>
    <w:rsid w:val="00D77050"/>
    <w:rsid w:val="00D7708E"/>
    <w:rsid w:val="00D772EB"/>
    <w:rsid w:val="00D7746F"/>
    <w:rsid w:val="00D776D2"/>
    <w:rsid w:val="00D77994"/>
    <w:rsid w:val="00D77AAE"/>
    <w:rsid w:val="00D77AC6"/>
    <w:rsid w:val="00D80123"/>
    <w:rsid w:val="00D80189"/>
    <w:rsid w:val="00D801AE"/>
    <w:rsid w:val="00D8043B"/>
    <w:rsid w:val="00D804BB"/>
    <w:rsid w:val="00D80508"/>
    <w:rsid w:val="00D80569"/>
    <w:rsid w:val="00D80740"/>
    <w:rsid w:val="00D80B0A"/>
    <w:rsid w:val="00D80CD1"/>
    <w:rsid w:val="00D80CD8"/>
    <w:rsid w:val="00D80DB9"/>
    <w:rsid w:val="00D80E4F"/>
    <w:rsid w:val="00D80F86"/>
    <w:rsid w:val="00D813B4"/>
    <w:rsid w:val="00D814E3"/>
    <w:rsid w:val="00D81735"/>
    <w:rsid w:val="00D817A0"/>
    <w:rsid w:val="00D81B49"/>
    <w:rsid w:val="00D81C28"/>
    <w:rsid w:val="00D81E07"/>
    <w:rsid w:val="00D81E5C"/>
    <w:rsid w:val="00D81E82"/>
    <w:rsid w:val="00D81EDB"/>
    <w:rsid w:val="00D821E4"/>
    <w:rsid w:val="00D821F2"/>
    <w:rsid w:val="00D82306"/>
    <w:rsid w:val="00D82AC6"/>
    <w:rsid w:val="00D82ADB"/>
    <w:rsid w:val="00D82B38"/>
    <w:rsid w:val="00D82C70"/>
    <w:rsid w:val="00D82D1C"/>
    <w:rsid w:val="00D83228"/>
    <w:rsid w:val="00D83262"/>
    <w:rsid w:val="00D83295"/>
    <w:rsid w:val="00D83494"/>
    <w:rsid w:val="00D838B5"/>
    <w:rsid w:val="00D8397F"/>
    <w:rsid w:val="00D83B4A"/>
    <w:rsid w:val="00D83DCE"/>
    <w:rsid w:val="00D8435E"/>
    <w:rsid w:val="00D84389"/>
    <w:rsid w:val="00D846D9"/>
    <w:rsid w:val="00D848AB"/>
    <w:rsid w:val="00D84976"/>
    <w:rsid w:val="00D84B4D"/>
    <w:rsid w:val="00D84B9E"/>
    <w:rsid w:val="00D84BD0"/>
    <w:rsid w:val="00D84FAC"/>
    <w:rsid w:val="00D851D5"/>
    <w:rsid w:val="00D857EB"/>
    <w:rsid w:val="00D8583F"/>
    <w:rsid w:val="00D858C6"/>
    <w:rsid w:val="00D8597B"/>
    <w:rsid w:val="00D85B02"/>
    <w:rsid w:val="00D85DD2"/>
    <w:rsid w:val="00D85F86"/>
    <w:rsid w:val="00D861D4"/>
    <w:rsid w:val="00D86204"/>
    <w:rsid w:val="00D86337"/>
    <w:rsid w:val="00D86482"/>
    <w:rsid w:val="00D86515"/>
    <w:rsid w:val="00D8652C"/>
    <w:rsid w:val="00D865E8"/>
    <w:rsid w:val="00D867C3"/>
    <w:rsid w:val="00D869B6"/>
    <w:rsid w:val="00D86A98"/>
    <w:rsid w:val="00D86B1F"/>
    <w:rsid w:val="00D86BFE"/>
    <w:rsid w:val="00D86E09"/>
    <w:rsid w:val="00D86E49"/>
    <w:rsid w:val="00D86F27"/>
    <w:rsid w:val="00D8710C"/>
    <w:rsid w:val="00D872CF"/>
    <w:rsid w:val="00D87414"/>
    <w:rsid w:val="00D874BC"/>
    <w:rsid w:val="00D87F34"/>
    <w:rsid w:val="00D9020A"/>
    <w:rsid w:val="00D90219"/>
    <w:rsid w:val="00D904E0"/>
    <w:rsid w:val="00D9076F"/>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71"/>
    <w:rsid w:val="00D9334C"/>
    <w:rsid w:val="00D93378"/>
    <w:rsid w:val="00D93470"/>
    <w:rsid w:val="00D93749"/>
    <w:rsid w:val="00D93978"/>
    <w:rsid w:val="00D93A14"/>
    <w:rsid w:val="00D93AE5"/>
    <w:rsid w:val="00D93B57"/>
    <w:rsid w:val="00D93D4F"/>
    <w:rsid w:val="00D94055"/>
    <w:rsid w:val="00D942D3"/>
    <w:rsid w:val="00D94694"/>
    <w:rsid w:val="00D94899"/>
    <w:rsid w:val="00D9491D"/>
    <w:rsid w:val="00D94ABF"/>
    <w:rsid w:val="00D94D1E"/>
    <w:rsid w:val="00D94E06"/>
    <w:rsid w:val="00D94E44"/>
    <w:rsid w:val="00D94FD0"/>
    <w:rsid w:val="00D94FFA"/>
    <w:rsid w:val="00D95024"/>
    <w:rsid w:val="00D95071"/>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87"/>
    <w:rsid w:val="00D972DD"/>
    <w:rsid w:val="00D97356"/>
    <w:rsid w:val="00D97635"/>
    <w:rsid w:val="00D97686"/>
    <w:rsid w:val="00D97711"/>
    <w:rsid w:val="00D979EB"/>
    <w:rsid w:val="00D97B3A"/>
    <w:rsid w:val="00D97C98"/>
    <w:rsid w:val="00D97D2B"/>
    <w:rsid w:val="00DA011E"/>
    <w:rsid w:val="00DA0237"/>
    <w:rsid w:val="00DA03F8"/>
    <w:rsid w:val="00DA076C"/>
    <w:rsid w:val="00DA07E1"/>
    <w:rsid w:val="00DA0821"/>
    <w:rsid w:val="00DA0836"/>
    <w:rsid w:val="00DA0838"/>
    <w:rsid w:val="00DA0915"/>
    <w:rsid w:val="00DA0DF9"/>
    <w:rsid w:val="00DA0E28"/>
    <w:rsid w:val="00DA10BF"/>
    <w:rsid w:val="00DA1159"/>
    <w:rsid w:val="00DA132A"/>
    <w:rsid w:val="00DA1894"/>
    <w:rsid w:val="00DA1DFE"/>
    <w:rsid w:val="00DA1F73"/>
    <w:rsid w:val="00DA2010"/>
    <w:rsid w:val="00DA2097"/>
    <w:rsid w:val="00DA20E6"/>
    <w:rsid w:val="00DA224D"/>
    <w:rsid w:val="00DA228C"/>
    <w:rsid w:val="00DA24F3"/>
    <w:rsid w:val="00DA26E2"/>
    <w:rsid w:val="00DA2811"/>
    <w:rsid w:val="00DA298B"/>
    <w:rsid w:val="00DA2C4A"/>
    <w:rsid w:val="00DA2F04"/>
    <w:rsid w:val="00DA30F3"/>
    <w:rsid w:val="00DA324A"/>
    <w:rsid w:val="00DA3359"/>
    <w:rsid w:val="00DA3515"/>
    <w:rsid w:val="00DA3538"/>
    <w:rsid w:val="00DA369E"/>
    <w:rsid w:val="00DA36B9"/>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AB3"/>
    <w:rsid w:val="00DA5CF2"/>
    <w:rsid w:val="00DA5D16"/>
    <w:rsid w:val="00DA5DB8"/>
    <w:rsid w:val="00DA5E37"/>
    <w:rsid w:val="00DA5F50"/>
    <w:rsid w:val="00DA60E3"/>
    <w:rsid w:val="00DA615C"/>
    <w:rsid w:val="00DA6250"/>
    <w:rsid w:val="00DA63C9"/>
    <w:rsid w:val="00DA641F"/>
    <w:rsid w:val="00DA6777"/>
    <w:rsid w:val="00DA6789"/>
    <w:rsid w:val="00DA67DC"/>
    <w:rsid w:val="00DA6B13"/>
    <w:rsid w:val="00DA6C44"/>
    <w:rsid w:val="00DA6D0D"/>
    <w:rsid w:val="00DA6E16"/>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8EE"/>
    <w:rsid w:val="00DB0CE8"/>
    <w:rsid w:val="00DB0CF5"/>
    <w:rsid w:val="00DB0D2F"/>
    <w:rsid w:val="00DB0E46"/>
    <w:rsid w:val="00DB0F27"/>
    <w:rsid w:val="00DB11F4"/>
    <w:rsid w:val="00DB138F"/>
    <w:rsid w:val="00DB152A"/>
    <w:rsid w:val="00DB162F"/>
    <w:rsid w:val="00DB1AD8"/>
    <w:rsid w:val="00DB2147"/>
    <w:rsid w:val="00DB21A3"/>
    <w:rsid w:val="00DB22B0"/>
    <w:rsid w:val="00DB241E"/>
    <w:rsid w:val="00DB2559"/>
    <w:rsid w:val="00DB273F"/>
    <w:rsid w:val="00DB2830"/>
    <w:rsid w:val="00DB297C"/>
    <w:rsid w:val="00DB2A08"/>
    <w:rsid w:val="00DB2A27"/>
    <w:rsid w:val="00DB2BBC"/>
    <w:rsid w:val="00DB2D97"/>
    <w:rsid w:val="00DB2E16"/>
    <w:rsid w:val="00DB2F2E"/>
    <w:rsid w:val="00DB2F40"/>
    <w:rsid w:val="00DB32FF"/>
    <w:rsid w:val="00DB36EB"/>
    <w:rsid w:val="00DB3755"/>
    <w:rsid w:val="00DB38C8"/>
    <w:rsid w:val="00DB3972"/>
    <w:rsid w:val="00DB39DE"/>
    <w:rsid w:val="00DB3A1F"/>
    <w:rsid w:val="00DB3BEA"/>
    <w:rsid w:val="00DB3FC0"/>
    <w:rsid w:val="00DB44E4"/>
    <w:rsid w:val="00DB45EE"/>
    <w:rsid w:val="00DB45FE"/>
    <w:rsid w:val="00DB4859"/>
    <w:rsid w:val="00DB4A3B"/>
    <w:rsid w:val="00DB4B72"/>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CCB"/>
    <w:rsid w:val="00DB6DE4"/>
    <w:rsid w:val="00DB71D8"/>
    <w:rsid w:val="00DB7242"/>
    <w:rsid w:val="00DB7244"/>
    <w:rsid w:val="00DB773E"/>
    <w:rsid w:val="00DB7968"/>
    <w:rsid w:val="00DB7990"/>
    <w:rsid w:val="00DB7A48"/>
    <w:rsid w:val="00DB7B50"/>
    <w:rsid w:val="00DB7D31"/>
    <w:rsid w:val="00DB7D3C"/>
    <w:rsid w:val="00DB7D6A"/>
    <w:rsid w:val="00DB7DBF"/>
    <w:rsid w:val="00DB7DE8"/>
    <w:rsid w:val="00DB7E6B"/>
    <w:rsid w:val="00DB7FC3"/>
    <w:rsid w:val="00DC0063"/>
    <w:rsid w:val="00DC00D3"/>
    <w:rsid w:val="00DC0361"/>
    <w:rsid w:val="00DC0455"/>
    <w:rsid w:val="00DC046E"/>
    <w:rsid w:val="00DC04A5"/>
    <w:rsid w:val="00DC106A"/>
    <w:rsid w:val="00DC10B9"/>
    <w:rsid w:val="00DC1174"/>
    <w:rsid w:val="00DC1236"/>
    <w:rsid w:val="00DC142B"/>
    <w:rsid w:val="00DC1517"/>
    <w:rsid w:val="00DC16AA"/>
    <w:rsid w:val="00DC17D2"/>
    <w:rsid w:val="00DC1A4B"/>
    <w:rsid w:val="00DC1BD0"/>
    <w:rsid w:val="00DC1EA2"/>
    <w:rsid w:val="00DC1FEB"/>
    <w:rsid w:val="00DC235A"/>
    <w:rsid w:val="00DC2570"/>
    <w:rsid w:val="00DC260C"/>
    <w:rsid w:val="00DC2623"/>
    <w:rsid w:val="00DC2644"/>
    <w:rsid w:val="00DC2728"/>
    <w:rsid w:val="00DC2835"/>
    <w:rsid w:val="00DC2ACF"/>
    <w:rsid w:val="00DC2AE0"/>
    <w:rsid w:val="00DC2BA7"/>
    <w:rsid w:val="00DC2C26"/>
    <w:rsid w:val="00DC2EAC"/>
    <w:rsid w:val="00DC2F62"/>
    <w:rsid w:val="00DC2FB1"/>
    <w:rsid w:val="00DC300F"/>
    <w:rsid w:val="00DC3054"/>
    <w:rsid w:val="00DC308C"/>
    <w:rsid w:val="00DC3116"/>
    <w:rsid w:val="00DC3117"/>
    <w:rsid w:val="00DC340B"/>
    <w:rsid w:val="00DC3721"/>
    <w:rsid w:val="00DC373B"/>
    <w:rsid w:val="00DC39E3"/>
    <w:rsid w:val="00DC3A31"/>
    <w:rsid w:val="00DC3AC1"/>
    <w:rsid w:val="00DC3B5C"/>
    <w:rsid w:val="00DC3C4B"/>
    <w:rsid w:val="00DC3D2D"/>
    <w:rsid w:val="00DC41E3"/>
    <w:rsid w:val="00DC4408"/>
    <w:rsid w:val="00DC4595"/>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6004"/>
    <w:rsid w:val="00DC6353"/>
    <w:rsid w:val="00DC65F4"/>
    <w:rsid w:val="00DC690C"/>
    <w:rsid w:val="00DC691F"/>
    <w:rsid w:val="00DC6A8F"/>
    <w:rsid w:val="00DC6C17"/>
    <w:rsid w:val="00DC6D71"/>
    <w:rsid w:val="00DC7164"/>
    <w:rsid w:val="00DC71E7"/>
    <w:rsid w:val="00DC7261"/>
    <w:rsid w:val="00DC72BD"/>
    <w:rsid w:val="00DC7395"/>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E92"/>
    <w:rsid w:val="00DD301B"/>
    <w:rsid w:val="00DD3074"/>
    <w:rsid w:val="00DD30A2"/>
    <w:rsid w:val="00DD3194"/>
    <w:rsid w:val="00DD33C4"/>
    <w:rsid w:val="00DD358B"/>
    <w:rsid w:val="00DD367D"/>
    <w:rsid w:val="00DD39DC"/>
    <w:rsid w:val="00DD3A26"/>
    <w:rsid w:val="00DD3A4C"/>
    <w:rsid w:val="00DD3D83"/>
    <w:rsid w:val="00DD3F5F"/>
    <w:rsid w:val="00DD3F82"/>
    <w:rsid w:val="00DD4265"/>
    <w:rsid w:val="00DD430C"/>
    <w:rsid w:val="00DD441B"/>
    <w:rsid w:val="00DD44CA"/>
    <w:rsid w:val="00DD45CF"/>
    <w:rsid w:val="00DD4675"/>
    <w:rsid w:val="00DD4687"/>
    <w:rsid w:val="00DD4A80"/>
    <w:rsid w:val="00DD4B62"/>
    <w:rsid w:val="00DD4CFE"/>
    <w:rsid w:val="00DD4D93"/>
    <w:rsid w:val="00DD4E58"/>
    <w:rsid w:val="00DD4F00"/>
    <w:rsid w:val="00DD4F56"/>
    <w:rsid w:val="00DD5183"/>
    <w:rsid w:val="00DD54D2"/>
    <w:rsid w:val="00DD59B7"/>
    <w:rsid w:val="00DD59F6"/>
    <w:rsid w:val="00DD5A65"/>
    <w:rsid w:val="00DD5B65"/>
    <w:rsid w:val="00DD5BBA"/>
    <w:rsid w:val="00DD5BD6"/>
    <w:rsid w:val="00DD5C98"/>
    <w:rsid w:val="00DD629D"/>
    <w:rsid w:val="00DD62F5"/>
    <w:rsid w:val="00DD631B"/>
    <w:rsid w:val="00DD6473"/>
    <w:rsid w:val="00DD6580"/>
    <w:rsid w:val="00DD6B36"/>
    <w:rsid w:val="00DD6C5D"/>
    <w:rsid w:val="00DD6D4C"/>
    <w:rsid w:val="00DD6DD9"/>
    <w:rsid w:val="00DD6E59"/>
    <w:rsid w:val="00DD7000"/>
    <w:rsid w:val="00DD709D"/>
    <w:rsid w:val="00DD714C"/>
    <w:rsid w:val="00DD77ED"/>
    <w:rsid w:val="00DD7B7F"/>
    <w:rsid w:val="00DD7C7F"/>
    <w:rsid w:val="00DD7D02"/>
    <w:rsid w:val="00DD7DE7"/>
    <w:rsid w:val="00DD7EF7"/>
    <w:rsid w:val="00DE0104"/>
    <w:rsid w:val="00DE0271"/>
    <w:rsid w:val="00DE0544"/>
    <w:rsid w:val="00DE0615"/>
    <w:rsid w:val="00DE068F"/>
    <w:rsid w:val="00DE0A1A"/>
    <w:rsid w:val="00DE0B5E"/>
    <w:rsid w:val="00DE0BC5"/>
    <w:rsid w:val="00DE10FB"/>
    <w:rsid w:val="00DE1198"/>
    <w:rsid w:val="00DE12F0"/>
    <w:rsid w:val="00DE13D8"/>
    <w:rsid w:val="00DE13EE"/>
    <w:rsid w:val="00DE1414"/>
    <w:rsid w:val="00DE14AC"/>
    <w:rsid w:val="00DE171E"/>
    <w:rsid w:val="00DE1771"/>
    <w:rsid w:val="00DE1810"/>
    <w:rsid w:val="00DE1988"/>
    <w:rsid w:val="00DE1A8E"/>
    <w:rsid w:val="00DE1A93"/>
    <w:rsid w:val="00DE1CDE"/>
    <w:rsid w:val="00DE1D3C"/>
    <w:rsid w:val="00DE1E49"/>
    <w:rsid w:val="00DE2048"/>
    <w:rsid w:val="00DE208E"/>
    <w:rsid w:val="00DE2247"/>
    <w:rsid w:val="00DE22F1"/>
    <w:rsid w:val="00DE230D"/>
    <w:rsid w:val="00DE2381"/>
    <w:rsid w:val="00DE23D3"/>
    <w:rsid w:val="00DE26F3"/>
    <w:rsid w:val="00DE283A"/>
    <w:rsid w:val="00DE289A"/>
    <w:rsid w:val="00DE3072"/>
    <w:rsid w:val="00DE337C"/>
    <w:rsid w:val="00DE3453"/>
    <w:rsid w:val="00DE3557"/>
    <w:rsid w:val="00DE3718"/>
    <w:rsid w:val="00DE3814"/>
    <w:rsid w:val="00DE3893"/>
    <w:rsid w:val="00DE3A35"/>
    <w:rsid w:val="00DE3A42"/>
    <w:rsid w:val="00DE3DAE"/>
    <w:rsid w:val="00DE3EB5"/>
    <w:rsid w:val="00DE3FB0"/>
    <w:rsid w:val="00DE3FD4"/>
    <w:rsid w:val="00DE4006"/>
    <w:rsid w:val="00DE40EB"/>
    <w:rsid w:val="00DE441F"/>
    <w:rsid w:val="00DE45A1"/>
    <w:rsid w:val="00DE460B"/>
    <w:rsid w:val="00DE4741"/>
    <w:rsid w:val="00DE4809"/>
    <w:rsid w:val="00DE4963"/>
    <w:rsid w:val="00DE4C0D"/>
    <w:rsid w:val="00DE4F15"/>
    <w:rsid w:val="00DE4F25"/>
    <w:rsid w:val="00DE5203"/>
    <w:rsid w:val="00DE52FE"/>
    <w:rsid w:val="00DE539F"/>
    <w:rsid w:val="00DE54B3"/>
    <w:rsid w:val="00DE5559"/>
    <w:rsid w:val="00DE5A3A"/>
    <w:rsid w:val="00DE5D0B"/>
    <w:rsid w:val="00DE5D27"/>
    <w:rsid w:val="00DE5F3C"/>
    <w:rsid w:val="00DE5FBB"/>
    <w:rsid w:val="00DE5FDD"/>
    <w:rsid w:val="00DE631B"/>
    <w:rsid w:val="00DE635A"/>
    <w:rsid w:val="00DE64D6"/>
    <w:rsid w:val="00DE667E"/>
    <w:rsid w:val="00DE66EB"/>
    <w:rsid w:val="00DE67C9"/>
    <w:rsid w:val="00DE6BE5"/>
    <w:rsid w:val="00DE6BF2"/>
    <w:rsid w:val="00DE6EDB"/>
    <w:rsid w:val="00DE70F4"/>
    <w:rsid w:val="00DE753E"/>
    <w:rsid w:val="00DE75D0"/>
    <w:rsid w:val="00DE7827"/>
    <w:rsid w:val="00DE79EF"/>
    <w:rsid w:val="00DE7B47"/>
    <w:rsid w:val="00DE7C71"/>
    <w:rsid w:val="00DE7E47"/>
    <w:rsid w:val="00DE7EA6"/>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2256"/>
    <w:rsid w:val="00DF22B1"/>
    <w:rsid w:val="00DF230D"/>
    <w:rsid w:val="00DF23B0"/>
    <w:rsid w:val="00DF23BF"/>
    <w:rsid w:val="00DF2422"/>
    <w:rsid w:val="00DF263C"/>
    <w:rsid w:val="00DF2920"/>
    <w:rsid w:val="00DF2A72"/>
    <w:rsid w:val="00DF2B3D"/>
    <w:rsid w:val="00DF328C"/>
    <w:rsid w:val="00DF3302"/>
    <w:rsid w:val="00DF345A"/>
    <w:rsid w:val="00DF3506"/>
    <w:rsid w:val="00DF37AD"/>
    <w:rsid w:val="00DF3800"/>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5D54"/>
    <w:rsid w:val="00DF6039"/>
    <w:rsid w:val="00DF6097"/>
    <w:rsid w:val="00DF62D5"/>
    <w:rsid w:val="00DF635E"/>
    <w:rsid w:val="00DF6606"/>
    <w:rsid w:val="00DF67FF"/>
    <w:rsid w:val="00DF6836"/>
    <w:rsid w:val="00DF6A16"/>
    <w:rsid w:val="00DF6B8F"/>
    <w:rsid w:val="00DF6C3A"/>
    <w:rsid w:val="00DF6C5D"/>
    <w:rsid w:val="00DF6DF1"/>
    <w:rsid w:val="00DF6E55"/>
    <w:rsid w:val="00DF6EC5"/>
    <w:rsid w:val="00DF71BF"/>
    <w:rsid w:val="00DF7290"/>
    <w:rsid w:val="00DF743C"/>
    <w:rsid w:val="00DF7446"/>
    <w:rsid w:val="00DF75EB"/>
    <w:rsid w:val="00DF7664"/>
    <w:rsid w:val="00DF79F2"/>
    <w:rsid w:val="00DF7A31"/>
    <w:rsid w:val="00DF7AA2"/>
    <w:rsid w:val="00DF7B48"/>
    <w:rsid w:val="00DF7CE9"/>
    <w:rsid w:val="00DF7E3B"/>
    <w:rsid w:val="00DF7F6D"/>
    <w:rsid w:val="00E0027E"/>
    <w:rsid w:val="00E002A6"/>
    <w:rsid w:val="00E00305"/>
    <w:rsid w:val="00E00520"/>
    <w:rsid w:val="00E00558"/>
    <w:rsid w:val="00E0080C"/>
    <w:rsid w:val="00E009AF"/>
    <w:rsid w:val="00E00D33"/>
    <w:rsid w:val="00E00ECC"/>
    <w:rsid w:val="00E00EEC"/>
    <w:rsid w:val="00E01440"/>
    <w:rsid w:val="00E016B8"/>
    <w:rsid w:val="00E016F1"/>
    <w:rsid w:val="00E01868"/>
    <w:rsid w:val="00E018B4"/>
    <w:rsid w:val="00E01909"/>
    <w:rsid w:val="00E01A87"/>
    <w:rsid w:val="00E01ADF"/>
    <w:rsid w:val="00E02146"/>
    <w:rsid w:val="00E0283C"/>
    <w:rsid w:val="00E028B4"/>
    <w:rsid w:val="00E02A57"/>
    <w:rsid w:val="00E02B9D"/>
    <w:rsid w:val="00E02BAC"/>
    <w:rsid w:val="00E02C25"/>
    <w:rsid w:val="00E02D4F"/>
    <w:rsid w:val="00E02EDA"/>
    <w:rsid w:val="00E02FA1"/>
    <w:rsid w:val="00E02FEE"/>
    <w:rsid w:val="00E0315A"/>
    <w:rsid w:val="00E0335E"/>
    <w:rsid w:val="00E0377E"/>
    <w:rsid w:val="00E037B1"/>
    <w:rsid w:val="00E0383B"/>
    <w:rsid w:val="00E03CEC"/>
    <w:rsid w:val="00E03DC3"/>
    <w:rsid w:val="00E03EB3"/>
    <w:rsid w:val="00E03EF2"/>
    <w:rsid w:val="00E03F37"/>
    <w:rsid w:val="00E04210"/>
    <w:rsid w:val="00E046B9"/>
    <w:rsid w:val="00E04798"/>
    <w:rsid w:val="00E04937"/>
    <w:rsid w:val="00E04A79"/>
    <w:rsid w:val="00E04BBA"/>
    <w:rsid w:val="00E04DCE"/>
    <w:rsid w:val="00E050B1"/>
    <w:rsid w:val="00E05182"/>
    <w:rsid w:val="00E051BD"/>
    <w:rsid w:val="00E05325"/>
    <w:rsid w:val="00E055B1"/>
    <w:rsid w:val="00E0586F"/>
    <w:rsid w:val="00E05C98"/>
    <w:rsid w:val="00E05D52"/>
    <w:rsid w:val="00E05D85"/>
    <w:rsid w:val="00E05ED1"/>
    <w:rsid w:val="00E0603A"/>
    <w:rsid w:val="00E0630E"/>
    <w:rsid w:val="00E064CF"/>
    <w:rsid w:val="00E06559"/>
    <w:rsid w:val="00E06A05"/>
    <w:rsid w:val="00E06AA0"/>
    <w:rsid w:val="00E06B57"/>
    <w:rsid w:val="00E06BB0"/>
    <w:rsid w:val="00E06E40"/>
    <w:rsid w:val="00E06E69"/>
    <w:rsid w:val="00E06F26"/>
    <w:rsid w:val="00E075BC"/>
    <w:rsid w:val="00E0767F"/>
    <w:rsid w:val="00E07ACF"/>
    <w:rsid w:val="00E07E23"/>
    <w:rsid w:val="00E1018F"/>
    <w:rsid w:val="00E106E8"/>
    <w:rsid w:val="00E1090B"/>
    <w:rsid w:val="00E10D62"/>
    <w:rsid w:val="00E11223"/>
    <w:rsid w:val="00E11313"/>
    <w:rsid w:val="00E11439"/>
    <w:rsid w:val="00E11630"/>
    <w:rsid w:val="00E11633"/>
    <w:rsid w:val="00E11849"/>
    <w:rsid w:val="00E11910"/>
    <w:rsid w:val="00E11924"/>
    <w:rsid w:val="00E11B5C"/>
    <w:rsid w:val="00E11D73"/>
    <w:rsid w:val="00E11E2D"/>
    <w:rsid w:val="00E120D4"/>
    <w:rsid w:val="00E1242C"/>
    <w:rsid w:val="00E12582"/>
    <w:rsid w:val="00E12763"/>
    <w:rsid w:val="00E1289F"/>
    <w:rsid w:val="00E129FE"/>
    <w:rsid w:val="00E12A56"/>
    <w:rsid w:val="00E12A7D"/>
    <w:rsid w:val="00E12EA1"/>
    <w:rsid w:val="00E130E0"/>
    <w:rsid w:val="00E134B6"/>
    <w:rsid w:val="00E13928"/>
    <w:rsid w:val="00E13D11"/>
    <w:rsid w:val="00E140A9"/>
    <w:rsid w:val="00E14251"/>
    <w:rsid w:val="00E143EC"/>
    <w:rsid w:val="00E14418"/>
    <w:rsid w:val="00E145BA"/>
    <w:rsid w:val="00E147E5"/>
    <w:rsid w:val="00E1483B"/>
    <w:rsid w:val="00E14846"/>
    <w:rsid w:val="00E1487C"/>
    <w:rsid w:val="00E149D9"/>
    <w:rsid w:val="00E14E0A"/>
    <w:rsid w:val="00E1509C"/>
    <w:rsid w:val="00E1524A"/>
    <w:rsid w:val="00E1585B"/>
    <w:rsid w:val="00E15B3C"/>
    <w:rsid w:val="00E15C92"/>
    <w:rsid w:val="00E15D04"/>
    <w:rsid w:val="00E15DBF"/>
    <w:rsid w:val="00E15E07"/>
    <w:rsid w:val="00E15E99"/>
    <w:rsid w:val="00E1605F"/>
    <w:rsid w:val="00E16169"/>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715"/>
    <w:rsid w:val="00E17728"/>
    <w:rsid w:val="00E17796"/>
    <w:rsid w:val="00E17845"/>
    <w:rsid w:val="00E179A0"/>
    <w:rsid w:val="00E17AF9"/>
    <w:rsid w:val="00E17D25"/>
    <w:rsid w:val="00E17F5A"/>
    <w:rsid w:val="00E200AC"/>
    <w:rsid w:val="00E203E6"/>
    <w:rsid w:val="00E207C0"/>
    <w:rsid w:val="00E20834"/>
    <w:rsid w:val="00E20960"/>
    <w:rsid w:val="00E20AB7"/>
    <w:rsid w:val="00E20AE3"/>
    <w:rsid w:val="00E20B70"/>
    <w:rsid w:val="00E20D65"/>
    <w:rsid w:val="00E20F2B"/>
    <w:rsid w:val="00E211C6"/>
    <w:rsid w:val="00E216EE"/>
    <w:rsid w:val="00E2190B"/>
    <w:rsid w:val="00E21B12"/>
    <w:rsid w:val="00E21D07"/>
    <w:rsid w:val="00E21D40"/>
    <w:rsid w:val="00E21DD4"/>
    <w:rsid w:val="00E21E35"/>
    <w:rsid w:val="00E21E46"/>
    <w:rsid w:val="00E2219B"/>
    <w:rsid w:val="00E222A5"/>
    <w:rsid w:val="00E2243E"/>
    <w:rsid w:val="00E2247F"/>
    <w:rsid w:val="00E224C0"/>
    <w:rsid w:val="00E22996"/>
    <w:rsid w:val="00E22AB1"/>
    <w:rsid w:val="00E22ECF"/>
    <w:rsid w:val="00E22F35"/>
    <w:rsid w:val="00E22FC8"/>
    <w:rsid w:val="00E2302F"/>
    <w:rsid w:val="00E23228"/>
    <w:rsid w:val="00E23251"/>
    <w:rsid w:val="00E234CE"/>
    <w:rsid w:val="00E235E4"/>
    <w:rsid w:val="00E23664"/>
    <w:rsid w:val="00E239D8"/>
    <w:rsid w:val="00E23A32"/>
    <w:rsid w:val="00E23B16"/>
    <w:rsid w:val="00E24015"/>
    <w:rsid w:val="00E243B9"/>
    <w:rsid w:val="00E2448C"/>
    <w:rsid w:val="00E2472B"/>
    <w:rsid w:val="00E24953"/>
    <w:rsid w:val="00E24AD4"/>
    <w:rsid w:val="00E24B0D"/>
    <w:rsid w:val="00E24D21"/>
    <w:rsid w:val="00E25118"/>
    <w:rsid w:val="00E2540E"/>
    <w:rsid w:val="00E2541C"/>
    <w:rsid w:val="00E2550F"/>
    <w:rsid w:val="00E259D3"/>
    <w:rsid w:val="00E25A73"/>
    <w:rsid w:val="00E25C0A"/>
    <w:rsid w:val="00E25C1A"/>
    <w:rsid w:val="00E25E8E"/>
    <w:rsid w:val="00E26007"/>
    <w:rsid w:val="00E26014"/>
    <w:rsid w:val="00E26178"/>
    <w:rsid w:val="00E26261"/>
    <w:rsid w:val="00E2633C"/>
    <w:rsid w:val="00E263BD"/>
    <w:rsid w:val="00E264CD"/>
    <w:rsid w:val="00E264F4"/>
    <w:rsid w:val="00E26CB0"/>
    <w:rsid w:val="00E26DF9"/>
    <w:rsid w:val="00E26FC5"/>
    <w:rsid w:val="00E27386"/>
    <w:rsid w:val="00E273C3"/>
    <w:rsid w:val="00E273C8"/>
    <w:rsid w:val="00E275CF"/>
    <w:rsid w:val="00E2786B"/>
    <w:rsid w:val="00E27B64"/>
    <w:rsid w:val="00E27C3A"/>
    <w:rsid w:val="00E27C78"/>
    <w:rsid w:val="00E27D1A"/>
    <w:rsid w:val="00E27F5D"/>
    <w:rsid w:val="00E27F8F"/>
    <w:rsid w:val="00E3016D"/>
    <w:rsid w:val="00E305B9"/>
    <w:rsid w:val="00E3102A"/>
    <w:rsid w:val="00E313A6"/>
    <w:rsid w:val="00E313A7"/>
    <w:rsid w:val="00E3159D"/>
    <w:rsid w:val="00E319CF"/>
    <w:rsid w:val="00E31DE4"/>
    <w:rsid w:val="00E31EF0"/>
    <w:rsid w:val="00E3258A"/>
    <w:rsid w:val="00E3270D"/>
    <w:rsid w:val="00E329C6"/>
    <w:rsid w:val="00E32C35"/>
    <w:rsid w:val="00E32CC6"/>
    <w:rsid w:val="00E32D60"/>
    <w:rsid w:val="00E32ECC"/>
    <w:rsid w:val="00E32F0B"/>
    <w:rsid w:val="00E333EF"/>
    <w:rsid w:val="00E3373C"/>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49"/>
    <w:rsid w:val="00E35B05"/>
    <w:rsid w:val="00E35EC2"/>
    <w:rsid w:val="00E3647B"/>
    <w:rsid w:val="00E366C7"/>
    <w:rsid w:val="00E36882"/>
    <w:rsid w:val="00E36A9B"/>
    <w:rsid w:val="00E36DCC"/>
    <w:rsid w:val="00E36F2C"/>
    <w:rsid w:val="00E37027"/>
    <w:rsid w:val="00E37088"/>
    <w:rsid w:val="00E37308"/>
    <w:rsid w:val="00E378A1"/>
    <w:rsid w:val="00E37964"/>
    <w:rsid w:val="00E379A7"/>
    <w:rsid w:val="00E37D42"/>
    <w:rsid w:val="00E37D60"/>
    <w:rsid w:val="00E37DFA"/>
    <w:rsid w:val="00E37E9A"/>
    <w:rsid w:val="00E37EE9"/>
    <w:rsid w:val="00E37F2E"/>
    <w:rsid w:val="00E37F5A"/>
    <w:rsid w:val="00E400EB"/>
    <w:rsid w:val="00E40196"/>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2EF"/>
    <w:rsid w:val="00E42568"/>
    <w:rsid w:val="00E425FA"/>
    <w:rsid w:val="00E428A4"/>
    <w:rsid w:val="00E42930"/>
    <w:rsid w:val="00E42957"/>
    <w:rsid w:val="00E42EE7"/>
    <w:rsid w:val="00E43332"/>
    <w:rsid w:val="00E4362B"/>
    <w:rsid w:val="00E43916"/>
    <w:rsid w:val="00E43AAA"/>
    <w:rsid w:val="00E43B8D"/>
    <w:rsid w:val="00E43CD5"/>
    <w:rsid w:val="00E43E05"/>
    <w:rsid w:val="00E448E8"/>
    <w:rsid w:val="00E44985"/>
    <w:rsid w:val="00E44A20"/>
    <w:rsid w:val="00E44DE6"/>
    <w:rsid w:val="00E44EA3"/>
    <w:rsid w:val="00E450EB"/>
    <w:rsid w:val="00E45156"/>
    <w:rsid w:val="00E451B2"/>
    <w:rsid w:val="00E451EC"/>
    <w:rsid w:val="00E4522D"/>
    <w:rsid w:val="00E45446"/>
    <w:rsid w:val="00E454B7"/>
    <w:rsid w:val="00E45AAE"/>
    <w:rsid w:val="00E45C31"/>
    <w:rsid w:val="00E45C92"/>
    <w:rsid w:val="00E45C97"/>
    <w:rsid w:val="00E45CDD"/>
    <w:rsid w:val="00E45FBD"/>
    <w:rsid w:val="00E460B7"/>
    <w:rsid w:val="00E461DE"/>
    <w:rsid w:val="00E464FB"/>
    <w:rsid w:val="00E4678E"/>
    <w:rsid w:val="00E46D5C"/>
    <w:rsid w:val="00E472CE"/>
    <w:rsid w:val="00E47319"/>
    <w:rsid w:val="00E473A4"/>
    <w:rsid w:val="00E476B7"/>
    <w:rsid w:val="00E4771A"/>
    <w:rsid w:val="00E477D4"/>
    <w:rsid w:val="00E47A1F"/>
    <w:rsid w:val="00E5030D"/>
    <w:rsid w:val="00E50566"/>
    <w:rsid w:val="00E5059A"/>
    <w:rsid w:val="00E50F1F"/>
    <w:rsid w:val="00E51075"/>
    <w:rsid w:val="00E510DC"/>
    <w:rsid w:val="00E515A3"/>
    <w:rsid w:val="00E51668"/>
    <w:rsid w:val="00E51719"/>
    <w:rsid w:val="00E517FE"/>
    <w:rsid w:val="00E51895"/>
    <w:rsid w:val="00E51927"/>
    <w:rsid w:val="00E51B3E"/>
    <w:rsid w:val="00E51B61"/>
    <w:rsid w:val="00E51B9F"/>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AF4"/>
    <w:rsid w:val="00E53B7C"/>
    <w:rsid w:val="00E53DAF"/>
    <w:rsid w:val="00E541DF"/>
    <w:rsid w:val="00E54C26"/>
    <w:rsid w:val="00E54D7B"/>
    <w:rsid w:val="00E54E8A"/>
    <w:rsid w:val="00E54FEA"/>
    <w:rsid w:val="00E554CD"/>
    <w:rsid w:val="00E5561F"/>
    <w:rsid w:val="00E5574F"/>
    <w:rsid w:val="00E557B9"/>
    <w:rsid w:val="00E5583A"/>
    <w:rsid w:val="00E559A9"/>
    <w:rsid w:val="00E55B17"/>
    <w:rsid w:val="00E55B44"/>
    <w:rsid w:val="00E55B8C"/>
    <w:rsid w:val="00E55E9A"/>
    <w:rsid w:val="00E561D9"/>
    <w:rsid w:val="00E563C2"/>
    <w:rsid w:val="00E563CD"/>
    <w:rsid w:val="00E5652D"/>
    <w:rsid w:val="00E5686E"/>
    <w:rsid w:val="00E5692C"/>
    <w:rsid w:val="00E56941"/>
    <w:rsid w:val="00E56C39"/>
    <w:rsid w:val="00E56E82"/>
    <w:rsid w:val="00E56EA4"/>
    <w:rsid w:val="00E570D7"/>
    <w:rsid w:val="00E57173"/>
    <w:rsid w:val="00E5718E"/>
    <w:rsid w:val="00E571B3"/>
    <w:rsid w:val="00E572D5"/>
    <w:rsid w:val="00E573D6"/>
    <w:rsid w:val="00E5746E"/>
    <w:rsid w:val="00E5753F"/>
    <w:rsid w:val="00E575FA"/>
    <w:rsid w:val="00E57C07"/>
    <w:rsid w:val="00E57D17"/>
    <w:rsid w:val="00E57D7B"/>
    <w:rsid w:val="00E57F00"/>
    <w:rsid w:val="00E60027"/>
    <w:rsid w:val="00E6012C"/>
    <w:rsid w:val="00E60419"/>
    <w:rsid w:val="00E60AD8"/>
    <w:rsid w:val="00E6151F"/>
    <w:rsid w:val="00E61621"/>
    <w:rsid w:val="00E61648"/>
    <w:rsid w:val="00E61908"/>
    <w:rsid w:val="00E61DDD"/>
    <w:rsid w:val="00E61E49"/>
    <w:rsid w:val="00E61E8A"/>
    <w:rsid w:val="00E62188"/>
    <w:rsid w:val="00E62372"/>
    <w:rsid w:val="00E62DD0"/>
    <w:rsid w:val="00E62EEB"/>
    <w:rsid w:val="00E63083"/>
    <w:rsid w:val="00E6341C"/>
    <w:rsid w:val="00E634A2"/>
    <w:rsid w:val="00E63566"/>
    <w:rsid w:val="00E6358E"/>
    <w:rsid w:val="00E637BA"/>
    <w:rsid w:val="00E64143"/>
    <w:rsid w:val="00E642B9"/>
    <w:rsid w:val="00E6431B"/>
    <w:rsid w:val="00E643EC"/>
    <w:rsid w:val="00E64650"/>
    <w:rsid w:val="00E647D5"/>
    <w:rsid w:val="00E6480D"/>
    <w:rsid w:val="00E6480F"/>
    <w:rsid w:val="00E648B2"/>
    <w:rsid w:val="00E64C8B"/>
    <w:rsid w:val="00E65266"/>
    <w:rsid w:val="00E65306"/>
    <w:rsid w:val="00E65460"/>
    <w:rsid w:val="00E654CB"/>
    <w:rsid w:val="00E655A6"/>
    <w:rsid w:val="00E655BF"/>
    <w:rsid w:val="00E658DB"/>
    <w:rsid w:val="00E65AB4"/>
    <w:rsid w:val="00E65B37"/>
    <w:rsid w:val="00E65BC1"/>
    <w:rsid w:val="00E65BDB"/>
    <w:rsid w:val="00E65EBE"/>
    <w:rsid w:val="00E65F12"/>
    <w:rsid w:val="00E663B2"/>
    <w:rsid w:val="00E663B9"/>
    <w:rsid w:val="00E66421"/>
    <w:rsid w:val="00E66724"/>
    <w:rsid w:val="00E667F7"/>
    <w:rsid w:val="00E66A89"/>
    <w:rsid w:val="00E66AF9"/>
    <w:rsid w:val="00E66B18"/>
    <w:rsid w:val="00E66C8B"/>
    <w:rsid w:val="00E66E36"/>
    <w:rsid w:val="00E66EC0"/>
    <w:rsid w:val="00E6703B"/>
    <w:rsid w:val="00E670F9"/>
    <w:rsid w:val="00E6713E"/>
    <w:rsid w:val="00E67257"/>
    <w:rsid w:val="00E67287"/>
    <w:rsid w:val="00E6737F"/>
    <w:rsid w:val="00E674D8"/>
    <w:rsid w:val="00E678EC"/>
    <w:rsid w:val="00E6796E"/>
    <w:rsid w:val="00E67C30"/>
    <w:rsid w:val="00E67C89"/>
    <w:rsid w:val="00E67D67"/>
    <w:rsid w:val="00E67EB5"/>
    <w:rsid w:val="00E67EF8"/>
    <w:rsid w:val="00E7008E"/>
    <w:rsid w:val="00E703CC"/>
    <w:rsid w:val="00E705FB"/>
    <w:rsid w:val="00E7093B"/>
    <w:rsid w:val="00E70BDD"/>
    <w:rsid w:val="00E70E57"/>
    <w:rsid w:val="00E70F19"/>
    <w:rsid w:val="00E71110"/>
    <w:rsid w:val="00E7129F"/>
    <w:rsid w:val="00E7137A"/>
    <w:rsid w:val="00E7140C"/>
    <w:rsid w:val="00E71451"/>
    <w:rsid w:val="00E7147F"/>
    <w:rsid w:val="00E7168B"/>
    <w:rsid w:val="00E71709"/>
    <w:rsid w:val="00E71756"/>
    <w:rsid w:val="00E71B97"/>
    <w:rsid w:val="00E71D12"/>
    <w:rsid w:val="00E71E08"/>
    <w:rsid w:val="00E71F4E"/>
    <w:rsid w:val="00E72006"/>
    <w:rsid w:val="00E7247A"/>
    <w:rsid w:val="00E7256C"/>
    <w:rsid w:val="00E7270A"/>
    <w:rsid w:val="00E72857"/>
    <w:rsid w:val="00E72936"/>
    <w:rsid w:val="00E72B2C"/>
    <w:rsid w:val="00E72C66"/>
    <w:rsid w:val="00E730D0"/>
    <w:rsid w:val="00E732B4"/>
    <w:rsid w:val="00E73663"/>
    <w:rsid w:val="00E73AD7"/>
    <w:rsid w:val="00E73BBC"/>
    <w:rsid w:val="00E73DFF"/>
    <w:rsid w:val="00E73E60"/>
    <w:rsid w:val="00E7456A"/>
    <w:rsid w:val="00E747A0"/>
    <w:rsid w:val="00E747E7"/>
    <w:rsid w:val="00E7486E"/>
    <w:rsid w:val="00E74E45"/>
    <w:rsid w:val="00E74F23"/>
    <w:rsid w:val="00E74F60"/>
    <w:rsid w:val="00E750EF"/>
    <w:rsid w:val="00E7521B"/>
    <w:rsid w:val="00E75289"/>
    <w:rsid w:val="00E7536D"/>
    <w:rsid w:val="00E7542E"/>
    <w:rsid w:val="00E75515"/>
    <w:rsid w:val="00E757EC"/>
    <w:rsid w:val="00E75900"/>
    <w:rsid w:val="00E759AF"/>
    <w:rsid w:val="00E75AF0"/>
    <w:rsid w:val="00E75BD6"/>
    <w:rsid w:val="00E75EED"/>
    <w:rsid w:val="00E75FB5"/>
    <w:rsid w:val="00E7611B"/>
    <w:rsid w:val="00E76281"/>
    <w:rsid w:val="00E763EA"/>
    <w:rsid w:val="00E765E5"/>
    <w:rsid w:val="00E7681C"/>
    <w:rsid w:val="00E768DF"/>
    <w:rsid w:val="00E76937"/>
    <w:rsid w:val="00E76CF1"/>
    <w:rsid w:val="00E77024"/>
    <w:rsid w:val="00E77168"/>
    <w:rsid w:val="00E7753F"/>
    <w:rsid w:val="00E77709"/>
    <w:rsid w:val="00E777B4"/>
    <w:rsid w:val="00E777CA"/>
    <w:rsid w:val="00E77897"/>
    <w:rsid w:val="00E77CE4"/>
    <w:rsid w:val="00E77D56"/>
    <w:rsid w:val="00E80040"/>
    <w:rsid w:val="00E8008F"/>
    <w:rsid w:val="00E800F0"/>
    <w:rsid w:val="00E80222"/>
    <w:rsid w:val="00E80346"/>
    <w:rsid w:val="00E806B6"/>
    <w:rsid w:val="00E809D1"/>
    <w:rsid w:val="00E809F1"/>
    <w:rsid w:val="00E80D32"/>
    <w:rsid w:val="00E80DD1"/>
    <w:rsid w:val="00E8123A"/>
    <w:rsid w:val="00E812AE"/>
    <w:rsid w:val="00E81349"/>
    <w:rsid w:val="00E816F5"/>
    <w:rsid w:val="00E81920"/>
    <w:rsid w:val="00E81A23"/>
    <w:rsid w:val="00E81DB6"/>
    <w:rsid w:val="00E81F74"/>
    <w:rsid w:val="00E8206C"/>
    <w:rsid w:val="00E821AF"/>
    <w:rsid w:val="00E82362"/>
    <w:rsid w:val="00E824ED"/>
    <w:rsid w:val="00E825DA"/>
    <w:rsid w:val="00E82616"/>
    <w:rsid w:val="00E82654"/>
    <w:rsid w:val="00E82826"/>
    <w:rsid w:val="00E8286F"/>
    <w:rsid w:val="00E82CCD"/>
    <w:rsid w:val="00E82E53"/>
    <w:rsid w:val="00E83205"/>
    <w:rsid w:val="00E83437"/>
    <w:rsid w:val="00E834A7"/>
    <w:rsid w:val="00E83683"/>
    <w:rsid w:val="00E840B3"/>
    <w:rsid w:val="00E8418F"/>
    <w:rsid w:val="00E84322"/>
    <w:rsid w:val="00E844DB"/>
    <w:rsid w:val="00E845FC"/>
    <w:rsid w:val="00E847F6"/>
    <w:rsid w:val="00E848A1"/>
    <w:rsid w:val="00E848B7"/>
    <w:rsid w:val="00E84935"/>
    <w:rsid w:val="00E84AF1"/>
    <w:rsid w:val="00E84B3E"/>
    <w:rsid w:val="00E84B9B"/>
    <w:rsid w:val="00E84CBD"/>
    <w:rsid w:val="00E84D7F"/>
    <w:rsid w:val="00E84DB7"/>
    <w:rsid w:val="00E84DB8"/>
    <w:rsid w:val="00E84DBB"/>
    <w:rsid w:val="00E84F52"/>
    <w:rsid w:val="00E84F53"/>
    <w:rsid w:val="00E84FE7"/>
    <w:rsid w:val="00E8543D"/>
    <w:rsid w:val="00E856DB"/>
    <w:rsid w:val="00E85802"/>
    <w:rsid w:val="00E858E1"/>
    <w:rsid w:val="00E85D90"/>
    <w:rsid w:val="00E85E6B"/>
    <w:rsid w:val="00E85EB8"/>
    <w:rsid w:val="00E85EBB"/>
    <w:rsid w:val="00E86207"/>
    <w:rsid w:val="00E862D6"/>
    <w:rsid w:val="00E869FA"/>
    <w:rsid w:val="00E86DD3"/>
    <w:rsid w:val="00E86DEE"/>
    <w:rsid w:val="00E86E79"/>
    <w:rsid w:val="00E87305"/>
    <w:rsid w:val="00E87365"/>
    <w:rsid w:val="00E8757B"/>
    <w:rsid w:val="00E878F6"/>
    <w:rsid w:val="00E87D87"/>
    <w:rsid w:val="00E87E59"/>
    <w:rsid w:val="00E9026B"/>
    <w:rsid w:val="00E90337"/>
    <w:rsid w:val="00E90470"/>
    <w:rsid w:val="00E9051C"/>
    <w:rsid w:val="00E9066F"/>
    <w:rsid w:val="00E90880"/>
    <w:rsid w:val="00E90A89"/>
    <w:rsid w:val="00E90AC3"/>
    <w:rsid w:val="00E90F78"/>
    <w:rsid w:val="00E90FF6"/>
    <w:rsid w:val="00E910C0"/>
    <w:rsid w:val="00E910E4"/>
    <w:rsid w:val="00E9115A"/>
    <w:rsid w:val="00E912D6"/>
    <w:rsid w:val="00E914C3"/>
    <w:rsid w:val="00E917C5"/>
    <w:rsid w:val="00E91806"/>
    <w:rsid w:val="00E91ACC"/>
    <w:rsid w:val="00E91E87"/>
    <w:rsid w:val="00E91FFF"/>
    <w:rsid w:val="00E925DD"/>
    <w:rsid w:val="00E9265F"/>
    <w:rsid w:val="00E9284A"/>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67A"/>
    <w:rsid w:val="00E948BD"/>
    <w:rsid w:val="00E94DC6"/>
    <w:rsid w:val="00E94F13"/>
    <w:rsid w:val="00E95014"/>
    <w:rsid w:val="00E951D3"/>
    <w:rsid w:val="00E952D0"/>
    <w:rsid w:val="00E95661"/>
    <w:rsid w:val="00E95984"/>
    <w:rsid w:val="00E959CA"/>
    <w:rsid w:val="00E95BA6"/>
    <w:rsid w:val="00E95BC0"/>
    <w:rsid w:val="00E9607F"/>
    <w:rsid w:val="00E9653B"/>
    <w:rsid w:val="00E9663A"/>
    <w:rsid w:val="00E96761"/>
    <w:rsid w:val="00E967E1"/>
    <w:rsid w:val="00E96A9C"/>
    <w:rsid w:val="00E97053"/>
    <w:rsid w:val="00E97071"/>
    <w:rsid w:val="00E97329"/>
    <w:rsid w:val="00E9736E"/>
    <w:rsid w:val="00E97454"/>
    <w:rsid w:val="00E97458"/>
    <w:rsid w:val="00E97572"/>
    <w:rsid w:val="00E9760B"/>
    <w:rsid w:val="00E97808"/>
    <w:rsid w:val="00E97855"/>
    <w:rsid w:val="00E97896"/>
    <w:rsid w:val="00E9797E"/>
    <w:rsid w:val="00E97987"/>
    <w:rsid w:val="00E97B96"/>
    <w:rsid w:val="00E97D89"/>
    <w:rsid w:val="00E97E27"/>
    <w:rsid w:val="00E97ED6"/>
    <w:rsid w:val="00EA0106"/>
    <w:rsid w:val="00EA01A4"/>
    <w:rsid w:val="00EA01DF"/>
    <w:rsid w:val="00EA023F"/>
    <w:rsid w:val="00EA03F5"/>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29F"/>
    <w:rsid w:val="00EA3546"/>
    <w:rsid w:val="00EA3661"/>
    <w:rsid w:val="00EA372E"/>
    <w:rsid w:val="00EA382F"/>
    <w:rsid w:val="00EA3871"/>
    <w:rsid w:val="00EA3A83"/>
    <w:rsid w:val="00EA3BDF"/>
    <w:rsid w:val="00EA3CC0"/>
    <w:rsid w:val="00EA4256"/>
    <w:rsid w:val="00EA447E"/>
    <w:rsid w:val="00EA44A5"/>
    <w:rsid w:val="00EA4522"/>
    <w:rsid w:val="00EA4C7F"/>
    <w:rsid w:val="00EA4CE4"/>
    <w:rsid w:val="00EA4D93"/>
    <w:rsid w:val="00EA4E9C"/>
    <w:rsid w:val="00EA51B3"/>
    <w:rsid w:val="00EA51D4"/>
    <w:rsid w:val="00EA54A0"/>
    <w:rsid w:val="00EA55A5"/>
    <w:rsid w:val="00EA561A"/>
    <w:rsid w:val="00EA561C"/>
    <w:rsid w:val="00EA56A2"/>
    <w:rsid w:val="00EA56D2"/>
    <w:rsid w:val="00EA572E"/>
    <w:rsid w:val="00EA58A8"/>
    <w:rsid w:val="00EA5952"/>
    <w:rsid w:val="00EA5CE8"/>
    <w:rsid w:val="00EA5CFD"/>
    <w:rsid w:val="00EA5E80"/>
    <w:rsid w:val="00EA5EE8"/>
    <w:rsid w:val="00EA6117"/>
    <w:rsid w:val="00EA61B7"/>
    <w:rsid w:val="00EA62BD"/>
    <w:rsid w:val="00EA6337"/>
    <w:rsid w:val="00EA642A"/>
    <w:rsid w:val="00EA65FA"/>
    <w:rsid w:val="00EA6679"/>
    <w:rsid w:val="00EA674A"/>
    <w:rsid w:val="00EA6842"/>
    <w:rsid w:val="00EA69F8"/>
    <w:rsid w:val="00EA6A6E"/>
    <w:rsid w:val="00EA7320"/>
    <w:rsid w:val="00EA7416"/>
    <w:rsid w:val="00EA7449"/>
    <w:rsid w:val="00EA74B8"/>
    <w:rsid w:val="00EA7532"/>
    <w:rsid w:val="00EA7549"/>
    <w:rsid w:val="00EA7692"/>
    <w:rsid w:val="00EA78FD"/>
    <w:rsid w:val="00EB0012"/>
    <w:rsid w:val="00EB0159"/>
    <w:rsid w:val="00EB0367"/>
    <w:rsid w:val="00EB0464"/>
    <w:rsid w:val="00EB0690"/>
    <w:rsid w:val="00EB078E"/>
    <w:rsid w:val="00EB0801"/>
    <w:rsid w:val="00EB0940"/>
    <w:rsid w:val="00EB0CD7"/>
    <w:rsid w:val="00EB0DCC"/>
    <w:rsid w:val="00EB14A9"/>
    <w:rsid w:val="00EB15B5"/>
    <w:rsid w:val="00EB15C4"/>
    <w:rsid w:val="00EB16B8"/>
    <w:rsid w:val="00EB16D8"/>
    <w:rsid w:val="00EB18EF"/>
    <w:rsid w:val="00EB1BB4"/>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BD1"/>
    <w:rsid w:val="00EB4E97"/>
    <w:rsid w:val="00EB53DA"/>
    <w:rsid w:val="00EB5432"/>
    <w:rsid w:val="00EB5530"/>
    <w:rsid w:val="00EB569A"/>
    <w:rsid w:val="00EB56F8"/>
    <w:rsid w:val="00EB5B6C"/>
    <w:rsid w:val="00EB5BEE"/>
    <w:rsid w:val="00EB5DDA"/>
    <w:rsid w:val="00EB5F86"/>
    <w:rsid w:val="00EB61F5"/>
    <w:rsid w:val="00EB62FD"/>
    <w:rsid w:val="00EB63EE"/>
    <w:rsid w:val="00EB656A"/>
    <w:rsid w:val="00EB67D8"/>
    <w:rsid w:val="00EB6ADE"/>
    <w:rsid w:val="00EB6BBB"/>
    <w:rsid w:val="00EB6D46"/>
    <w:rsid w:val="00EB6FCB"/>
    <w:rsid w:val="00EB713B"/>
    <w:rsid w:val="00EB7672"/>
    <w:rsid w:val="00EB76A1"/>
    <w:rsid w:val="00EB773C"/>
    <w:rsid w:val="00EB7E40"/>
    <w:rsid w:val="00EB7FE3"/>
    <w:rsid w:val="00EC0164"/>
    <w:rsid w:val="00EC054D"/>
    <w:rsid w:val="00EC0739"/>
    <w:rsid w:val="00EC0957"/>
    <w:rsid w:val="00EC0AA7"/>
    <w:rsid w:val="00EC0D45"/>
    <w:rsid w:val="00EC0DF8"/>
    <w:rsid w:val="00EC0FA2"/>
    <w:rsid w:val="00EC11AF"/>
    <w:rsid w:val="00EC1412"/>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2D3"/>
    <w:rsid w:val="00EC2519"/>
    <w:rsid w:val="00EC2895"/>
    <w:rsid w:val="00EC2B39"/>
    <w:rsid w:val="00EC2BDE"/>
    <w:rsid w:val="00EC30D0"/>
    <w:rsid w:val="00EC3156"/>
    <w:rsid w:val="00EC335B"/>
    <w:rsid w:val="00EC337E"/>
    <w:rsid w:val="00EC343C"/>
    <w:rsid w:val="00EC3874"/>
    <w:rsid w:val="00EC3A23"/>
    <w:rsid w:val="00EC3E98"/>
    <w:rsid w:val="00EC432B"/>
    <w:rsid w:val="00EC449C"/>
    <w:rsid w:val="00EC45B0"/>
    <w:rsid w:val="00EC463E"/>
    <w:rsid w:val="00EC4668"/>
    <w:rsid w:val="00EC4678"/>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5C9"/>
    <w:rsid w:val="00EC66A3"/>
    <w:rsid w:val="00EC6A41"/>
    <w:rsid w:val="00EC6A7C"/>
    <w:rsid w:val="00EC6BE3"/>
    <w:rsid w:val="00EC6D66"/>
    <w:rsid w:val="00EC6E6A"/>
    <w:rsid w:val="00EC6FF4"/>
    <w:rsid w:val="00EC706D"/>
    <w:rsid w:val="00EC731C"/>
    <w:rsid w:val="00EC73B9"/>
    <w:rsid w:val="00EC748F"/>
    <w:rsid w:val="00EC7504"/>
    <w:rsid w:val="00EC75ED"/>
    <w:rsid w:val="00EC78B8"/>
    <w:rsid w:val="00EC7921"/>
    <w:rsid w:val="00EC7A2B"/>
    <w:rsid w:val="00EC7E86"/>
    <w:rsid w:val="00EC7FE1"/>
    <w:rsid w:val="00ED007D"/>
    <w:rsid w:val="00ED0106"/>
    <w:rsid w:val="00ED025C"/>
    <w:rsid w:val="00ED0290"/>
    <w:rsid w:val="00ED03CA"/>
    <w:rsid w:val="00ED0406"/>
    <w:rsid w:val="00ED0640"/>
    <w:rsid w:val="00ED0867"/>
    <w:rsid w:val="00ED097C"/>
    <w:rsid w:val="00ED099F"/>
    <w:rsid w:val="00ED09E8"/>
    <w:rsid w:val="00ED0B55"/>
    <w:rsid w:val="00ED0E47"/>
    <w:rsid w:val="00ED0E54"/>
    <w:rsid w:val="00ED1096"/>
    <w:rsid w:val="00ED11A0"/>
    <w:rsid w:val="00ED11D1"/>
    <w:rsid w:val="00ED12A1"/>
    <w:rsid w:val="00ED1305"/>
    <w:rsid w:val="00ED1481"/>
    <w:rsid w:val="00ED17A0"/>
    <w:rsid w:val="00ED18C6"/>
    <w:rsid w:val="00ED18D6"/>
    <w:rsid w:val="00ED1B94"/>
    <w:rsid w:val="00ED213A"/>
    <w:rsid w:val="00ED2158"/>
    <w:rsid w:val="00ED23DF"/>
    <w:rsid w:val="00ED2A16"/>
    <w:rsid w:val="00ED2BE7"/>
    <w:rsid w:val="00ED33A5"/>
    <w:rsid w:val="00ED340A"/>
    <w:rsid w:val="00ED34D3"/>
    <w:rsid w:val="00ED372B"/>
    <w:rsid w:val="00ED395F"/>
    <w:rsid w:val="00ED39CD"/>
    <w:rsid w:val="00ED3A2E"/>
    <w:rsid w:val="00ED3A9E"/>
    <w:rsid w:val="00ED3C00"/>
    <w:rsid w:val="00ED4194"/>
    <w:rsid w:val="00ED41E1"/>
    <w:rsid w:val="00ED43CA"/>
    <w:rsid w:val="00ED4415"/>
    <w:rsid w:val="00ED4518"/>
    <w:rsid w:val="00ED45AE"/>
    <w:rsid w:val="00ED45BC"/>
    <w:rsid w:val="00ED4A91"/>
    <w:rsid w:val="00ED4AB3"/>
    <w:rsid w:val="00ED4D87"/>
    <w:rsid w:val="00ED528D"/>
    <w:rsid w:val="00ED53D7"/>
    <w:rsid w:val="00ED59C9"/>
    <w:rsid w:val="00ED5A60"/>
    <w:rsid w:val="00ED5AF1"/>
    <w:rsid w:val="00ED5DB1"/>
    <w:rsid w:val="00ED617D"/>
    <w:rsid w:val="00ED6247"/>
    <w:rsid w:val="00ED64C1"/>
    <w:rsid w:val="00ED668F"/>
    <w:rsid w:val="00ED66FD"/>
    <w:rsid w:val="00ED6793"/>
    <w:rsid w:val="00ED67B6"/>
    <w:rsid w:val="00ED6867"/>
    <w:rsid w:val="00ED6953"/>
    <w:rsid w:val="00ED6CDB"/>
    <w:rsid w:val="00ED6D9C"/>
    <w:rsid w:val="00ED70E1"/>
    <w:rsid w:val="00ED738A"/>
    <w:rsid w:val="00ED749A"/>
    <w:rsid w:val="00ED755C"/>
    <w:rsid w:val="00ED75D8"/>
    <w:rsid w:val="00ED7769"/>
    <w:rsid w:val="00ED779B"/>
    <w:rsid w:val="00ED77C4"/>
    <w:rsid w:val="00ED78AD"/>
    <w:rsid w:val="00ED791A"/>
    <w:rsid w:val="00ED7A67"/>
    <w:rsid w:val="00ED7AEB"/>
    <w:rsid w:val="00ED7AF2"/>
    <w:rsid w:val="00ED7DF3"/>
    <w:rsid w:val="00ED7F56"/>
    <w:rsid w:val="00EE006B"/>
    <w:rsid w:val="00EE0320"/>
    <w:rsid w:val="00EE0323"/>
    <w:rsid w:val="00EE04F3"/>
    <w:rsid w:val="00EE05A7"/>
    <w:rsid w:val="00EE07D9"/>
    <w:rsid w:val="00EE08FB"/>
    <w:rsid w:val="00EE0906"/>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88A"/>
    <w:rsid w:val="00EE1916"/>
    <w:rsid w:val="00EE1BE8"/>
    <w:rsid w:val="00EE1BF3"/>
    <w:rsid w:val="00EE1D4F"/>
    <w:rsid w:val="00EE1E79"/>
    <w:rsid w:val="00EE218E"/>
    <w:rsid w:val="00EE22E1"/>
    <w:rsid w:val="00EE25AF"/>
    <w:rsid w:val="00EE2694"/>
    <w:rsid w:val="00EE26B1"/>
    <w:rsid w:val="00EE2938"/>
    <w:rsid w:val="00EE2AC0"/>
    <w:rsid w:val="00EE2BA6"/>
    <w:rsid w:val="00EE2CC0"/>
    <w:rsid w:val="00EE2EFE"/>
    <w:rsid w:val="00EE31A0"/>
    <w:rsid w:val="00EE3484"/>
    <w:rsid w:val="00EE352C"/>
    <w:rsid w:val="00EE39CA"/>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4D51"/>
    <w:rsid w:val="00EE5227"/>
    <w:rsid w:val="00EE5370"/>
    <w:rsid w:val="00EE57E6"/>
    <w:rsid w:val="00EE5812"/>
    <w:rsid w:val="00EE5CE0"/>
    <w:rsid w:val="00EE5DDF"/>
    <w:rsid w:val="00EE5ECA"/>
    <w:rsid w:val="00EE5F61"/>
    <w:rsid w:val="00EE64C0"/>
    <w:rsid w:val="00EE65F2"/>
    <w:rsid w:val="00EE6623"/>
    <w:rsid w:val="00EE6632"/>
    <w:rsid w:val="00EE68DA"/>
    <w:rsid w:val="00EE69A0"/>
    <w:rsid w:val="00EE69D5"/>
    <w:rsid w:val="00EE70DA"/>
    <w:rsid w:val="00EE712F"/>
    <w:rsid w:val="00EE7184"/>
    <w:rsid w:val="00EE72F6"/>
    <w:rsid w:val="00EE7433"/>
    <w:rsid w:val="00EE74FC"/>
    <w:rsid w:val="00EE7841"/>
    <w:rsid w:val="00EE7C94"/>
    <w:rsid w:val="00EE7D7C"/>
    <w:rsid w:val="00EE7EB8"/>
    <w:rsid w:val="00EF01F9"/>
    <w:rsid w:val="00EF03AE"/>
    <w:rsid w:val="00EF04D9"/>
    <w:rsid w:val="00EF05FE"/>
    <w:rsid w:val="00EF0884"/>
    <w:rsid w:val="00EF09D3"/>
    <w:rsid w:val="00EF09E3"/>
    <w:rsid w:val="00EF0B2D"/>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2480"/>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C6D"/>
    <w:rsid w:val="00EF6581"/>
    <w:rsid w:val="00EF6598"/>
    <w:rsid w:val="00EF6621"/>
    <w:rsid w:val="00EF674B"/>
    <w:rsid w:val="00EF6778"/>
    <w:rsid w:val="00EF6849"/>
    <w:rsid w:val="00EF6877"/>
    <w:rsid w:val="00EF68C0"/>
    <w:rsid w:val="00EF69AE"/>
    <w:rsid w:val="00EF6A35"/>
    <w:rsid w:val="00EF6C71"/>
    <w:rsid w:val="00EF6CA5"/>
    <w:rsid w:val="00EF6D0C"/>
    <w:rsid w:val="00EF7072"/>
    <w:rsid w:val="00EF70EF"/>
    <w:rsid w:val="00EF7246"/>
    <w:rsid w:val="00EF72BA"/>
    <w:rsid w:val="00EF73E4"/>
    <w:rsid w:val="00EF74CA"/>
    <w:rsid w:val="00EF766E"/>
    <w:rsid w:val="00EF76C7"/>
    <w:rsid w:val="00EF771A"/>
    <w:rsid w:val="00EF783E"/>
    <w:rsid w:val="00EF790A"/>
    <w:rsid w:val="00EF7B5F"/>
    <w:rsid w:val="00EF7B98"/>
    <w:rsid w:val="00EF7BA6"/>
    <w:rsid w:val="00EF7C34"/>
    <w:rsid w:val="00EF7C8F"/>
    <w:rsid w:val="00F00053"/>
    <w:rsid w:val="00F0018B"/>
    <w:rsid w:val="00F001DB"/>
    <w:rsid w:val="00F00232"/>
    <w:rsid w:val="00F00916"/>
    <w:rsid w:val="00F00A3A"/>
    <w:rsid w:val="00F00D6F"/>
    <w:rsid w:val="00F01199"/>
    <w:rsid w:val="00F011B9"/>
    <w:rsid w:val="00F01528"/>
    <w:rsid w:val="00F0155C"/>
    <w:rsid w:val="00F01569"/>
    <w:rsid w:val="00F0215D"/>
    <w:rsid w:val="00F0228D"/>
    <w:rsid w:val="00F022D0"/>
    <w:rsid w:val="00F02352"/>
    <w:rsid w:val="00F024EA"/>
    <w:rsid w:val="00F02642"/>
    <w:rsid w:val="00F026BF"/>
    <w:rsid w:val="00F0272D"/>
    <w:rsid w:val="00F02758"/>
    <w:rsid w:val="00F0278B"/>
    <w:rsid w:val="00F027A5"/>
    <w:rsid w:val="00F029BA"/>
    <w:rsid w:val="00F02B15"/>
    <w:rsid w:val="00F02B9F"/>
    <w:rsid w:val="00F02C7A"/>
    <w:rsid w:val="00F02CCA"/>
    <w:rsid w:val="00F02E18"/>
    <w:rsid w:val="00F02F21"/>
    <w:rsid w:val="00F030EA"/>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1D2"/>
    <w:rsid w:val="00F0629D"/>
    <w:rsid w:val="00F0657F"/>
    <w:rsid w:val="00F06647"/>
    <w:rsid w:val="00F069DC"/>
    <w:rsid w:val="00F06B13"/>
    <w:rsid w:val="00F06C29"/>
    <w:rsid w:val="00F06C80"/>
    <w:rsid w:val="00F06D58"/>
    <w:rsid w:val="00F06D75"/>
    <w:rsid w:val="00F06E6F"/>
    <w:rsid w:val="00F070A1"/>
    <w:rsid w:val="00F070F2"/>
    <w:rsid w:val="00F0713D"/>
    <w:rsid w:val="00F0732B"/>
    <w:rsid w:val="00F07536"/>
    <w:rsid w:val="00F07763"/>
    <w:rsid w:val="00F0799C"/>
    <w:rsid w:val="00F079C5"/>
    <w:rsid w:val="00F07A13"/>
    <w:rsid w:val="00F07A43"/>
    <w:rsid w:val="00F10053"/>
    <w:rsid w:val="00F10148"/>
    <w:rsid w:val="00F101DB"/>
    <w:rsid w:val="00F10741"/>
    <w:rsid w:val="00F10767"/>
    <w:rsid w:val="00F1087D"/>
    <w:rsid w:val="00F10881"/>
    <w:rsid w:val="00F10AA4"/>
    <w:rsid w:val="00F10B67"/>
    <w:rsid w:val="00F10F8E"/>
    <w:rsid w:val="00F11400"/>
    <w:rsid w:val="00F1155C"/>
    <w:rsid w:val="00F116C1"/>
    <w:rsid w:val="00F1190B"/>
    <w:rsid w:val="00F11EE5"/>
    <w:rsid w:val="00F11F11"/>
    <w:rsid w:val="00F127D8"/>
    <w:rsid w:val="00F12807"/>
    <w:rsid w:val="00F12934"/>
    <w:rsid w:val="00F12A00"/>
    <w:rsid w:val="00F12AF7"/>
    <w:rsid w:val="00F12BD0"/>
    <w:rsid w:val="00F12D50"/>
    <w:rsid w:val="00F12D71"/>
    <w:rsid w:val="00F12E83"/>
    <w:rsid w:val="00F13396"/>
    <w:rsid w:val="00F13445"/>
    <w:rsid w:val="00F134BE"/>
    <w:rsid w:val="00F134C8"/>
    <w:rsid w:val="00F1353E"/>
    <w:rsid w:val="00F13670"/>
    <w:rsid w:val="00F13801"/>
    <w:rsid w:val="00F138A4"/>
    <w:rsid w:val="00F13B22"/>
    <w:rsid w:val="00F13B25"/>
    <w:rsid w:val="00F13B55"/>
    <w:rsid w:val="00F13DA1"/>
    <w:rsid w:val="00F14098"/>
    <w:rsid w:val="00F14425"/>
    <w:rsid w:val="00F14541"/>
    <w:rsid w:val="00F14769"/>
    <w:rsid w:val="00F147AA"/>
    <w:rsid w:val="00F14856"/>
    <w:rsid w:val="00F14A90"/>
    <w:rsid w:val="00F14B7D"/>
    <w:rsid w:val="00F14D80"/>
    <w:rsid w:val="00F14F26"/>
    <w:rsid w:val="00F14F94"/>
    <w:rsid w:val="00F150DE"/>
    <w:rsid w:val="00F1533E"/>
    <w:rsid w:val="00F155BC"/>
    <w:rsid w:val="00F157A6"/>
    <w:rsid w:val="00F1586D"/>
    <w:rsid w:val="00F158E7"/>
    <w:rsid w:val="00F15AF4"/>
    <w:rsid w:val="00F160F4"/>
    <w:rsid w:val="00F161C0"/>
    <w:rsid w:val="00F16384"/>
    <w:rsid w:val="00F165A0"/>
    <w:rsid w:val="00F165F9"/>
    <w:rsid w:val="00F16902"/>
    <w:rsid w:val="00F16998"/>
    <w:rsid w:val="00F16999"/>
    <w:rsid w:val="00F16BDE"/>
    <w:rsid w:val="00F16CF0"/>
    <w:rsid w:val="00F16E03"/>
    <w:rsid w:val="00F16E7C"/>
    <w:rsid w:val="00F16E98"/>
    <w:rsid w:val="00F16F34"/>
    <w:rsid w:val="00F17429"/>
    <w:rsid w:val="00F176F2"/>
    <w:rsid w:val="00F17A26"/>
    <w:rsid w:val="00F17B0D"/>
    <w:rsid w:val="00F17B4F"/>
    <w:rsid w:val="00F17BA3"/>
    <w:rsid w:val="00F17C51"/>
    <w:rsid w:val="00F17CBA"/>
    <w:rsid w:val="00F17D8E"/>
    <w:rsid w:val="00F2022D"/>
    <w:rsid w:val="00F2032F"/>
    <w:rsid w:val="00F20642"/>
    <w:rsid w:val="00F2077D"/>
    <w:rsid w:val="00F2078A"/>
    <w:rsid w:val="00F20B2D"/>
    <w:rsid w:val="00F20CD3"/>
    <w:rsid w:val="00F212C1"/>
    <w:rsid w:val="00F2133B"/>
    <w:rsid w:val="00F21484"/>
    <w:rsid w:val="00F21968"/>
    <w:rsid w:val="00F219BD"/>
    <w:rsid w:val="00F21B45"/>
    <w:rsid w:val="00F21B81"/>
    <w:rsid w:val="00F21CEB"/>
    <w:rsid w:val="00F21E7A"/>
    <w:rsid w:val="00F21E7C"/>
    <w:rsid w:val="00F221A8"/>
    <w:rsid w:val="00F22250"/>
    <w:rsid w:val="00F22332"/>
    <w:rsid w:val="00F223BB"/>
    <w:rsid w:val="00F227E5"/>
    <w:rsid w:val="00F22BC5"/>
    <w:rsid w:val="00F22D86"/>
    <w:rsid w:val="00F22EA5"/>
    <w:rsid w:val="00F23049"/>
    <w:rsid w:val="00F234B4"/>
    <w:rsid w:val="00F23B02"/>
    <w:rsid w:val="00F23FE3"/>
    <w:rsid w:val="00F23FE5"/>
    <w:rsid w:val="00F240A5"/>
    <w:rsid w:val="00F2415C"/>
    <w:rsid w:val="00F241AE"/>
    <w:rsid w:val="00F2476F"/>
    <w:rsid w:val="00F2494D"/>
    <w:rsid w:val="00F24AE1"/>
    <w:rsid w:val="00F24BD6"/>
    <w:rsid w:val="00F24C23"/>
    <w:rsid w:val="00F24CD6"/>
    <w:rsid w:val="00F24DE0"/>
    <w:rsid w:val="00F24FC5"/>
    <w:rsid w:val="00F25060"/>
    <w:rsid w:val="00F25150"/>
    <w:rsid w:val="00F25201"/>
    <w:rsid w:val="00F25219"/>
    <w:rsid w:val="00F25594"/>
    <w:rsid w:val="00F256AB"/>
    <w:rsid w:val="00F256F9"/>
    <w:rsid w:val="00F25811"/>
    <w:rsid w:val="00F25833"/>
    <w:rsid w:val="00F25849"/>
    <w:rsid w:val="00F2591B"/>
    <w:rsid w:val="00F25A0D"/>
    <w:rsid w:val="00F25D98"/>
    <w:rsid w:val="00F2603D"/>
    <w:rsid w:val="00F261C7"/>
    <w:rsid w:val="00F26255"/>
    <w:rsid w:val="00F262DD"/>
    <w:rsid w:val="00F26628"/>
    <w:rsid w:val="00F266A7"/>
    <w:rsid w:val="00F26886"/>
    <w:rsid w:val="00F26A97"/>
    <w:rsid w:val="00F26CAE"/>
    <w:rsid w:val="00F26DD7"/>
    <w:rsid w:val="00F27016"/>
    <w:rsid w:val="00F2703B"/>
    <w:rsid w:val="00F270BD"/>
    <w:rsid w:val="00F27364"/>
    <w:rsid w:val="00F274DA"/>
    <w:rsid w:val="00F274DB"/>
    <w:rsid w:val="00F275F9"/>
    <w:rsid w:val="00F277CF"/>
    <w:rsid w:val="00F2788D"/>
    <w:rsid w:val="00F27926"/>
    <w:rsid w:val="00F27B5D"/>
    <w:rsid w:val="00F27DE4"/>
    <w:rsid w:val="00F27E0C"/>
    <w:rsid w:val="00F300FB"/>
    <w:rsid w:val="00F300FE"/>
    <w:rsid w:val="00F30118"/>
    <w:rsid w:val="00F30306"/>
    <w:rsid w:val="00F30388"/>
    <w:rsid w:val="00F30428"/>
    <w:rsid w:val="00F3045B"/>
    <w:rsid w:val="00F3059E"/>
    <w:rsid w:val="00F30876"/>
    <w:rsid w:val="00F308E3"/>
    <w:rsid w:val="00F30934"/>
    <w:rsid w:val="00F30C67"/>
    <w:rsid w:val="00F30E4D"/>
    <w:rsid w:val="00F30FC9"/>
    <w:rsid w:val="00F3104C"/>
    <w:rsid w:val="00F310B8"/>
    <w:rsid w:val="00F311B6"/>
    <w:rsid w:val="00F31275"/>
    <w:rsid w:val="00F31349"/>
    <w:rsid w:val="00F31462"/>
    <w:rsid w:val="00F31475"/>
    <w:rsid w:val="00F31543"/>
    <w:rsid w:val="00F315AC"/>
    <w:rsid w:val="00F316CF"/>
    <w:rsid w:val="00F316E2"/>
    <w:rsid w:val="00F31D36"/>
    <w:rsid w:val="00F31EEB"/>
    <w:rsid w:val="00F320BE"/>
    <w:rsid w:val="00F32445"/>
    <w:rsid w:val="00F324B8"/>
    <w:rsid w:val="00F324BB"/>
    <w:rsid w:val="00F32623"/>
    <w:rsid w:val="00F32664"/>
    <w:rsid w:val="00F326F4"/>
    <w:rsid w:val="00F32764"/>
    <w:rsid w:val="00F3282E"/>
    <w:rsid w:val="00F328E8"/>
    <w:rsid w:val="00F329BD"/>
    <w:rsid w:val="00F32CB5"/>
    <w:rsid w:val="00F32D27"/>
    <w:rsid w:val="00F32D6C"/>
    <w:rsid w:val="00F32E5F"/>
    <w:rsid w:val="00F332C8"/>
    <w:rsid w:val="00F33342"/>
    <w:rsid w:val="00F337D1"/>
    <w:rsid w:val="00F33E42"/>
    <w:rsid w:val="00F3411C"/>
    <w:rsid w:val="00F34132"/>
    <w:rsid w:val="00F3413B"/>
    <w:rsid w:val="00F34405"/>
    <w:rsid w:val="00F3459E"/>
    <w:rsid w:val="00F3463C"/>
    <w:rsid w:val="00F34656"/>
    <w:rsid w:val="00F3480E"/>
    <w:rsid w:val="00F348B0"/>
    <w:rsid w:val="00F348B7"/>
    <w:rsid w:val="00F34996"/>
    <w:rsid w:val="00F349DA"/>
    <w:rsid w:val="00F34AF7"/>
    <w:rsid w:val="00F34D03"/>
    <w:rsid w:val="00F34E24"/>
    <w:rsid w:val="00F34E84"/>
    <w:rsid w:val="00F34F44"/>
    <w:rsid w:val="00F35127"/>
    <w:rsid w:val="00F35186"/>
    <w:rsid w:val="00F354A1"/>
    <w:rsid w:val="00F35B3E"/>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BF4"/>
    <w:rsid w:val="00F36DCE"/>
    <w:rsid w:val="00F36FF3"/>
    <w:rsid w:val="00F3747A"/>
    <w:rsid w:val="00F375E0"/>
    <w:rsid w:val="00F37652"/>
    <w:rsid w:val="00F37C0D"/>
    <w:rsid w:val="00F37C33"/>
    <w:rsid w:val="00F402A2"/>
    <w:rsid w:val="00F4034B"/>
    <w:rsid w:val="00F4048A"/>
    <w:rsid w:val="00F40630"/>
    <w:rsid w:val="00F40AE9"/>
    <w:rsid w:val="00F40B6F"/>
    <w:rsid w:val="00F40BCF"/>
    <w:rsid w:val="00F40C1C"/>
    <w:rsid w:val="00F40FB5"/>
    <w:rsid w:val="00F40FE7"/>
    <w:rsid w:val="00F4110A"/>
    <w:rsid w:val="00F4138A"/>
    <w:rsid w:val="00F413F7"/>
    <w:rsid w:val="00F4150E"/>
    <w:rsid w:val="00F41570"/>
    <w:rsid w:val="00F41597"/>
    <w:rsid w:val="00F41637"/>
    <w:rsid w:val="00F41703"/>
    <w:rsid w:val="00F41974"/>
    <w:rsid w:val="00F41B4A"/>
    <w:rsid w:val="00F41BB7"/>
    <w:rsid w:val="00F41EED"/>
    <w:rsid w:val="00F42097"/>
    <w:rsid w:val="00F42145"/>
    <w:rsid w:val="00F4215C"/>
    <w:rsid w:val="00F422EF"/>
    <w:rsid w:val="00F423ED"/>
    <w:rsid w:val="00F4281B"/>
    <w:rsid w:val="00F428D5"/>
    <w:rsid w:val="00F42944"/>
    <w:rsid w:val="00F42C77"/>
    <w:rsid w:val="00F42D3D"/>
    <w:rsid w:val="00F43578"/>
    <w:rsid w:val="00F435AE"/>
    <w:rsid w:val="00F43749"/>
    <w:rsid w:val="00F4380A"/>
    <w:rsid w:val="00F43837"/>
    <w:rsid w:val="00F438DC"/>
    <w:rsid w:val="00F43A0E"/>
    <w:rsid w:val="00F43B17"/>
    <w:rsid w:val="00F4415A"/>
    <w:rsid w:val="00F44314"/>
    <w:rsid w:val="00F4467E"/>
    <w:rsid w:val="00F4486F"/>
    <w:rsid w:val="00F448FC"/>
    <w:rsid w:val="00F44983"/>
    <w:rsid w:val="00F44BE5"/>
    <w:rsid w:val="00F44C12"/>
    <w:rsid w:val="00F4505B"/>
    <w:rsid w:val="00F45111"/>
    <w:rsid w:val="00F4514F"/>
    <w:rsid w:val="00F4515B"/>
    <w:rsid w:val="00F454B5"/>
    <w:rsid w:val="00F456E3"/>
    <w:rsid w:val="00F4592A"/>
    <w:rsid w:val="00F45B44"/>
    <w:rsid w:val="00F45BC4"/>
    <w:rsid w:val="00F4605E"/>
    <w:rsid w:val="00F46180"/>
    <w:rsid w:val="00F4631B"/>
    <w:rsid w:val="00F46506"/>
    <w:rsid w:val="00F46565"/>
    <w:rsid w:val="00F46878"/>
    <w:rsid w:val="00F4695B"/>
    <w:rsid w:val="00F46C82"/>
    <w:rsid w:val="00F47035"/>
    <w:rsid w:val="00F47147"/>
    <w:rsid w:val="00F4731E"/>
    <w:rsid w:val="00F473C0"/>
    <w:rsid w:val="00F47732"/>
    <w:rsid w:val="00F47AB9"/>
    <w:rsid w:val="00F47CEA"/>
    <w:rsid w:val="00F47D9B"/>
    <w:rsid w:val="00F47ED9"/>
    <w:rsid w:val="00F47F98"/>
    <w:rsid w:val="00F47FE4"/>
    <w:rsid w:val="00F501BC"/>
    <w:rsid w:val="00F501C6"/>
    <w:rsid w:val="00F50724"/>
    <w:rsid w:val="00F5092D"/>
    <w:rsid w:val="00F50972"/>
    <w:rsid w:val="00F50E92"/>
    <w:rsid w:val="00F51117"/>
    <w:rsid w:val="00F511B8"/>
    <w:rsid w:val="00F511DF"/>
    <w:rsid w:val="00F511F8"/>
    <w:rsid w:val="00F51234"/>
    <w:rsid w:val="00F51317"/>
    <w:rsid w:val="00F513B6"/>
    <w:rsid w:val="00F516E7"/>
    <w:rsid w:val="00F51AA9"/>
    <w:rsid w:val="00F51C8C"/>
    <w:rsid w:val="00F51EF3"/>
    <w:rsid w:val="00F52085"/>
    <w:rsid w:val="00F521E8"/>
    <w:rsid w:val="00F52253"/>
    <w:rsid w:val="00F525AE"/>
    <w:rsid w:val="00F526B4"/>
    <w:rsid w:val="00F52788"/>
    <w:rsid w:val="00F52B4D"/>
    <w:rsid w:val="00F52C16"/>
    <w:rsid w:val="00F52CC7"/>
    <w:rsid w:val="00F52CFC"/>
    <w:rsid w:val="00F52DED"/>
    <w:rsid w:val="00F52E48"/>
    <w:rsid w:val="00F52E88"/>
    <w:rsid w:val="00F52F91"/>
    <w:rsid w:val="00F531BB"/>
    <w:rsid w:val="00F53256"/>
    <w:rsid w:val="00F532D5"/>
    <w:rsid w:val="00F533E7"/>
    <w:rsid w:val="00F53408"/>
    <w:rsid w:val="00F53776"/>
    <w:rsid w:val="00F53837"/>
    <w:rsid w:val="00F54040"/>
    <w:rsid w:val="00F54672"/>
    <w:rsid w:val="00F548DE"/>
    <w:rsid w:val="00F54978"/>
    <w:rsid w:val="00F54DAA"/>
    <w:rsid w:val="00F5510C"/>
    <w:rsid w:val="00F55315"/>
    <w:rsid w:val="00F5549E"/>
    <w:rsid w:val="00F554AF"/>
    <w:rsid w:val="00F5553B"/>
    <w:rsid w:val="00F557FB"/>
    <w:rsid w:val="00F55F80"/>
    <w:rsid w:val="00F5605B"/>
    <w:rsid w:val="00F561D8"/>
    <w:rsid w:val="00F567F7"/>
    <w:rsid w:val="00F569CC"/>
    <w:rsid w:val="00F56A41"/>
    <w:rsid w:val="00F56DEA"/>
    <w:rsid w:val="00F57194"/>
    <w:rsid w:val="00F571C9"/>
    <w:rsid w:val="00F57264"/>
    <w:rsid w:val="00F574F6"/>
    <w:rsid w:val="00F5778D"/>
    <w:rsid w:val="00F577FF"/>
    <w:rsid w:val="00F578D6"/>
    <w:rsid w:val="00F57A9C"/>
    <w:rsid w:val="00F57BB6"/>
    <w:rsid w:val="00F6000B"/>
    <w:rsid w:val="00F6004D"/>
    <w:rsid w:val="00F6013F"/>
    <w:rsid w:val="00F6067A"/>
    <w:rsid w:val="00F607C7"/>
    <w:rsid w:val="00F607FF"/>
    <w:rsid w:val="00F608E0"/>
    <w:rsid w:val="00F60944"/>
    <w:rsid w:val="00F60B33"/>
    <w:rsid w:val="00F60D61"/>
    <w:rsid w:val="00F60DF3"/>
    <w:rsid w:val="00F60F80"/>
    <w:rsid w:val="00F61084"/>
    <w:rsid w:val="00F610CC"/>
    <w:rsid w:val="00F610F7"/>
    <w:rsid w:val="00F61134"/>
    <w:rsid w:val="00F6126D"/>
    <w:rsid w:val="00F612E4"/>
    <w:rsid w:val="00F61623"/>
    <w:rsid w:val="00F61816"/>
    <w:rsid w:val="00F618E3"/>
    <w:rsid w:val="00F61D26"/>
    <w:rsid w:val="00F61D96"/>
    <w:rsid w:val="00F61F61"/>
    <w:rsid w:val="00F61F74"/>
    <w:rsid w:val="00F620BA"/>
    <w:rsid w:val="00F62282"/>
    <w:rsid w:val="00F6234F"/>
    <w:rsid w:val="00F6246A"/>
    <w:rsid w:val="00F624DF"/>
    <w:rsid w:val="00F6253E"/>
    <w:rsid w:val="00F62651"/>
    <w:rsid w:val="00F627D3"/>
    <w:rsid w:val="00F6282E"/>
    <w:rsid w:val="00F62A1C"/>
    <w:rsid w:val="00F62B21"/>
    <w:rsid w:val="00F62CD1"/>
    <w:rsid w:val="00F63033"/>
    <w:rsid w:val="00F630FB"/>
    <w:rsid w:val="00F631AF"/>
    <w:rsid w:val="00F63368"/>
    <w:rsid w:val="00F63386"/>
    <w:rsid w:val="00F633A8"/>
    <w:rsid w:val="00F6340D"/>
    <w:rsid w:val="00F6365D"/>
    <w:rsid w:val="00F6371A"/>
    <w:rsid w:val="00F63869"/>
    <w:rsid w:val="00F63B31"/>
    <w:rsid w:val="00F63C49"/>
    <w:rsid w:val="00F63D2F"/>
    <w:rsid w:val="00F63E43"/>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C39"/>
    <w:rsid w:val="00F66D71"/>
    <w:rsid w:val="00F6703A"/>
    <w:rsid w:val="00F671AA"/>
    <w:rsid w:val="00F67307"/>
    <w:rsid w:val="00F6751E"/>
    <w:rsid w:val="00F675C2"/>
    <w:rsid w:val="00F6764D"/>
    <w:rsid w:val="00F67868"/>
    <w:rsid w:val="00F67874"/>
    <w:rsid w:val="00F6791E"/>
    <w:rsid w:val="00F679E1"/>
    <w:rsid w:val="00F67A27"/>
    <w:rsid w:val="00F67BBC"/>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3D2"/>
    <w:rsid w:val="00F713EC"/>
    <w:rsid w:val="00F716E1"/>
    <w:rsid w:val="00F716E6"/>
    <w:rsid w:val="00F71921"/>
    <w:rsid w:val="00F71AC1"/>
    <w:rsid w:val="00F71BD1"/>
    <w:rsid w:val="00F71BF3"/>
    <w:rsid w:val="00F71C8F"/>
    <w:rsid w:val="00F71FDB"/>
    <w:rsid w:val="00F7204B"/>
    <w:rsid w:val="00F720E5"/>
    <w:rsid w:val="00F72295"/>
    <w:rsid w:val="00F72612"/>
    <w:rsid w:val="00F726F3"/>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31B"/>
    <w:rsid w:val="00F743FB"/>
    <w:rsid w:val="00F7447F"/>
    <w:rsid w:val="00F744C6"/>
    <w:rsid w:val="00F744EB"/>
    <w:rsid w:val="00F745DC"/>
    <w:rsid w:val="00F74650"/>
    <w:rsid w:val="00F747CE"/>
    <w:rsid w:val="00F7489C"/>
    <w:rsid w:val="00F74F4D"/>
    <w:rsid w:val="00F75436"/>
    <w:rsid w:val="00F75821"/>
    <w:rsid w:val="00F758DE"/>
    <w:rsid w:val="00F7591D"/>
    <w:rsid w:val="00F75B0C"/>
    <w:rsid w:val="00F75BA3"/>
    <w:rsid w:val="00F75BE4"/>
    <w:rsid w:val="00F75C02"/>
    <w:rsid w:val="00F75C8E"/>
    <w:rsid w:val="00F75EA6"/>
    <w:rsid w:val="00F7631F"/>
    <w:rsid w:val="00F7637E"/>
    <w:rsid w:val="00F763C4"/>
    <w:rsid w:val="00F764FA"/>
    <w:rsid w:val="00F76772"/>
    <w:rsid w:val="00F76809"/>
    <w:rsid w:val="00F7690C"/>
    <w:rsid w:val="00F76BBA"/>
    <w:rsid w:val="00F76D42"/>
    <w:rsid w:val="00F76D58"/>
    <w:rsid w:val="00F7700C"/>
    <w:rsid w:val="00F772B8"/>
    <w:rsid w:val="00F7730F"/>
    <w:rsid w:val="00F77405"/>
    <w:rsid w:val="00F77413"/>
    <w:rsid w:val="00F77826"/>
    <w:rsid w:val="00F7797D"/>
    <w:rsid w:val="00F77999"/>
    <w:rsid w:val="00F77DB3"/>
    <w:rsid w:val="00F80233"/>
    <w:rsid w:val="00F8029D"/>
    <w:rsid w:val="00F8032D"/>
    <w:rsid w:val="00F8048C"/>
    <w:rsid w:val="00F8063C"/>
    <w:rsid w:val="00F806B6"/>
    <w:rsid w:val="00F80762"/>
    <w:rsid w:val="00F80A81"/>
    <w:rsid w:val="00F8108F"/>
    <w:rsid w:val="00F8122B"/>
    <w:rsid w:val="00F815CD"/>
    <w:rsid w:val="00F816BC"/>
    <w:rsid w:val="00F816F4"/>
    <w:rsid w:val="00F819CD"/>
    <w:rsid w:val="00F81B25"/>
    <w:rsid w:val="00F81B37"/>
    <w:rsid w:val="00F81D10"/>
    <w:rsid w:val="00F81D2C"/>
    <w:rsid w:val="00F81E85"/>
    <w:rsid w:val="00F82091"/>
    <w:rsid w:val="00F8264B"/>
    <w:rsid w:val="00F82AF6"/>
    <w:rsid w:val="00F82B62"/>
    <w:rsid w:val="00F82B72"/>
    <w:rsid w:val="00F82BBB"/>
    <w:rsid w:val="00F82D76"/>
    <w:rsid w:val="00F82EA2"/>
    <w:rsid w:val="00F82F5E"/>
    <w:rsid w:val="00F82F8A"/>
    <w:rsid w:val="00F834B8"/>
    <w:rsid w:val="00F83707"/>
    <w:rsid w:val="00F839A2"/>
    <w:rsid w:val="00F83AE1"/>
    <w:rsid w:val="00F83E96"/>
    <w:rsid w:val="00F84010"/>
    <w:rsid w:val="00F840D6"/>
    <w:rsid w:val="00F841C4"/>
    <w:rsid w:val="00F84202"/>
    <w:rsid w:val="00F842C2"/>
    <w:rsid w:val="00F84379"/>
    <w:rsid w:val="00F8437E"/>
    <w:rsid w:val="00F84551"/>
    <w:rsid w:val="00F846F1"/>
    <w:rsid w:val="00F847A7"/>
    <w:rsid w:val="00F847BD"/>
    <w:rsid w:val="00F84A6F"/>
    <w:rsid w:val="00F85177"/>
    <w:rsid w:val="00F85478"/>
    <w:rsid w:val="00F8547F"/>
    <w:rsid w:val="00F85668"/>
    <w:rsid w:val="00F8567A"/>
    <w:rsid w:val="00F85A8A"/>
    <w:rsid w:val="00F85B57"/>
    <w:rsid w:val="00F85B91"/>
    <w:rsid w:val="00F85D3D"/>
    <w:rsid w:val="00F8620D"/>
    <w:rsid w:val="00F86456"/>
    <w:rsid w:val="00F8657D"/>
    <w:rsid w:val="00F8664E"/>
    <w:rsid w:val="00F86721"/>
    <w:rsid w:val="00F869C1"/>
    <w:rsid w:val="00F873BF"/>
    <w:rsid w:val="00F87514"/>
    <w:rsid w:val="00F875BF"/>
    <w:rsid w:val="00F877B4"/>
    <w:rsid w:val="00F877B6"/>
    <w:rsid w:val="00F87912"/>
    <w:rsid w:val="00F879F4"/>
    <w:rsid w:val="00F87C2C"/>
    <w:rsid w:val="00F87D9C"/>
    <w:rsid w:val="00F90661"/>
    <w:rsid w:val="00F906B4"/>
    <w:rsid w:val="00F90975"/>
    <w:rsid w:val="00F90ACB"/>
    <w:rsid w:val="00F90B4D"/>
    <w:rsid w:val="00F90CCD"/>
    <w:rsid w:val="00F91585"/>
    <w:rsid w:val="00F91765"/>
    <w:rsid w:val="00F9183D"/>
    <w:rsid w:val="00F918C5"/>
    <w:rsid w:val="00F91C6F"/>
    <w:rsid w:val="00F91F4D"/>
    <w:rsid w:val="00F9222A"/>
    <w:rsid w:val="00F92285"/>
    <w:rsid w:val="00F922B3"/>
    <w:rsid w:val="00F9253B"/>
    <w:rsid w:val="00F928D0"/>
    <w:rsid w:val="00F929B3"/>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83B"/>
    <w:rsid w:val="00F95943"/>
    <w:rsid w:val="00F95C99"/>
    <w:rsid w:val="00F95DE8"/>
    <w:rsid w:val="00F95DF4"/>
    <w:rsid w:val="00F95EEF"/>
    <w:rsid w:val="00F960C2"/>
    <w:rsid w:val="00F963ED"/>
    <w:rsid w:val="00F96489"/>
    <w:rsid w:val="00F965A3"/>
    <w:rsid w:val="00F965EE"/>
    <w:rsid w:val="00F96802"/>
    <w:rsid w:val="00F969C3"/>
    <w:rsid w:val="00F969F2"/>
    <w:rsid w:val="00F96A74"/>
    <w:rsid w:val="00F96D11"/>
    <w:rsid w:val="00F96F83"/>
    <w:rsid w:val="00F97026"/>
    <w:rsid w:val="00F9733B"/>
    <w:rsid w:val="00F978AB"/>
    <w:rsid w:val="00F97A1D"/>
    <w:rsid w:val="00F97C6E"/>
    <w:rsid w:val="00F97C73"/>
    <w:rsid w:val="00F97CBC"/>
    <w:rsid w:val="00F97CBD"/>
    <w:rsid w:val="00F97EAE"/>
    <w:rsid w:val="00FA094F"/>
    <w:rsid w:val="00FA0B91"/>
    <w:rsid w:val="00FA0E58"/>
    <w:rsid w:val="00FA0F3A"/>
    <w:rsid w:val="00FA102E"/>
    <w:rsid w:val="00FA10AD"/>
    <w:rsid w:val="00FA1259"/>
    <w:rsid w:val="00FA127E"/>
    <w:rsid w:val="00FA12D7"/>
    <w:rsid w:val="00FA1339"/>
    <w:rsid w:val="00FA141E"/>
    <w:rsid w:val="00FA1549"/>
    <w:rsid w:val="00FA158E"/>
    <w:rsid w:val="00FA16D1"/>
    <w:rsid w:val="00FA1724"/>
    <w:rsid w:val="00FA1AC4"/>
    <w:rsid w:val="00FA1B27"/>
    <w:rsid w:val="00FA1B58"/>
    <w:rsid w:val="00FA1EA8"/>
    <w:rsid w:val="00FA1EDD"/>
    <w:rsid w:val="00FA1F32"/>
    <w:rsid w:val="00FA1F44"/>
    <w:rsid w:val="00FA2492"/>
    <w:rsid w:val="00FA273F"/>
    <w:rsid w:val="00FA2903"/>
    <w:rsid w:val="00FA293B"/>
    <w:rsid w:val="00FA2C09"/>
    <w:rsid w:val="00FA2C45"/>
    <w:rsid w:val="00FA2D80"/>
    <w:rsid w:val="00FA2DA8"/>
    <w:rsid w:val="00FA2E49"/>
    <w:rsid w:val="00FA33A9"/>
    <w:rsid w:val="00FA33EF"/>
    <w:rsid w:val="00FA355D"/>
    <w:rsid w:val="00FA3699"/>
    <w:rsid w:val="00FA38CB"/>
    <w:rsid w:val="00FA3AEF"/>
    <w:rsid w:val="00FA3B54"/>
    <w:rsid w:val="00FA3D5B"/>
    <w:rsid w:val="00FA3DF5"/>
    <w:rsid w:val="00FA3E1E"/>
    <w:rsid w:val="00FA3F19"/>
    <w:rsid w:val="00FA3F35"/>
    <w:rsid w:val="00FA42AD"/>
    <w:rsid w:val="00FA45E3"/>
    <w:rsid w:val="00FA45FD"/>
    <w:rsid w:val="00FA4710"/>
    <w:rsid w:val="00FA4851"/>
    <w:rsid w:val="00FA4AEB"/>
    <w:rsid w:val="00FA4C85"/>
    <w:rsid w:val="00FA4CFC"/>
    <w:rsid w:val="00FA4D43"/>
    <w:rsid w:val="00FA4DA1"/>
    <w:rsid w:val="00FA4EE9"/>
    <w:rsid w:val="00FA4F46"/>
    <w:rsid w:val="00FA54AE"/>
    <w:rsid w:val="00FA56CF"/>
    <w:rsid w:val="00FA5BEC"/>
    <w:rsid w:val="00FA5FC9"/>
    <w:rsid w:val="00FA6020"/>
    <w:rsid w:val="00FA6064"/>
    <w:rsid w:val="00FA61DC"/>
    <w:rsid w:val="00FA62AC"/>
    <w:rsid w:val="00FA64CF"/>
    <w:rsid w:val="00FA6561"/>
    <w:rsid w:val="00FA6813"/>
    <w:rsid w:val="00FA68BC"/>
    <w:rsid w:val="00FA696C"/>
    <w:rsid w:val="00FA6A08"/>
    <w:rsid w:val="00FA6A49"/>
    <w:rsid w:val="00FA6B31"/>
    <w:rsid w:val="00FA6C8A"/>
    <w:rsid w:val="00FA731A"/>
    <w:rsid w:val="00FA749F"/>
    <w:rsid w:val="00FA751E"/>
    <w:rsid w:val="00FA7E17"/>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42"/>
    <w:rsid w:val="00FB1CF2"/>
    <w:rsid w:val="00FB1EFC"/>
    <w:rsid w:val="00FB2548"/>
    <w:rsid w:val="00FB25EC"/>
    <w:rsid w:val="00FB2F61"/>
    <w:rsid w:val="00FB3180"/>
    <w:rsid w:val="00FB31FA"/>
    <w:rsid w:val="00FB32E6"/>
    <w:rsid w:val="00FB335A"/>
    <w:rsid w:val="00FB33B3"/>
    <w:rsid w:val="00FB33B4"/>
    <w:rsid w:val="00FB3772"/>
    <w:rsid w:val="00FB3B45"/>
    <w:rsid w:val="00FB3B55"/>
    <w:rsid w:val="00FB3D31"/>
    <w:rsid w:val="00FB3FAA"/>
    <w:rsid w:val="00FB4345"/>
    <w:rsid w:val="00FB4350"/>
    <w:rsid w:val="00FB46BD"/>
    <w:rsid w:val="00FB46FC"/>
    <w:rsid w:val="00FB4794"/>
    <w:rsid w:val="00FB47BD"/>
    <w:rsid w:val="00FB4890"/>
    <w:rsid w:val="00FB49D3"/>
    <w:rsid w:val="00FB4ABB"/>
    <w:rsid w:val="00FB4BB2"/>
    <w:rsid w:val="00FB4BF9"/>
    <w:rsid w:val="00FB4ECA"/>
    <w:rsid w:val="00FB4F60"/>
    <w:rsid w:val="00FB5148"/>
    <w:rsid w:val="00FB54EE"/>
    <w:rsid w:val="00FB57B7"/>
    <w:rsid w:val="00FB5BFC"/>
    <w:rsid w:val="00FB6092"/>
    <w:rsid w:val="00FB6225"/>
    <w:rsid w:val="00FB6386"/>
    <w:rsid w:val="00FB6455"/>
    <w:rsid w:val="00FB64CB"/>
    <w:rsid w:val="00FB6503"/>
    <w:rsid w:val="00FB6511"/>
    <w:rsid w:val="00FB6717"/>
    <w:rsid w:val="00FB67D7"/>
    <w:rsid w:val="00FB6804"/>
    <w:rsid w:val="00FB6999"/>
    <w:rsid w:val="00FB6AEA"/>
    <w:rsid w:val="00FB6B44"/>
    <w:rsid w:val="00FB6BC6"/>
    <w:rsid w:val="00FB6D04"/>
    <w:rsid w:val="00FB6EC3"/>
    <w:rsid w:val="00FB6F9C"/>
    <w:rsid w:val="00FB6FDC"/>
    <w:rsid w:val="00FB71AB"/>
    <w:rsid w:val="00FB745C"/>
    <w:rsid w:val="00FB74EA"/>
    <w:rsid w:val="00FB769E"/>
    <w:rsid w:val="00FB797D"/>
    <w:rsid w:val="00FB7983"/>
    <w:rsid w:val="00FB7BE6"/>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2F6"/>
    <w:rsid w:val="00FC146F"/>
    <w:rsid w:val="00FC15C4"/>
    <w:rsid w:val="00FC18DE"/>
    <w:rsid w:val="00FC1914"/>
    <w:rsid w:val="00FC198C"/>
    <w:rsid w:val="00FC1B26"/>
    <w:rsid w:val="00FC1CA2"/>
    <w:rsid w:val="00FC1F66"/>
    <w:rsid w:val="00FC2167"/>
    <w:rsid w:val="00FC218E"/>
    <w:rsid w:val="00FC24B8"/>
    <w:rsid w:val="00FC2781"/>
    <w:rsid w:val="00FC28D9"/>
    <w:rsid w:val="00FC2A5B"/>
    <w:rsid w:val="00FC2A91"/>
    <w:rsid w:val="00FC2ADE"/>
    <w:rsid w:val="00FC2F96"/>
    <w:rsid w:val="00FC31D0"/>
    <w:rsid w:val="00FC31F5"/>
    <w:rsid w:val="00FC3220"/>
    <w:rsid w:val="00FC339F"/>
    <w:rsid w:val="00FC368B"/>
    <w:rsid w:val="00FC3AEC"/>
    <w:rsid w:val="00FC3B5E"/>
    <w:rsid w:val="00FC3FA8"/>
    <w:rsid w:val="00FC40BE"/>
    <w:rsid w:val="00FC41B9"/>
    <w:rsid w:val="00FC4323"/>
    <w:rsid w:val="00FC4381"/>
    <w:rsid w:val="00FC44B9"/>
    <w:rsid w:val="00FC4553"/>
    <w:rsid w:val="00FC45F0"/>
    <w:rsid w:val="00FC477C"/>
    <w:rsid w:val="00FC47A2"/>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6E"/>
    <w:rsid w:val="00FC69B9"/>
    <w:rsid w:val="00FC69EE"/>
    <w:rsid w:val="00FC6A31"/>
    <w:rsid w:val="00FC6C9B"/>
    <w:rsid w:val="00FC6D03"/>
    <w:rsid w:val="00FC6D50"/>
    <w:rsid w:val="00FC6DF2"/>
    <w:rsid w:val="00FC6E6D"/>
    <w:rsid w:val="00FC6ECD"/>
    <w:rsid w:val="00FC7065"/>
    <w:rsid w:val="00FC706E"/>
    <w:rsid w:val="00FC7149"/>
    <w:rsid w:val="00FC71C6"/>
    <w:rsid w:val="00FC72C2"/>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E9B"/>
    <w:rsid w:val="00FD2073"/>
    <w:rsid w:val="00FD2103"/>
    <w:rsid w:val="00FD2337"/>
    <w:rsid w:val="00FD2406"/>
    <w:rsid w:val="00FD2521"/>
    <w:rsid w:val="00FD254E"/>
    <w:rsid w:val="00FD2687"/>
    <w:rsid w:val="00FD2759"/>
    <w:rsid w:val="00FD27A8"/>
    <w:rsid w:val="00FD299C"/>
    <w:rsid w:val="00FD2B1E"/>
    <w:rsid w:val="00FD311C"/>
    <w:rsid w:val="00FD31E6"/>
    <w:rsid w:val="00FD34BF"/>
    <w:rsid w:val="00FD3690"/>
    <w:rsid w:val="00FD37A4"/>
    <w:rsid w:val="00FD384C"/>
    <w:rsid w:val="00FD3B0C"/>
    <w:rsid w:val="00FD3BAC"/>
    <w:rsid w:val="00FD3F21"/>
    <w:rsid w:val="00FD4018"/>
    <w:rsid w:val="00FD41AB"/>
    <w:rsid w:val="00FD44DA"/>
    <w:rsid w:val="00FD4543"/>
    <w:rsid w:val="00FD46C1"/>
    <w:rsid w:val="00FD47CD"/>
    <w:rsid w:val="00FD48F7"/>
    <w:rsid w:val="00FD4AC5"/>
    <w:rsid w:val="00FD4C50"/>
    <w:rsid w:val="00FD4C57"/>
    <w:rsid w:val="00FD4E6C"/>
    <w:rsid w:val="00FD52C2"/>
    <w:rsid w:val="00FD536F"/>
    <w:rsid w:val="00FD5476"/>
    <w:rsid w:val="00FD5526"/>
    <w:rsid w:val="00FD5648"/>
    <w:rsid w:val="00FD56F8"/>
    <w:rsid w:val="00FD573C"/>
    <w:rsid w:val="00FD59B1"/>
    <w:rsid w:val="00FD5ABC"/>
    <w:rsid w:val="00FD5B5F"/>
    <w:rsid w:val="00FD5B8B"/>
    <w:rsid w:val="00FD5BB9"/>
    <w:rsid w:val="00FD5DF4"/>
    <w:rsid w:val="00FD5E8E"/>
    <w:rsid w:val="00FD6335"/>
    <w:rsid w:val="00FD63B8"/>
    <w:rsid w:val="00FD6504"/>
    <w:rsid w:val="00FD655E"/>
    <w:rsid w:val="00FD680C"/>
    <w:rsid w:val="00FD6ABD"/>
    <w:rsid w:val="00FD6B38"/>
    <w:rsid w:val="00FD6B99"/>
    <w:rsid w:val="00FD6DE5"/>
    <w:rsid w:val="00FD6E12"/>
    <w:rsid w:val="00FD6E86"/>
    <w:rsid w:val="00FD6ED2"/>
    <w:rsid w:val="00FD6FE4"/>
    <w:rsid w:val="00FD7400"/>
    <w:rsid w:val="00FD7435"/>
    <w:rsid w:val="00FD77C9"/>
    <w:rsid w:val="00FD7844"/>
    <w:rsid w:val="00FD7BB8"/>
    <w:rsid w:val="00FD7CE4"/>
    <w:rsid w:val="00FD7DC7"/>
    <w:rsid w:val="00FD7E6F"/>
    <w:rsid w:val="00FD7EBB"/>
    <w:rsid w:val="00FE053A"/>
    <w:rsid w:val="00FE0A6B"/>
    <w:rsid w:val="00FE0A71"/>
    <w:rsid w:val="00FE0AB0"/>
    <w:rsid w:val="00FE0B0E"/>
    <w:rsid w:val="00FE0D71"/>
    <w:rsid w:val="00FE1154"/>
    <w:rsid w:val="00FE146B"/>
    <w:rsid w:val="00FE199E"/>
    <w:rsid w:val="00FE19B3"/>
    <w:rsid w:val="00FE228E"/>
    <w:rsid w:val="00FE229F"/>
    <w:rsid w:val="00FE2368"/>
    <w:rsid w:val="00FE23C9"/>
    <w:rsid w:val="00FE24EB"/>
    <w:rsid w:val="00FE25C7"/>
    <w:rsid w:val="00FE280B"/>
    <w:rsid w:val="00FE284C"/>
    <w:rsid w:val="00FE2A07"/>
    <w:rsid w:val="00FE2B5A"/>
    <w:rsid w:val="00FE309C"/>
    <w:rsid w:val="00FE33DC"/>
    <w:rsid w:val="00FE3542"/>
    <w:rsid w:val="00FE37AE"/>
    <w:rsid w:val="00FE3991"/>
    <w:rsid w:val="00FE3D68"/>
    <w:rsid w:val="00FE3E49"/>
    <w:rsid w:val="00FE3EC4"/>
    <w:rsid w:val="00FE3FAC"/>
    <w:rsid w:val="00FE4084"/>
    <w:rsid w:val="00FE41B3"/>
    <w:rsid w:val="00FE4367"/>
    <w:rsid w:val="00FE44CD"/>
    <w:rsid w:val="00FE46EE"/>
    <w:rsid w:val="00FE47B0"/>
    <w:rsid w:val="00FE4804"/>
    <w:rsid w:val="00FE4825"/>
    <w:rsid w:val="00FE4844"/>
    <w:rsid w:val="00FE48F0"/>
    <w:rsid w:val="00FE4A4C"/>
    <w:rsid w:val="00FE4B13"/>
    <w:rsid w:val="00FE4B6E"/>
    <w:rsid w:val="00FE4F7C"/>
    <w:rsid w:val="00FE4FED"/>
    <w:rsid w:val="00FE4FF3"/>
    <w:rsid w:val="00FE50AF"/>
    <w:rsid w:val="00FE563C"/>
    <w:rsid w:val="00FE5721"/>
    <w:rsid w:val="00FE5727"/>
    <w:rsid w:val="00FE5CEB"/>
    <w:rsid w:val="00FE5E24"/>
    <w:rsid w:val="00FE5F55"/>
    <w:rsid w:val="00FE5FAE"/>
    <w:rsid w:val="00FE605E"/>
    <w:rsid w:val="00FE670E"/>
    <w:rsid w:val="00FE6AA0"/>
    <w:rsid w:val="00FE6B02"/>
    <w:rsid w:val="00FE6B5D"/>
    <w:rsid w:val="00FE6C80"/>
    <w:rsid w:val="00FE6CF7"/>
    <w:rsid w:val="00FE6FC9"/>
    <w:rsid w:val="00FE7358"/>
    <w:rsid w:val="00FE7501"/>
    <w:rsid w:val="00FE7548"/>
    <w:rsid w:val="00FE7593"/>
    <w:rsid w:val="00FE7907"/>
    <w:rsid w:val="00FEFB18"/>
    <w:rsid w:val="00FF00A9"/>
    <w:rsid w:val="00FF01A7"/>
    <w:rsid w:val="00FF0750"/>
    <w:rsid w:val="00FF079C"/>
    <w:rsid w:val="00FF0833"/>
    <w:rsid w:val="00FF0B8F"/>
    <w:rsid w:val="00FF0D2D"/>
    <w:rsid w:val="00FF0E6A"/>
    <w:rsid w:val="00FF10B2"/>
    <w:rsid w:val="00FF11B9"/>
    <w:rsid w:val="00FF14C8"/>
    <w:rsid w:val="00FF1799"/>
    <w:rsid w:val="00FF17DA"/>
    <w:rsid w:val="00FF1883"/>
    <w:rsid w:val="00FF1B88"/>
    <w:rsid w:val="00FF1B8B"/>
    <w:rsid w:val="00FF1C2A"/>
    <w:rsid w:val="00FF1C7F"/>
    <w:rsid w:val="00FF1D74"/>
    <w:rsid w:val="00FF1DBD"/>
    <w:rsid w:val="00FF1E9D"/>
    <w:rsid w:val="00FF21FE"/>
    <w:rsid w:val="00FF2465"/>
    <w:rsid w:val="00FF26EA"/>
    <w:rsid w:val="00FF28A4"/>
    <w:rsid w:val="00FF297C"/>
    <w:rsid w:val="00FF2B40"/>
    <w:rsid w:val="00FF2E53"/>
    <w:rsid w:val="00FF2F0B"/>
    <w:rsid w:val="00FF32CB"/>
    <w:rsid w:val="00FF3375"/>
    <w:rsid w:val="00FF3715"/>
    <w:rsid w:val="00FF3D84"/>
    <w:rsid w:val="00FF42BA"/>
    <w:rsid w:val="00FF46F8"/>
    <w:rsid w:val="00FF490E"/>
    <w:rsid w:val="00FF4A78"/>
    <w:rsid w:val="00FF4DA6"/>
    <w:rsid w:val="00FF4DF0"/>
    <w:rsid w:val="00FF4E9E"/>
    <w:rsid w:val="00FF4FD1"/>
    <w:rsid w:val="00FF50C5"/>
    <w:rsid w:val="00FF52CA"/>
    <w:rsid w:val="00FF53B7"/>
    <w:rsid w:val="00FF5413"/>
    <w:rsid w:val="00FF55E7"/>
    <w:rsid w:val="00FF57FE"/>
    <w:rsid w:val="00FF5C2D"/>
    <w:rsid w:val="00FF62B1"/>
    <w:rsid w:val="00FF65CA"/>
    <w:rsid w:val="00FF6742"/>
    <w:rsid w:val="00FF6ABF"/>
    <w:rsid w:val="00FF6CB7"/>
    <w:rsid w:val="00FF6E73"/>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CFABD8"/>
    <w:rsid w:val="02E39439"/>
    <w:rsid w:val="02F18F00"/>
    <w:rsid w:val="02F357E5"/>
    <w:rsid w:val="03139BE4"/>
    <w:rsid w:val="0314D8BE"/>
    <w:rsid w:val="0352BF15"/>
    <w:rsid w:val="0362D8FF"/>
    <w:rsid w:val="037B77D7"/>
    <w:rsid w:val="037DDECE"/>
    <w:rsid w:val="03B529F1"/>
    <w:rsid w:val="03C4D312"/>
    <w:rsid w:val="03C7B902"/>
    <w:rsid w:val="03DB67FE"/>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936B9C"/>
    <w:rsid w:val="0B9A18E5"/>
    <w:rsid w:val="0BBE5BC2"/>
    <w:rsid w:val="0BD3BE90"/>
    <w:rsid w:val="0C381F43"/>
    <w:rsid w:val="0C5441F0"/>
    <w:rsid w:val="0C7165BA"/>
    <w:rsid w:val="0C96B731"/>
    <w:rsid w:val="0CB1EFA8"/>
    <w:rsid w:val="0CB65A8E"/>
    <w:rsid w:val="0CBE33B2"/>
    <w:rsid w:val="0CE7713F"/>
    <w:rsid w:val="0CEFA0AB"/>
    <w:rsid w:val="0CF61181"/>
    <w:rsid w:val="0D082035"/>
    <w:rsid w:val="0D18EA5B"/>
    <w:rsid w:val="0D511E46"/>
    <w:rsid w:val="0D5303D5"/>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6146D0"/>
    <w:rsid w:val="137220F8"/>
    <w:rsid w:val="137EBCAA"/>
    <w:rsid w:val="1390DC5B"/>
    <w:rsid w:val="1393AD5E"/>
    <w:rsid w:val="139803F8"/>
    <w:rsid w:val="13AA5A0C"/>
    <w:rsid w:val="13B17D56"/>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A683A"/>
    <w:rsid w:val="297B5ABD"/>
    <w:rsid w:val="297C362A"/>
    <w:rsid w:val="29904787"/>
    <w:rsid w:val="299E285F"/>
    <w:rsid w:val="29B7191E"/>
    <w:rsid w:val="29BFCE45"/>
    <w:rsid w:val="29DD9C08"/>
    <w:rsid w:val="29E17BFD"/>
    <w:rsid w:val="29E3521F"/>
    <w:rsid w:val="2A04790E"/>
    <w:rsid w:val="2A0AA931"/>
    <w:rsid w:val="2A23C99E"/>
    <w:rsid w:val="2A3E4942"/>
    <w:rsid w:val="2A562856"/>
    <w:rsid w:val="2ABE3E2D"/>
    <w:rsid w:val="2ADD66A9"/>
    <w:rsid w:val="2AFC67A7"/>
    <w:rsid w:val="2B0CF671"/>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CE428C"/>
    <w:rsid w:val="2DDC90F7"/>
    <w:rsid w:val="2DF12CC1"/>
    <w:rsid w:val="2E1A3BD0"/>
    <w:rsid w:val="2E3A6252"/>
    <w:rsid w:val="2E451164"/>
    <w:rsid w:val="2E5F3564"/>
    <w:rsid w:val="2EC1794E"/>
    <w:rsid w:val="2EC50B7C"/>
    <w:rsid w:val="2EE61EA4"/>
    <w:rsid w:val="2EE8030B"/>
    <w:rsid w:val="2EF28579"/>
    <w:rsid w:val="2F0BD0E1"/>
    <w:rsid w:val="2F17F3A6"/>
    <w:rsid w:val="2F27B057"/>
    <w:rsid w:val="2F30918C"/>
    <w:rsid w:val="2F3F9622"/>
    <w:rsid w:val="2F51E94E"/>
    <w:rsid w:val="2F7048FC"/>
    <w:rsid w:val="2FB7C7F2"/>
    <w:rsid w:val="2FE1EB6E"/>
    <w:rsid w:val="2FE87B37"/>
    <w:rsid w:val="3021C312"/>
    <w:rsid w:val="303C9C06"/>
    <w:rsid w:val="30836467"/>
    <w:rsid w:val="309FA264"/>
    <w:rsid w:val="30AF126E"/>
    <w:rsid w:val="30E1DE70"/>
    <w:rsid w:val="30EF3025"/>
    <w:rsid w:val="30FE63B5"/>
    <w:rsid w:val="315CB4F4"/>
    <w:rsid w:val="316CCE6D"/>
    <w:rsid w:val="318986A9"/>
    <w:rsid w:val="31D3C2BC"/>
    <w:rsid w:val="31D5E718"/>
    <w:rsid w:val="31E3B99D"/>
    <w:rsid w:val="31E9E163"/>
    <w:rsid w:val="32282178"/>
    <w:rsid w:val="32320682"/>
    <w:rsid w:val="324F5356"/>
    <w:rsid w:val="32500AA4"/>
    <w:rsid w:val="32566D79"/>
    <w:rsid w:val="326CA0E9"/>
    <w:rsid w:val="3294816F"/>
    <w:rsid w:val="32ADF832"/>
    <w:rsid w:val="32C28EB4"/>
    <w:rsid w:val="32DA4079"/>
    <w:rsid w:val="32F7586A"/>
    <w:rsid w:val="3309E300"/>
    <w:rsid w:val="3328AEB6"/>
    <w:rsid w:val="333BEF8B"/>
    <w:rsid w:val="336BE337"/>
    <w:rsid w:val="338391DD"/>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32977F"/>
    <w:rsid w:val="35445727"/>
    <w:rsid w:val="3561D290"/>
    <w:rsid w:val="356783B6"/>
    <w:rsid w:val="3573C8E2"/>
    <w:rsid w:val="359AC0A1"/>
    <w:rsid w:val="35B78AA1"/>
    <w:rsid w:val="35DF12EC"/>
    <w:rsid w:val="35E3ADC1"/>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D583A7"/>
    <w:rsid w:val="40D8461C"/>
    <w:rsid w:val="40EFAB26"/>
    <w:rsid w:val="410030A4"/>
    <w:rsid w:val="41070CF3"/>
    <w:rsid w:val="410AF3B4"/>
    <w:rsid w:val="41625FE4"/>
    <w:rsid w:val="416EF305"/>
    <w:rsid w:val="41844EFC"/>
    <w:rsid w:val="41890A44"/>
    <w:rsid w:val="41B32F75"/>
    <w:rsid w:val="41DD912C"/>
    <w:rsid w:val="420412E2"/>
    <w:rsid w:val="420841F4"/>
    <w:rsid w:val="420BAAC8"/>
    <w:rsid w:val="4232AA06"/>
    <w:rsid w:val="4251BE14"/>
    <w:rsid w:val="426CA613"/>
    <w:rsid w:val="4298E4CB"/>
    <w:rsid w:val="429D2142"/>
    <w:rsid w:val="42A0ACE4"/>
    <w:rsid w:val="42A2DE62"/>
    <w:rsid w:val="42BACAD0"/>
    <w:rsid w:val="4306C311"/>
    <w:rsid w:val="43085622"/>
    <w:rsid w:val="4326E3D3"/>
    <w:rsid w:val="43540FC5"/>
    <w:rsid w:val="4363FEEB"/>
    <w:rsid w:val="438ECEEF"/>
    <w:rsid w:val="439B8CF6"/>
    <w:rsid w:val="43AE0731"/>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6351B2"/>
    <w:rsid w:val="478476E8"/>
    <w:rsid w:val="479B62E0"/>
    <w:rsid w:val="47B79058"/>
    <w:rsid w:val="4809C1F2"/>
    <w:rsid w:val="480E34D4"/>
    <w:rsid w:val="4830F4EB"/>
    <w:rsid w:val="483E6D99"/>
    <w:rsid w:val="4876FE67"/>
    <w:rsid w:val="489231E6"/>
    <w:rsid w:val="489EA3D9"/>
    <w:rsid w:val="48A97BB7"/>
    <w:rsid w:val="48B4B4A2"/>
    <w:rsid w:val="48DAA442"/>
    <w:rsid w:val="48DB12FC"/>
    <w:rsid w:val="48E1FA71"/>
    <w:rsid w:val="49093D79"/>
    <w:rsid w:val="490D11EC"/>
    <w:rsid w:val="49123151"/>
    <w:rsid w:val="4914C02F"/>
    <w:rsid w:val="49284CC0"/>
    <w:rsid w:val="492B6645"/>
    <w:rsid w:val="492C509C"/>
    <w:rsid w:val="495CE286"/>
    <w:rsid w:val="496BB00B"/>
    <w:rsid w:val="496D7ACA"/>
    <w:rsid w:val="496E274D"/>
    <w:rsid w:val="497AABC1"/>
    <w:rsid w:val="49894E62"/>
    <w:rsid w:val="498E647A"/>
    <w:rsid w:val="4996B018"/>
    <w:rsid w:val="49A963EF"/>
    <w:rsid w:val="49AC6746"/>
    <w:rsid w:val="49B693D0"/>
    <w:rsid w:val="49CDE310"/>
    <w:rsid w:val="49FA25FF"/>
    <w:rsid w:val="49FF21AB"/>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C89783"/>
    <w:rsid w:val="50CA9362"/>
    <w:rsid w:val="50F65F4E"/>
    <w:rsid w:val="512F0DCC"/>
    <w:rsid w:val="516945CC"/>
    <w:rsid w:val="5169BA3F"/>
    <w:rsid w:val="5194B7F8"/>
    <w:rsid w:val="51A498E9"/>
    <w:rsid w:val="51DCBD49"/>
    <w:rsid w:val="51E0F513"/>
    <w:rsid w:val="52160878"/>
    <w:rsid w:val="52C489C3"/>
    <w:rsid w:val="52DFADBB"/>
    <w:rsid w:val="532AF0A2"/>
    <w:rsid w:val="5330BE4C"/>
    <w:rsid w:val="535556A3"/>
    <w:rsid w:val="53956711"/>
    <w:rsid w:val="53A617EF"/>
    <w:rsid w:val="53B419DC"/>
    <w:rsid w:val="53C8959D"/>
    <w:rsid w:val="53DAEE48"/>
    <w:rsid w:val="5444A3A7"/>
    <w:rsid w:val="548684CC"/>
    <w:rsid w:val="54A83D29"/>
    <w:rsid w:val="54D35696"/>
    <w:rsid w:val="54E5EFE1"/>
    <w:rsid w:val="551206F7"/>
    <w:rsid w:val="552940AD"/>
    <w:rsid w:val="553E4479"/>
    <w:rsid w:val="55665450"/>
    <w:rsid w:val="558DC40A"/>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F07C5A"/>
    <w:rsid w:val="5B0F9AAC"/>
    <w:rsid w:val="5B1CC163"/>
    <w:rsid w:val="5B31B185"/>
    <w:rsid w:val="5B4B17BC"/>
    <w:rsid w:val="5B5BA3D2"/>
    <w:rsid w:val="5B652701"/>
    <w:rsid w:val="5B81BC26"/>
    <w:rsid w:val="5B89ED23"/>
    <w:rsid w:val="5B8F7643"/>
    <w:rsid w:val="5B915192"/>
    <w:rsid w:val="5BAEFA87"/>
    <w:rsid w:val="5BBA3B14"/>
    <w:rsid w:val="5BBB312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FEC76"/>
    <w:rsid w:val="6388CB62"/>
    <w:rsid w:val="6390BF83"/>
    <w:rsid w:val="639E0FE5"/>
    <w:rsid w:val="63CEA5BB"/>
    <w:rsid w:val="641E05BA"/>
    <w:rsid w:val="64339168"/>
    <w:rsid w:val="644598BF"/>
    <w:rsid w:val="64480B6B"/>
    <w:rsid w:val="6450A90A"/>
    <w:rsid w:val="6485AB1C"/>
    <w:rsid w:val="6486D748"/>
    <w:rsid w:val="649C5876"/>
    <w:rsid w:val="64DABED3"/>
    <w:rsid w:val="64E290C0"/>
    <w:rsid w:val="64FC45E4"/>
    <w:rsid w:val="6545FF73"/>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22AB87"/>
    <w:rsid w:val="673792E3"/>
    <w:rsid w:val="6737D6A4"/>
    <w:rsid w:val="6760D10A"/>
    <w:rsid w:val="67898661"/>
    <w:rsid w:val="6792973E"/>
    <w:rsid w:val="67A75B90"/>
    <w:rsid w:val="67E179A8"/>
    <w:rsid w:val="67F44141"/>
    <w:rsid w:val="68497CEB"/>
    <w:rsid w:val="685BFE41"/>
    <w:rsid w:val="686D76C4"/>
    <w:rsid w:val="68808046"/>
    <w:rsid w:val="68816826"/>
    <w:rsid w:val="68A9CE71"/>
    <w:rsid w:val="68ACE956"/>
    <w:rsid w:val="68B40173"/>
    <w:rsid w:val="68BD17A5"/>
    <w:rsid w:val="68C7BAE9"/>
    <w:rsid w:val="68D5DF01"/>
    <w:rsid w:val="68DC2BDF"/>
    <w:rsid w:val="68E9B4C4"/>
    <w:rsid w:val="69055CD3"/>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31176E6"/>
    <w:rsid w:val="732F7465"/>
    <w:rsid w:val="733E62C9"/>
    <w:rsid w:val="736B5126"/>
    <w:rsid w:val="7376BC6B"/>
    <w:rsid w:val="73AE8B91"/>
    <w:rsid w:val="73B03A0E"/>
    <w:rsid w:val="73C58F7F"/>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8167D3"/>
    <w:rsid w:val="7C9C1477"/>
    <w:rsid w:val="7CABEE5D"/>
    <w:rsid w:val="7CBDA7EA"/>
    <w:rsid w:val="7CC0CF71"/>
    <w:rsid w:val="7CEBF784"/>
    <w:rsid w:val="7D27FAB2"/>
    <w:rsid w:val="7D297BA8"/>
    <w:rsid w:val="7D2A6AA7"/>
    <w:rsid w:val="7DA64B91"/>
    <w:rsid w:val="7DAC27E7"/>
    <w:rsid w:val="7DB6B0A8"/>
    <w:rsid w:val="7DC86F75"/>
    <w:rsid w:val="7DF0D600"/>
    <w:rsid w:val="7DF24DA6"/>
    <w:rsid w:val="7E1E6CBC"/>
    <w:rsid w:val="7E50ADA4"/>
    <w:rsid w:val="7E592846"/>
    <w:rsid w:val="7E98A31E"/>
    <w:rsid w:val="7E9E8846"/>
    <w:rsid w:val="7ED0EEAB"/>
    <w:rsid w:val="7EEA3C8F"/>
    <w:rsid w:val="7EF0BAE6"/>
    <w:rsid w:val="7F25A4FA"/>
    <w:rsid w:val="7F4465D8"/>
    <w:rsid w:val="7F56D7BC"/>
    <w:rsid w:val="7F85F9FD"/>
    <w:rsid w:val="7F8D8E5E"/>
    <w:rsid w:val="7FB98EAE"/>
    <w:rsid w:val="7FCE87E0"/>
    <w:rsid w:val="7FD4F467"/>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3DF3B453-487A-480F-B0A7-D170F707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uiPriority w:val="9"/>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numPr>
        <w:ilvl w:val="3"/>
      </w:numPr>
      <w:outlineLvl w:val="3"/>
    </w:pPr>
    <w:rPr>
      <w:sz w:val="22"/>
    </w:rPr>
  </w:style>
  <w:style w:type="paragraph" w:styleId="Heading5">
    <w:name w:val="heading 5"/>
    <w:basedOn w:val="Heading4"/>
    <w:next w:val="Normal"/>
    <w:link w:val="Heading5Char"/>
    <w:uiPriority w:val="9"/>
    <w:qFormat/>
    <w:rsid w:val="000B455F"/>
    <w:pPr>
      <w:numPr>
        <w:ilvl w:val="4"/>
      </w:numPr>
      <w:outlineLvl w:val="4"/>
    </w:pPr>
  </w:style>
  <w:style w:type="paragraph" w:styleId="Heading6">
    <w:name w:val="heading 6"/>
    <w:basedOn w:val="H6"/>
    <w:next w:val="Normal"/>
    <w:link w:val="Heading6Char"/>
    <w:uiPriority w:val="9"/>
    <w:qFormat/>
    <w:rsid w:val="000B455F"/>
    <w:pPr>
      <w:numPr>
        <w:ilvl w:val="5"/>
      </w:numPr>
      <w:ind w:left="1985" w:hanging="1985"/>
      <w:outlineLvl w:val="5"/>
    </w:pPr>
  </w:style>
  <w:style w:type="paragraph" w:styleId="Heading7">
    <w:name w:val="heading 7"/>
    <w:basedOn w:val="H6"/>
    <w:next w:val="Normal"/>
    <w:link w:val="Heading7Char"/>
    <w:uiPriority w:val="9"/>
    <w:qFormat/>
    <w:rsid w:val="000B455F"/>
    <w:pPr>
      <w:numPr>
        <w:ilvl w:val="6"/>
      </w:numPr>
      <w:ind w:left="1985" w:hanging="1985"/>
      <w:outlineLvl w:val="6"/>
    </w:pPr>
  </w:style>
  <w:style w:type="paragraph" w:styleId="Heading8">
    <w:name w:val="heading 8"/>
    <w:basedOn w:val="Heading1"/>
    <w:next w:val="Normal"/>
    <w:link w:val="Heading8Char"/>
    <w:uiPriority w:val="9"/>
    <w:qFormat/>
    <w:rsid w:val="000B455F"/>
    <w:pPr>
      <w:numPr>
        <w:ilvl w:val="7"/>
        <w:numId w:val="5"/>
      </w:numPr>
      <w:outlineLvl w:val="7"/>
    </w:pPr>
  </w:style>
  <w:style w:type="paragraph" w:styleId="Heading9">
    <w:name w:val="heading 9"/>
    <w:basedOn w:val="Heading8"/>
    <w:next w:val="Normal"/>
    <w:link w:val="Heading9Char"/>
    <w:uiPriority w:val="9"/>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uiPriority w:val="21"/>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uiPriority w:val="9"/>
    <w:rsid w:val="00466590"/>
    <w:rPr>
      <w:rFonts w:ascii="Arial" w:hAnsi="Arial"/>
      <w:sz w:val="22"/>
      <w:lang w:eastAsia="en-US"/>
    </w:rPr>
  </w:style>
  <w:style w:type="character" w:customStyle="1" w:styleId="Heading6Char">
    <w:name w:val="Heading 6 Char"/>
    <w:basedOn w:val="DefaultParagraphFont"/>
    <w:link w:val="Heading6"/>
    <w:uiPriority w:val="9"/>
    <w:rsid w:val="00466590"/>
    <w:rPr>
      <w:rFonts w:ascii="Arial" w:hAnsi="Arial"/>
      <w:lang w:eastAsia="en-US"/>
    </w:rPr>
  </w:style>
  <w:style w:type="character" w:customStyle="1" w:styleId="Heading7Char">
    <w:name w:val="Heading 7 Char"/>
    <w:basedOn w:val="DefaultParagraphFont"/>
    <w:link w:val="Heading7"/>
    <w:uiPriority w:val="9"/>
    <w:rsid w:val="00466590"/>
    <w:rPr>
      <w:rFonts w:ascii="Arial" w:hAnsi="Arial"/>
      <w:lang w:eastAsia="en-US"/>
    </w:rPr>
  </w:style>
  <w:style w:type="character" w:customStyle="1" w:styleId="Heading8Char">
    <w:name w:val="Heading 8 Char"/>
    <w:basedOn w:val="DefaultParagraphFont"/>
    <w:link w:val="Heading8"/>
    <w:uiPriority w:val="9"/>
    <w:rsid w:val="00466590"/>
    <w:rPr>
      <w:rFonts w:ascii="Arial" w:hAnsi="Arial"/>
      <w:sz w:val="32"/>
      <w:lang w:eastAsia="en-US"/>
    </w:rPr>
  </w:style>
  <w:style w:type="character" w:customStyle="1" w:styleId="Heading9Char">
    <w:name w:val="Heading 9 Char"/>
    <w:basedOn w:val="DefaultParagraphFont"/>
    <w:link w:val="Heading9"/>
    <w:uiPriority w:val="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 w:type="table" w:customStyle="1" w:styleId="TableGrid10">
    <w:name w:val="TableGrid1"/>
    <w:basedOn w:val="TableNormal"/>
    <w:uiPriority w:val="59"/>
    <w:qFormat/>
    <w:rsid w:val="00F25811"/>
    <w:rPr>
      <w:rFonts w:eastAsiaTheme="minorEastAs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HChar">
    <w:name w:val="TAH Char"/>
    <w:qFormat/>
    <w:rsid w:val="00580250"/>
    <w:rPr>
      <w:rFonts w:ascii="Arial" w:hAnsi="Arial"/>
      <w:b/>
      <w:sz w:val="18"/>
    </w:rPr>
  </w:style>
  <w:style w:type="paragraph" w:styleId="Title">
    <w:name w:val="Title"/>
    <w:basedOn w:val="Normal"/>
    <w:next w:val="Normal"/>
    <w:link w:val="TitleChar"/>
    <w:uiPriority w:val="10"/>
    <w:qFormat/>
    <w:rsid w:val="00924B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BC7"/>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924B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BC7"/>
    <w:rPr>
      <w:rFonts w:ascii="Times New Roman" w:eastAsiaTheme="majorEastAsia" w:hAnsi="Times New Roman" w:cstheme="majorBidi"/>
      <w:color w:val="595959" w:themeColor="text1" w:themeTint="A6"/>
      <w:spacing w:val="15"/>
      <w:sz w:val="28"/>
      <w:szCs w:val="28"/>
      <w:lang w:eastAsia="en-US"/>
    </w:rPr>
  </w:style>
  <w:style w:type="paragraph" w:styleId="IntenseQuote">
    <w:name w:val="Intense Quote"/>
    <w:basedOn w:val="Normal"/>
    <w:next w:val="Normal"/>
    <w:link w:val="IntenseQuoteChar"/>
    <w:uiPriority w:val="30"/>
    <w:qFormat/>
    <w:rsid w:val="00924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BC7"/>
    <w:rPr>
      <w:rFonts w:ascii="Times New Roman" w:hAnsi="Times New Roman"/>
      <w:i/>
      <w:iCs/>
      <w:color w:val="2F5496" w:themeColor="accent1" w:themeShade="BF"/>
      <w:lang w:eastAsia="en-US"/>
    </w:rPr>
  </w:style>
  <w:style w:type="character" w:styleId="IntenseReference">
    <w:name w:val="Intense Reference"/>
    <w:basedOn w:val="DefaultParagraphFont"/>
    <w:uiPriority w:val="32"/>
    <w:qFormat/>
    <w:rsid w:val="00924BC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9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62262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040133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2602478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7702088">
      <w:bodyDiv w:val="1"/>
      <w:marLeft w:val="0"/>
      <w:marRight w:val="0"/>
      <w:marTop w:val="0"/>
      <w:marBottom w:val="0"/>
      <w:divBdr>
        <w:top w:val="none" w:sz="0" w:space="0" w:color="auto"/>
        <w:left w:val="none" w:sz="0" w:space="0" w:color="auto"/>
        <w:bottom w:val="none" w:sz="0" w:space="0" w:color="auto"/>
        <w:right w:val="none" w:sz="0" w:space="0" w:color="auto"/>
      </w:divBdr>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1834562">
      <w:bodyDiv w:val="1"/>
      <w:marLeft w:val="0"/>
      <w:marRight w:val="0"/>
      <w:marTop w:val="0"/>
      <w:marBottom w:val="0"/>
      <w:divBdr>
        <w:top w:val="none" w:sz="0" w:space="0" w:color="auto"/>
        <w:left w:val="none" w:sz="0" w:space="0" w:color="auto"/>
        <w:bottom w:val="none" w:sz="0" w:space="0" w:color="auto"/>
        <w:right w:val="none" w:sz="0" w:space="0" w:color="auto"/>
      </w:divBdr>
    </w:div>
    <w:div w:id="42759379">
      <w:bodyDiv w:val="1"/>
      <w:marLeft w:val="0"/>
      <w:marRight w:val="0"/>
      <w:marTop w:val="0"/>
      <w:marBottom w:val="0"/>
      <w:divBdr>
        <w:top w:val="none" w:sz="0" w:space="0" w:color="auto"/>
        <w:left w:val="none" w:sz="0" w:space="0" w:color="auto"/>
        <w:bottom w:val="none" w:sz="0" w:space="0" w:color="auto"/>
        <w:right w:val="none" w:sz="0" w:space="0" w:color="auto"/>
      </w:divBdr>
    </w:div>
    <w:div w:id="43332899">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8987671">
      <w:bodyDiv w:val="1"/>
      <w:marLeft w:val="0"/>
      <w:marRight w:val="0"/>
      <w:marTop w:val="0"/>
      <w:marBottom w:val="0"/>
      <w:divBdr>
        <w:top w:val="none" w:sz="0" w:space="0" w:color="auto"/>
        <w:left w:val="none" w:sz="0" w:space="0" w:color="auto"/>
        <w:bottom w:val="none" w:sz="0" w:space="0" w:color="auto"/>
        <w:right w:val="none" w:sz="0" w:space="0" w:color="auto"/>
      </w:divBdr>
      <w:divsChild>
        <w:div w:id="2021931599">
          <w:marLeft w:val="1166"/>
          <w:marRight w:val="0"/>
          <w:marTop w:val="0"/>
          <w:marBottom w:val="160"/>
          <w:divBdr>
            <w:top w:val="none" w:sz="0" w:space="0" w:color="auto"/>
            <w:left w:val="none" w:sz="0" w:space="0" w:color="auto"/>
            <w:bottom w:val="none" w:sz="0" w:space="0" w:color="auto"/>
            <w:right w:val="none" w:sz="0" w:space="0" w:color="auto"/>
          </w:divBdr>
        </w:div>
      </w:divsChild>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1806737">
      <w:bodyDiv w:val="1"/>
      <w:marLeft w:val="0"/>
      <w:marRight w:val="0"/>
      <w:marTop w:val="0"/>
      <w:marBottom w:val="0"/>
      <w:divBdr>
        <w:top w:val="none" w:sz="0" w:space="0" w:color="auto"/>
        <w:left w:val="none" w:sz="0" w:space="0" w:color="auto"/>
        <w:bottom w:val="none" w:sz="0" w:space="0" w:color="auto"/>
        <w:right w:val="none" w:sz="0" w:space="0" w:color="auto"/>
      </w:divBdr>
    </w:div>
    <w:div w:id="101807298">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1099309">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3595518">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081917">
      <w:bodyDiv w:val="1"/>
      <w:marLeft w:val="0"/>
      <w:marRight w:val="0"/>
      <w:marTop w:val="0"/>
      <w:marBottom w:val="0"/>
      <w:divBdr>
        <w:top w:val="none" w:sz="0" w:space="0" w:color="auto"/>
        <w:left w:val="none" w:sz="0" w:space="0" w:color="auto"/>
        <w:bottom w:val="none" w:sz="0" w:space="0" w:color="auto"/>
        <w:right w:val="none" w:sz="0" w:space="0" w:color="auto"/>
      </w:divBdr>
      <w:divsChild>
        <w:div w:id="95057346">
          <w:marLeft w:val="547"/>
          <w:marRight w:val="0"/>
          <w:marTop w:val="0"/>
          <w:marBottom w:val="160"/>
          <w:divBdr>
            <w:top w:val="none" w:sz="0" w:space="0" w:color="auto"/>
            <w:left w:val="none" w:sz="0" w:space="0" w:color="auto"/>
            <w:bottom w:val="none" w:sz="0" w:space="0" w:color="auto"/>
            <w:right w:val="none" w:sz="0" w:space="0" w:color="auto"/>
          </w:divBdr>
        </w:div>
        <w:div w:id="665742619">
          <w:marLeft w:val="547"/>
          <w:marRight w:val="0"/>
          <w:marTop w:val="0"/>
          <w:marBottom w:val="80"/>
          <w:divBdr>
            <w:top w:val="none" w:sz="0" w:space="0" w:color="auto"/>
            <w:left w:val="none" w:sz="0" w:space="0" w:color="auto"/>
            <w:bottom w:val="none" w:sz="0" w:space="0" w:color="auto"/>
            <w:right w:val="none" w:sz="0" w:space="0" w:color="auto"/>
          </w:divBdr>
        </w:div>
        <w:div w:id="909727427">
          <w:marLeft w:val="547"/>
          <w:marRight w:val="0"/>
          <w:marTop w:val="0"/>
          <w:marBottom w:val="8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0584396">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922003">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8936483">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197619710">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448629">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32545624">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218418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4242547">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2069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06859375">
      <w:bodyDiv w:val="1"/>
      <w:marLeft w:val="0"/>
      <w:marRight w:val="0"/>
      <w:marTop w:val="0"/>
      <w:marBottom w:val="0"/>
      <w:divBdr>
        <w:top w:val="none" w:sz="0" w:space="0" w:color="auto"/>
        <w:left w:val="none" w:sz="0" w:space="0" w:color="auto"/>
        <w:bottom w:val="none" w:sz="0" w:space="0" w:color="auto"/>
        <w:right w:val="none" w:sz="0" w:space="0" w:color="auto"/>
      </w:divBdr>
    </w:div>
    <w:div w:id="309479359">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799789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0475075">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6999836">
      <w:bodyDiv w:val="1"/>
      <w:marLeft w:val="0"/>
      <w:marRight w:val="0"/>
      <w:marTop w:val="0"/>
      <w:marBottom w:val="0"/>
      <w:divBdr>
        <w:top w:val="none" w:sz="0" w:space="0" w:color="auto"/>
        <w:left w:val="none" w:sz="0" w:space="0" w:color="auto"/>
        <w:bottom w:val="none" w:sz="0" w:space="0" w:color="auto"/>
        <w:right w:val="none" w:sz="0" w:space="0" w:color="auto"/>
      </w:divBdr>
    </w:div>
    <w:div w:id="340355226">
      <w:bodyDiv w:val="1"/>
      <w:marLeft w:val="0"/>
      <w:marRight w:val="0"/>
      <w:marTop w:val="0"/>
      <w:marBottom w:val="0"/>
      <w:divBdr>
        <w:top w:val="none" w:sz="0" w:space="0" w:color="auto"/>
        <w:left w:val="none" w:sz="0" w:space="0" w:color="auto"/>
        <w:bottom w:val="none" w:sz="0" w:space="0" w:color="auto"/>
        <w:right w:val="none" w:sz="0" w:space="0" w:color="auto"/>
      </w:divBdr>
    </w:div>
    <w:div w:id="341207430">
      <w:bodyDiv w:val="1"/>
      <w:marLeft w:val="0"/>
      <w:marRight w:val="0"/>
      <w:marTop w:val="0"/>
      <w:marBottom w:val="0"/>
      <w:divBdr>
        <w:top w:val="none" w:sz="0" w:space="0" w:color="auto"/>
        <w:left w:val="none" w:sz="0" w:space="0" w:color="auto"/>
        <w:bottom w:val="none" w:sz="0" w:space="0" w:color="auto"/>
        <w:right w:val="none" w:sz="0" w:space="0" w:color="auto"/>
      </w:divBdr>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5494359">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7750144">
      <w:bodyDiv w:val="1"/>
      <w:marLeft w:val="0"/>
      <w:marRight w:val="0"/>
      <w:marTop w:val="0"/>
      <w:marBottom w:val="0"/>
      <w:divBdr>
        <w:top w:val="none" w:sz="0" w:space="0" w:color="auto"/>
        <w:left w:val="none" w:sz="0" w:space="0" w:color="auto"/>
        <w:bottom w:val="none" w:sz="0" w:space="0" w:color="auto"/>
        <w:right w:val="none" w:sz="0" w:space="0" w:color="auto"/>
      </w:divBdr>
    </w:div>
    <w:div w:id="383213463">
      <w:bodyDiv w:val="1"/>
      <w:marLeft w:val="0"/>
      <w:marRight w:val="0"/>
      <w:marTop w:val="0"/>
      <w:marBottom w:val="0"/>
      <w:divBdr>
        <w:top w:val="none" w:sz="0" w:space="0" w:color="auto"/>
        <w:left w:val="none" w:sz="0" w:space="0" w:color="auto"/>
        <w:bottom w:val="none" w:sz="0" w:space="0" w:color="auto"/>
        <w:right w:val="none" w:sz="0" w:space="0" w:color="auto"/>
      </w:divBdr>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6220566">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2434914">
      <w:bodyDiv w:val="1"/>
      <w:marLeft w:val="0"/>
      <w:marRight w:val="0"/>
      <w:marTop w:val="0"/>
      <w:marBottom w:val="0"/>
      <w:divBdr>
        <w:top w:val="none" w:sz="0" w:space="0" w:color="auto"/>
        <w:left w:val="none" w:sz="0" w:space="0" w:color="auto"/>
        <w:bottom w:val="none" w:sz="0" w:space="0" w:color="auto"/>
        <w:right w:val="none" w:sz="0" w:space="0" w:color="auto"/>
      </w:divBdr>
    </w:div>
    <w:div w:id="394013652">
      <w:bodyDiv w:val="1"/>
      <w:marLeft w:val="0"/>
      <w:marRight w:val="0"/>
      <w:marTop w:val="0"/>
      <w:marBottom w:val="0"/>
      <w:divBdr>
        <w:top w:val="none" w:sz="0" w:space="0" w:color="auto"/>
        <w:left w:val="none" w:sz="0" w:space="0" w:color="auto"/>
        <w:bottom w:val="none" w:sz="0" w:space="0" w:color="auto"/>
        <w:right w:val="none" w:sz="0" w:space="0" w:color="auto"/>
      </w:divBdr>
    </w:div>
    <w:div w:id="394738136">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07770893">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4614099">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7413929">
      <w:bodyDiv w:val="1"/>
      <w:marLeft w:val="0"/>
      <w:marRight w:val="0"/>
      <w:marTop w:val="0"/>
      <w:marBottom w:val="0"/>
      <w:divBdr>
        <w:top w:val="none" w:sz="0" w:space="0" w:color="auto"/>
        <w:left w:val="none" w:sz="0" w:space="0" w:color="auto"/>
        <w:bottom w:val="none" w:sz="0" w:space="0" w:color="auto"/>
        <w:right w:val="none" w:sz="0" w:space="0" w:color="auto"/>
      </w:divBdr>
    </w:div>
    <w:div w:id="437680744">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600856">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1796659">
      <w:bodyDiv w:val="1"/>
      <w:marLeft w:val="0"/>
      <w:marRight w:val="0"/>
      <w:marTop w:val="0"/>
      <w:marBottom w:val="0"/>
      <w:divBdr>
        <w:top w:val="none" w:sz="0" w:space="0" w:color="auto"/>
        <w:left w:val="none" w:sz="0" w:space="0" w:color="auto"/>
        <w:bottom w:val="none" w:sz="0" w:space="0" w:color="auto"/>
        <w:right w:val="none" w:sz="0" w:space="0" w:color="auto"/>
      </w:divBdr>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792672">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8837722">
      <w:bodyDiv w:val="1"/>
      <w:marLeft w:val="0"/>
      <w:marRight w:val="0"/>
      <w:marTop w:val="0"/>
      <w:marBottom w:val="0"/>
      <w:divBdr>
        <w:top w:val="none" w:sz="0" w:space="0" w:color="auto"/>
        <w:left w:val="none" w:sz="0" w:space="0" w:color="auto"/>
        <w:bottom w:val="none" w:sz="0" w:space="0" w:color="auto"/>
        <w:right w:val="none" w:sz="0" w:space="0" w:color="auto"/>
      </w:divBdr>
    </w:div>
    <w:div w:id="528952554">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601792">
      <w:bodyDiv w:val="1"/>
      <w:marLeft w:val="0"/>
      <w:marRight w:val="0"/>
      <w:marTop w:val="0"/>
      <w:marBottom w:val="0"/>
      <w:divBdr>
        <w:top w:val="none" w:sz="0" w:space="0" w:color="auto"/>
        <w:left w:val="none" w:sz="0" w:space="0" w:color="auto"/>
        <w:bottom w:val="none" w:sz="0" w:space="0" w:color="auto"/>
        <w:right w:val="none" w:sz="0" w:space="0" w:color="auto"/>
      </w:divBdr>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402879">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0577841">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6009609">
      <w:bodyDiv w:val="1"/>
      <w:marLeft w:val="0"/>
      <w:marRight w:val="0"/>
      <w:marTop w:val="0"/>
      <w:marBottom w:val="0"/>
      <w:divBdr>
        <w:top w:val="none" w:sz="0" w:space="0" w:color="auto"/>
        <w:left w:val="none" w:sz="0" w:space="0" w:color="auto"/>
        <w:bottom w:val="none" w:sz="0" w:space="0" w:color="auto"/>
        <w:right w:val="none" w:sz="0" w:space="0" w:color="auto"/>
      </w:divBdr>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1494359">
      <w:bodyDiv w:val="1"/>
      <w:marLeft w:val="0"/>
      <w:marRight w:val="0"/>
      <w:marTop w:val="0"/>
      <w:marBottom w:val="0"/>
      <w:divBdr>
        <w:top w:val="none" w:sz="0" w:space="0" w:color="auto"/>
        <w:left w:val="none" w:sz="0" w:space="0" w:color="auto"/>
        <w:bottom w:val="none" w:sz="0" w:space="0" w:color="auto"/>
        <w:right w:val="none" w:sz="0" w:space="0" w:color="auto"/>
      </w:divBdr>
    </w:div>
    <w:div w:id="654259181">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593147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8652859">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6586481">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3918207">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1973782">
      <w:bodyDiv w:val="1"/>
      <w:marLeft w:val="0"/>
      <w:marRight w:val="0"/>
      <w:marTop w:val="0"/>
      <w:marBottom w:val="0"/>
      <w:divBdr>
        <w:top w:val="none" w:sz="0" w:space="0" w:color="auto"/>
        <w:left w:val="none" w:sz="0" w:space="0" w:color="auto"/>
        <w:bottom w:val="none" w:sz="0" w:space="0" w:color="auto"/>
        <w:right w:val="none" w:sz="0" w:space="0" w:color="auto"/>
      </w:divBdr>
    </w:div>
    <w:div w:id="732587124">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4381042">
      <w:bodyDiv w:val="1"/>
      <w:marLeft w:val="0"/>
      <w:marRight w:val="0"/>
      <w:marTop w:val="0"/>
      <w:marBottom w:val="0"/>
      <w:divBdr>
        <w:top w:val="none" w:sz="0" w:space="0" w:color="auto"/>
        <w:left w:val="none" w:sz="0" w:space="0" w:color="auto"/>
        <w:bottom w:val="none" w:sz="0" w:space="0" w:color="auto"/>
        <w:right w:val="none" w:sz="0" w:space="0" w:color="auto"/>
      </w:divBdr>
    </w:div>
    <w:div w:id="746538568">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6692693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2792874">
      <w:bodyDiv w:val="1"/>
      <w:marLeft w:val="0"/>
      <w:marRight w:val="0"/>
      <w:marTop w:val="0"/>
      <w:marBottom w:val="0"/>
      <w:divBdr>
        <w:top w:val="none" w:sz="0" w:space="0" w:color="auto"/>
        <w:left w:val="none" w:sz="0" w:space="0" w:color="auto"/>
        <w:bottom w:val="none" w:sz="0" w:space="0" w:color="auto"/>
        <w:right w:val="none" w:sz="0" w:space="0" w:color="auto"/>
      </w:divBdr>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026535">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650462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4660103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1961343">
      <w:bodyDiv w:val="1"/>
      <w:marLeft w:val="0"/>
      <w:marRight w:val="0"/>
      <w:marTop w:val="0"/>
      <w:marBottom w:val="0"/>
      <w:divBdr>
        <w:top w:val="none" w:sz="0" w:space="0" w:color="auto"/>
        <w:left w:val="none" w:sz="0" w:space="0" w:color="auto"/>
        <w:bottom w:val="none" w:sz="0" w:space="0" w:color="auto"/>
        <w:right w:val="none" w:sz="0" w:space="0" w:color="auto"/>
      </w:divBdr>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1481241">
      <w:bodyDiv w:val="1"/>
      <w:marLeft w:val="0"/>
      <w:marRight w:val="0"/>
      <w:marTop w:val="0"/>
      <w:marBottom w:val="0"/>
      <w:divBdr>
        <w:top w:val="none" w:sz="0" w:space="0" w:color="auto"/>
        <w:left w:val="none" w:sz="0" w:space="0" w:color="auto"/>
        <w:bottom w:val="none" w:sz="0" w:space="0" w:color="auto"/>
        <w:right w:val="none" w:sz="0" w:space="0" w:color="auto"/>
      </w:divBdr>
    </w:div>
    <w:div w:id="884027933">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7757784">
      <w:bodyDiv w:val="1"/>
      <w:marLeft w:val="0"/>
      <w:marRight w:val="0"/>
      <w:marTop w:val="0"/>
      <w:marBottom w:val="0"/>
      <w:divBdr>
        <w:top w:val="none" w:sz="0" w:space="0" w:color="auto"/>
        <w:left w:val="none" w:sz="0" w:space="0" w:color="auto"/>
        <w:bottom w:val="none" w:sz="0" w:space="0" w:color="auto"/>
        <w:right w:val="none" w:sz="0" w:space="0" w:color="auto"/>
      </w:divBdr>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7297609">
      <w:bodyDiv w:val="1"/>
      <w:marLeft w:val="0"/>
      <w:marRight w:val="0"/>
      <w:marTop w:val="0"/>
      <w:marBottom w:val="0"/>
      <w:divBdr>
        <w:top w:val="none" w:sz="0" w:space="0" w:color="auto"/>
        <w:left w:val="none" w:sz="0" w:space="0" w:color="auto"/>
        <w:bottom w:val="none" w:sz="0" w:space="0" w:color="auto"/>
        <w:right w:val="none" w:sz="0" w:space="0" w:color="auto"/>
      </w:divBdr>
    </w:div>
    <w:div w:id="957492969">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429691">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8532042">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1658206">
      <w:bodyDiv w:val="1"/>
      <w:marLeft w:val="0"/>
      <w:marRight w:val="0"/>
      <w:marTop w:val="0"/>
      <w:marBottom w:val="0"/>
      <w:divBdr>
        <w:top w:val="none" w:sz="0" w:space="0" w:color="auto"/>
        <w:left w:val="none" w:sz="0" w:space="0" w:color="auto"/>
        <w:bottom w:val="none" w:sz="0" w:space="0" w:color="auto"/>
        <w:right w:val="none" w:sz="0" w:space="0" w:color="auto"/>
      </w:divBdr>
    </w:div>
    <w:div w:id="1005550935">
      <w:bodyDiv w:val="1"/>
      <w:marLeft w:val="0"/>
      <w:marRight w:val="0"/>
      <w:marTop w:val="0"/>
      <w:marBottom w:val="0"/>
      <w:divBdr>
        <w:top w:val="none" w:sz="0" w:space="0" w:color="auto"/>
        <w:left w:val="none" w:sz="0" w:space="0" w:color="auto"/>
        <w:bottom w:val="none" w:sz="0" w:space="0" w:color="auto"/>
        <w:right w:val="none" w:sz="0" w:space="0" w:color="auto"/>
      </w:divBdr>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334209">
      <w:bodyDiv w:val="1"/>
      <w:marLeft w:val="0"/>
      <w:marRight w:val="0"/>
      <w:marTop w:val="0"/>
      <w:marBottom w:val="0"/>
      <w:divBdr>
        <w:top w:val="none" w:sz="0" w:space="0" w:color="auto"/>
        <w:left w:val="none" w:sz="0" w:space="0" w:color="auto"/>
        <w:bottom w:val="none" w:sz="0" w:space="0" w:color="auto"/>
        <w:right w:val="none" w:sz="0" w:space="0" w:color="auto"/>
      </w:divBdr>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511637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233134">
      <w:bodyDiv w:val="1"/>
      <w:marLeft w:val="0"/>
      <w:marRight w:val="0"/>
      <w:marTop w:val="0"/>
      <w:marBottom w:val="0"/>
      <w:divBdr>
        <w:top w:val="none" w:sz="0" w:space="0" w:color="auto"/>
        <w:left w:val="none" w:sz="0" w:space="0" w:color="auto"/>
        <w:bottom w:val="none" w:sz="0" w:space="0" w:color="auto"/>
        <w:right w:val="none" w:sz="0" w:space="0" w:color="auto"/>
      </w:divBdr>
    </w:div>
    <w:div w:id="1024136533">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59034">
      <w:bodyDiv w:val="1"/>
      <w:marLeft w:val="0"/>
      <w:marRight w:val="0"/>
      <w:marTop w:val="0"/>
      <w:marBottom w:val="0"/>
      <w:divBdr>
        <w:top w:val="none" w:sz="0" w:space="0" w:color="auto"/>
        <w:left w:val="none" w:sz="0" w:space="0" w:color="auto"/>
        <w:bottom w:val="none" w:sz="0" w:space="0" w:color="auto"/>
        <w:right w:val="none" w:sz="0" w:space="0" w:color="auto"/>
      </w:divBdr>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50035774">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4819173">
      <w:bodyDiv w:val="1"/>
      <w:marLeft w:val="0"/>
      <w:marRight w:val="0"/>
      <w:marTop w:val="0"/>
      <w:marBottom w:val="0"/>
      <w:divBdr>
        <w:top w:val="none" w:sz="0" w:space="0" w:color="auto"/>
        <w:left w:val="none" w:sz="0" w:space="0" w:color="auto"/>
        <w:bottom w:val="none" w:sz="0" w:space="0" w:color="auto"/>
        <w:right w:val="none" w:sz="0" w:space="0" w:color="auto"/>
      </w:divBdr>
    </w:div>
    <w:div w:id="1055935290">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3144175">
      <w:bodyDiv w:val="1"/>
      <w:marLeft w:val="0"/>
      <w:marRight w:val="0"/>
      <w:marTop w:val="0"/>
      <w:marBottom w:val="0"/>
      <w:divBdr>
        <w:top w:val="none" w:sz="0" w:space="0" w:color="auto"/>
        <w:left w:val="none" w:sz="0" w:space="0" w:color="auto"/>
        <w:bottom w:val="none" w:sz="0" w:space="0" w:color="auto"/>
        <w:right w:val="none" w:sz="0" w:space="0" w:color="auto"/>
      </w:divBdr>
    </w:div>
    <w:div w:id="1063338083">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6294124">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4542852">
      <w:bodyDiv w:val="1"/>
      <w:marLeft w:val="0"/>
      <w:marRight w:val="0"/>
      <w:marTop w:val="0"/>
      <w:marBottom w:val="0"/>
      <w:divBdr>
        <w:top w:val="none" w:sz="0" w:space="0" w:color="auto"/>
        <w:left w:val="none" w:sz="0" w:space="0" w:color="auto"/>
        <w:bottom w:val="none" w:sz="0" w:space="0" w:color="auto"/>
        <w:right w:val="none" w:sz="0" w:space="0" w:color="auto"/>
      </w:divBdr>
    </w:div>
    <w:div w:id="1124690184">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0629094">
      <w:bodyDiv w:val="1"/>
      <w:marLeft w:val="0"/>
      <w:marRight w:val="0"/>
      <w:marTop w:val="0"/>
      <w:marBottom w:val="0"/>
      <w:divBdr>
        <w:top w:val="none" w:sz="0" w:space="0" w:color="auto"/>
        <w:left w:val="none" w:sz="0" w:space="0" w:color="auto"/>
        <w:bottom w:val="none" w:sz="0" w:space="0" w:color="auto"/>
        <w:right w:val="none" w:sz="0" w:space="0" w:color="auto"/>
      </w:divBdr>
    </w:div>
    <w:div w:id="1131825080">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742276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5945123">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810718">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0023859">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1066699">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8924014">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1612842">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906551">
      <w:bodyDiv w:val="1"/>
      <w:marLeft w:val="0"/>
      <w:marRight w:val="0"/>
      <w:marTop w:val="0"/>
      <w:marBottom w:val="0"/>
      <w:divBdr>
        <w:top w:val="none" w:sz="0" w:space="0" w:color="auto"/>
        <w:left w:val="none" w:sz="0" w:space="0" w:color="auto"/>
        <w:bottom w:val="none" w:sz="0" w:space="0" w:color="auto"/>
        <w:right w:val="none" w:sz="0" w:space="0" w:color="auto"/>
      </w:divBdr>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6443623">
      <w:bodyDiv w:val="1"/>
      <w:marLeft w:val="0"/>
      <w:marRight w:val="0"/>
      <w:marTop w:val="0"/>
      <w:marBottom w:val="0"/>
      <w:divBdr>
        <w:top w:val="none" w:sz="0" w:space="0" w:color="auto"/>
        <w:left w:val="none" w:sz="0" w:space="0" w:color="auto"/>
        <w:bottom w:val="none" w:sz="0" w:space="0" w:color="auto"/>
        <w:right w:val="none" w:sz="0" w:space="0" w:color="auto"/>
      </w:divBdr>
    </w:div>
    <w:div w:id="1348172674">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7584716">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138931">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3944219">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02098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5808930">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0546511">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496142">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5322598">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658360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5414489">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0565147">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8886513">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0242410">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5146794">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780956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4391412">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1670851">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6185334">
      <w:bodyDiv w:val="1"/>
      <w:marLeft w:val="0"/>
      <w:marRight w:val="0"/>
      <w:marTop w:val="0"/>
      <w:marBottom w:val="0"/>
      <w:divBdr>
        <w:top w:val="none" w:sz="0" w:space="0" w:color="auto"/>
        <w:left w:val="none" w:sz="0" w:space="0" w:color="auto"/>
        <w:bottom w:val="none" w:sz="0" w:space="0" w:color="auto"/>
        <w:right w:val="none" w:sz="0" w:space="0" w:color="auto"/>
      </w:divBdr>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1572154">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552794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0701136">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3945973">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38955176">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0209998">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194796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3436330">
      <w:bodyDiv w:val="1"/>
      <w:marLeft w:val="0"/>
      <w:marRight w:val="0"/>
      <w:marTop w:val="0"/>
      <w:marBottom w:val="0"/>
      <w:divBdr>
        <w:top w:val="none" w:sz="0" w:space="0" w:color="auto"/>
        <w:left w:val="none" w:sz="0" w:space="0" w:color="auto"/>
        <w:bottom w:val="none" w:sz="0" w:space="0" w:color="auto"/>
        <w:right w:val="none" w:sz="0" w:space="0" w:color="auto"/>
      </w:divBdr>
      <w:divsChild>
        <w:div w:id="342903703">
          <w:marLeft w:val="547"/>
          <w:marRight w:val="0"/>
          <w:marTop w:val="0"/>
          <w:marBottom w:val="80"/>
          <w:divBdr>
            <w:top w:val="none" w:sz="0" w:space="0" w:color="auto"/>
            <w:left w:val="none" w:sz="0" w:space="0" w:color="auto"/>
            <w:bottom w:val="none" w:sz="0" w:space="0" w:color="auto"/>
            <w:right w:val="none" w:sz="0" w:space="0" w:color="auto"/>
          </w:divBdr>
        </w:div>
        <w:div w:id="753817375">
          <w:marLeft w:val="547"/>
          <w:marRight w:val="0"/>
          <w:marTop w:val="0"/>
          <w:marBottom w:val="80"/>
          <w:divBdr>
            <w:top w:val="none" w:sz="0" w:space="0" w:color="auto"/>
            <w:left w:val="none" w:sz="0" w:space="0" w:color="auto"/>
            <w:bottom w:val="none" w:sz="0" w:space="0" w:color="auto"/>
            <w:right w:val="none" w:sz="0" w:space="0" w:color="auto"/>
          </w:divBdr>
        </w:div>
        <w:div w:id="1428767403">
          <w:marLeft w:val="547"/>
          <w:marRight w:val="0"/>
          <w:marTop w:val="0"/>
          <w:marBottom w:val="160"/>
          <w:divBdr>
            <w:top w:val="none" w:sz="0" w:space="0" w:color="auto"/>
            <w:left w:val="none" w:sz="0" w:space="0" w:color="auto"/>
            <w:bottom w:val="none" w:sz="0" w:space="0" w:color="auto"/>
            <w:right w:val="none" w:sz="0" w:space="0" w:color="auto"/>
          </w:divBdr>
        </w:div>
      </w:divsChild>
    </w:div>
    <w:div w:id="1703901325">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8914491">
      <w:bodyDiv w:val="1"/>
      <w:marLeft w:val="0"/>
      <w:marRight w:val="0"/>
      <w:marTop w:val="0"/>
      <w:marBottom w:val="0"/>
      <w:divBdr>
        <w:top w:val="none" w:sz="0" w:space="0" w:color="auto"/>
        <w:left w:val="none" w:sz="0" w:space="0" w:color="auto"/>
        <w:bottom w:val="none" w:sz="0" w:space="0" w:color="auto"/>
        <w:right w:val="none" w:sz="0" w:space="0" w:color="auto"/>
      </w:divBdr>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217799">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5851829">
      <w:bodyDiv w:val="1"/>
      <w:marLeft w:val="0"/>
      <w:marRight w:val="0"/>
      <w:marTop w:val="0"/>
      <w:marBottom w:val="0"/>
      <w:divBdr>
        <w:top w:val="none" w:sz="0" w:space="0" w:color="auto"/>
        <w:left w:val="none" w:sz="0" w:space="0" w:color="auto"/>
        <w:bottom w:val="none" w:sz="0" w:space="0" w:color="auto"/>
        <w:right w:val="none" w:sz="0" w:space="0" w:color="auto"/>
      </w:divBdr>
    </w:div>
    <w:div w:id="180724026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413520">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32911362">
      <w:bodyDiv w:val="1"/>
      <w:marLeft w:val="0"/>
      <w:marRight w:val="0"/>
      <w:marTop w:val="0"/>
      <w:marBottom w:val="0"/>
      <w:divBdr>
        <w:top w:val="none" w:sz="0" w:space="0" w:color="auto"/>
        <w:left w:val="none" w:sz="0" w:space="0" w:color="auto"/>
        <w:bottom w:val="none" w:sz="0" w:space="0" w:color="auto"/>
        <w:right w:val="none" w:sz="0" w:space="0" w:color="auto"/>
      </w:divBdr>
    </w:div>
    <w:div w:id="1834447799">
      <w:bodyDiv w:val="1"/>
      <w:marLeft w:val="0"/>
      <w:marRight w:val="0"/>
      <w:marTop w:val="0"/>
      <w:marBottom w:val="0"/>
      <w:divBdr>
        <w:top w:val="none" w:sz="0" w:space="0" w:color="auto"/>
        <w:left w:val="none" w:sz="0" w:space="0" w:color="auto"/>
        <w:bottom w:val="none" w:sz="0" w:space="0" w:color="auto"/>
        <w:right w:val="none" w:sz="0" w:space="0" w:color="auto"/>
      </w:divBdr>
    </w:div>
    <w:div w:id="1836065816">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66746483">
      <w:bodyDiv w:val="1"/>
      <w:marLeft w:val="0"/>
      <w:marRight w:val="0"/>
      <w:marTop w:val="0"/>
      <w:marBottom w:val="0"/>
      <w:divBdr>
        <w:top w:val="none" w:sz="0" w:space="0" w:color="auto"/>
        <w:left w:val="none" w:sz="0" w:space="0" w:color="auto"/>
        <w:bottom w:val="none" w:sz="0" w:space="0" w:color="auto"/>
        <w:right w:val="none" w:sz="0" w:space="0" w:color="auto"/>
      </w:divBdr>
    </w:div>
    <w:div w:id="1868907288">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08033072">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19242228">
      <w:bodyDiv w:val="1"/>
      <w:marLeft w:val="0"/>
      <w:marRight w:val="0"/>
      <w:marTop w:val="0"/>
      <w:marBottom w:val="0"/>
      <w:divBdr>
        <w:top w:val="none" w:sz="0" w:space="0" w:color="auto"/>
        <w:left w:val="none" w:sz="0" w:space="0" w:color="auto"/>
        <w:bottom w:val="none" w:sz="0" w:space="0" w:color="auto"/>
        <w:right w:val="none" w:sz="0" w:space="0" w:color="auto"/>
      </w:divBdr>
    </w:div>
    <w:div w:id="1920481046">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2711302">
      <w:bodyDiv w:val="1"/>
      <w:marLeft w:val="0"/>
      <w:marRight w:val="0"/>
      <w:marTop w:val="0"/>
      <w:marBottom w:val="0"/>
      <w:divBdr>
        <w:top w:val="none" w:sz="0" w:space="0" w:color="auto"/>
        <w:left w:val="none" w:sz="0" w:space="0" w:color="auto"/>
        <w:bottom w:val="none" w:sz="0" w:space="0" w:color="auto"/>
        <w:right w:val="none" w:sz="0" w:space="0" w:color="auto"/>
      </w:divBdr>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5336428">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07647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1999916199">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042471">
      <w:bodyDiv w:val="1"/>
      <w:marLeft w:val="0"/>
      <w:marRight w:val="0"/>
      <w:marTop w:val="0"/>
      <w:marBottom w:val="0"/>
      <w:divBdr>
        <w:top w:val="none" w:sz="0" w:space="0" w:color="auto"/>
        <w:left w:val="none" w:sz="0" w:space="0" w:color="auto"/>
        <w:bottom w:val="none" w:sz="0" w:space="0" w:color="auto"/>
        <w:right w:val="none" w:sz="0" w:space="0" w:color="auto"/>
      </w:divBdr>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013451">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60196">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1101605">
      <w:bodyDiv w:val="1"/>
      <w:marLeft w:val="0"/>
      <w:marRight w:val="0"/>
      <w:marTop w:val="0"/>
      <w:marBottom w:val="0"/>
      <w:divBdr>
        <w:top w:val="none" w:sz="0" w:space="0" w:color="auto"/>
        <w:left w:val="none" w:sz="0" w:space="0" w:color="auto"/>
        <w:bottom w:val="none" w:sz="0" w:space="0" w:color="auto"/>
        <w:right w:val="none" w:sz="0" w:space="0" w:color="auto"/>
      </w:divBdr>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15205515">
      <w:bodyDiv w:val="1"/>
      <w:marLeft w:val="0"/>
      <w:marRight w:val="0"/>
      <w:marTop w:val="0"/>
      <w:marBottom w:val="0"/>
      <w:divBdr>
        <w:top w:val="none" w:sz="0" w:space="0" w:color="auto"/>
        <w:left w:val="none" w:sz="0" w:space="0" w:color="auto"/>
        <w:bottom w:val="none" w:sz="0" w:space="0" w:color="auto"/>
        <w:right w:val="none" w:sz="0" w:space="0" w:color="auto"/>
      </w:divBdr>
    </w:div>
    <w:div w:id="2118713790">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020867">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39032972">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004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tsg_ran/TSG_RAN/TSGR_105/Docs/RP-24239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4039.zip"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5/Docs/RP-24239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HR33RHYHUWRF-507899316-28982</_dlc_DocId>
    <_dlc_DocIdUrl xmlns="ca125759-a0e7-4469-93e0-e34bba23bda5">
      <Url>https://qualcomm.sharepoint.com/teams/pentari/_layouts/15/DocIdRedir.aspx?ID=HR33RHYHUWRF-507899316-28982</Url>
      <Description>HR33RHYHUWRF-507899316-28982</Description>
    </_dlc_DocIdUrl>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9</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R1r19aimlpos118</b:Tag>
    <b:SourceType>Report</b:SourceType>
    <b:Guid>{97B61F74-6F36-4D05-8D69-7C6E269EF22C}</b:Guid>
    <b:Author>
      <b:Author>
        <b:NameList>
          <b:Person>
            <b:Last>R1-2407020</b:Last>
          </b:Person>
        </b:NameList>
      </b:Author>
    </b:Author>
    <b:Title>Specification support for AI-ML-based positioning accuracy enhancement</b:Title>
    <b:Year>2024</b:Year>
    <b:Publisher>Qualcomm Incorporated</b:Publisher>
    <b:City>Maastricht, Netherland</b:City>
    <b:RefOrder>6</b:RefOrder>
  </b:Source>
  <b:Source>
    <b:Tag>R1r19aimlpos116</b:Tag>
    <b:SourceType>Report</b:SourceType>
    <b:Guid>{4D90C784-2CE8-4922-BEA6-C14B520197EB}</b:Guid>
    <b:Author>
      <b:Author>
        <b:NameList>
          <b:Person>
            <b:Last>R1-2401432</b:Last>
          </b:Person>
        </b:NameList>
      </b:Author>
    </b:Author>
    <b:Title>Specification support for AI-ML-based positioning accuracy enhancement</b:Title>
    <b:Year>2024</b:Year>
    <b:Publisher>Qualcomm Incorporated</b:Publisher>
    <b:City>Athens, Greece</b:City>
    <b:RefOrder>3</b:RefOrder>
  </b:Source>
  <b:Source>
    <b:Tag>R1r19aimlpos116b</b:Tag>
    <b:SourceType>Report</b:SourceType>
    <b:Guid>{2742926C-BD82-4094-9A10-3CCF311DCA3B}</b:Guid>
    <b:Author>
      <b:Author>
        <b:NameList>
          <b:Person>
            <b:Last>R1-2403183</b:Last>
          </b:Person>
        </b:NameList>
      </b:Author>
    </b:Author>
    <b:Title>Specification support for AI-ML-based positioning accuracy enhancement</b:Title>
    <b:Year>2024</b:Year>
    <b:Publisher>Qualcomm Incorporated</b:Publisher>
    <b:City>Changsha, Hunan, China</b:City>
    <b:RefOrder>4</b:RefOrder>
  </b:Source>
  <b:Source>
    <b:Tag>R1r19aimlpos117</b:Tag>
    <b:SourceType>Report</b:SourceType>
    <b:Guid>{62ECC837-1E0A-4F6F-AAA7-D0BB31D410A9}</b:Guid>
    <b:Author>
      <b:Author>
        <b:NameList>
          <b:Person>
            <b:Last>R1-2405144</b:Last>
          </b:Person>
        </b:NameList>
      </b:Author>
    </b:Author>
    <b:Title>Specification support for AI-ML-based positioning accuracy enhancement</b:Title>
    <b:Year>2024</b:Year>
    <b:Publisher>Qualcomm Incorporated</b:Publisher>
    <b:City>Fukuoka, Japan</b:City>
    <b:RefOrder>5</b:RefOrder>
  </b:Source>
  <b:Source>
    <b:Tag>TS38355i</b:Tag>
    <b:SourceType>Report</b:SourceType>
    <b:Guid>{0BABDE29-98BD-4BDD-850D-F21C88CBF8DC}</b:Guid>
    <b:Author>
      <b:Author>
        <b:NameList>
          <b:Person>
            <b:Last>TS38.355</b:Last>
          </b:Person>
        </b:NameList>
      </b:Author>
    </b:Author>
    <b:Title>NR Sidelink Positioning Protocol (SLPP)</b:Title>
    <b:Year>2024</b:Year>
    <b:Publisher>3GPP Release-18</b:Publisher>
    <b:RefOrder>8</b:RefOrder>
  </b:Source>
  <b:Source>
    <b:Tag>R1r19aimlpos118b</b:Tag>
    <b:SourceType>Report</b:SourceType>
    <b:Guid>{246A7221-6241-4FB1-8231-FEFFA10751A4}</b:Guid>
    <b:Author>
      <b:Author>
        <b:NameList>
          <b:Person>
            <b:Last>R1-2408838</b:Last>
          </b:Person>
        </b:NameList>
      </b:Author>
    </b:Author>
    <b:Title>Specification support for AI-ML-based positioning accuracy enhancement</b:Title>
    <b:Year>2024</b:Year>
    <b:City>Hefei, Anhui, China</b:City>
    <b:Publisher>Qualcomm Incorporated</b:Publisher>
    <b:RefOrder>7</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ca125759-a0e7-4469-93e0-e34bba23bda5"/>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943a219e-757a-436b-9054-f071e3c84dc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605DAA2-33DE-4EF8-A956-79508E862A37}">
  <ds:schemaRefs>
    <ds:schemaRef ds:uri="http://schemas.openxmlformats.org/officeDocument/2006/bibliography"/>
  </ds:schemaRefs>
</ds:datastoreItem>
</file>

<file path=customXml/itemProps3.xml><?xml version="1.0" encoding="utf-8"?>
<ds:datastoreItem xmlns:ds="http://schemas.openxmlformats.org/officeDocument/2006/customXml" ds:itemID="{8762C6DE-1782-4E34-969F-038EE262A830}">
  <ds:schemaRefs>
    <ds:schemaRef ds:uri="http://schemas.microsoft.com/sharepoint/events"/>
  </ds:schemaRefs>
</ds:datastoreItem>
</file>

<file path=customXml/itemProps4.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5.xml><?xml version="1.0" encoding="utf-8"?>
<ds:datastoreItem xmlns:ds="http://schemas.openxmlformats.org/officeDocument/2006/customXml" ds:itemID="{4714C939-CF0F-4A54-A4EF-E432D2264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10878</TotalTime>
  <Pages>53</Pages>
  <Words>17615</Words>
  <Characters>108526</Characters>
  <Application>Microsoft Office Word</Application>
  <DocSecurity>0</DocSecurity>
  <Lines>904</Lines>
  <Paragraphs>251</Paragraphs>
  <ScaleCrop>false</ScaleCrop>
  <HeadingPairs>
    <vt:vector size="2" baseType="variant">
      <vt:variant>
        <vt:lpstr>Title</vt:lpstr>
      </vt:variant>
      <vt:variant>
        <vt:i4>1</vt:i4>
      </vt:variant>
    </vt:vector>
  </HeadingPairs>
  <TitlesOfParts>
    <vt:vector size="1" baseType="lpstr">
      <vt:lpstr>Evaluation on AI/ML for positioning accuracy enhancement</vt:lpstr>
    </vt:vector>
  </TitlesOfParts>
  <Company/>
  <LinksUpToDate>false</LinksUpToDate>
  <CharactersWithSpaces>125890</CharactersWithSpaces>
  <SharedDoc>false</SharedDoc>
  <HLinks>
    <vt:vector size="12" baseType="variant">
      <vt:variant>
        <vt:i4>6488077</vt:i4>
      </vt:variant>
      <vt:variant>
        <vt:i4>6</vt:i4>
      </vt:variant>
      <vt:variant>
        <vt:i4>0</vt:i4>
      </vt:variant>
      <vt:variant>
        <vt:i4>5</vt:i4>
      </vt:variant>
      <vt:variant>
        <vt:lpwstr>http://www.3gpp.org/ftp/tsg_ran/TSG_RAN/TSGR_105/Docs/RP-242399.zip</vt:lpwstr>
      </vt:variant>
      <vt:variant>
        <vt:lpwstr/>
      </vt: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6504</cp:revision>
  <cp:lastPrinted>2018-09-27T14:55:00Z</cp:lastPrinted>
  <dcterms:created xsi:type="dcterms:W3CDTF">2023-02-15T23:50:00Z</dcterms:created>
  <dcterms:modified xsi:type="dcterms:W3CDTF">2024-11-08T18:49:00Z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930f1419-237f-4822-9b24-08063b0ebaa7</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